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18" w:rsidRPr="00682B01" w:rsidRDefault="00984E18" w:rsidP="00984E18">
      <w:pPr>
        <w:rPr>
          <w:sz w:val="24"/>
          <w:szCs w:val="24"/>
        </w:rPr>
      </w:pPr>
      <w:r w:rsidRPr="00682B01">
        <w:rPr>
          <w:sz w:val="24"/>
          <w:szCs w:val="24"/>
        </w:rPr>
        <w:t xml:space="preserve">Université </w:t>
      </w:r>
      <w:proofErr w:type="spellStart"/>
      <w:r w:rsidRPr="00682B01">
        <w:rPr>
          <w:sz w:val="24"/>
          <w:szCs w:val="24"/>
        </w:rPr>
        <w:t>Badji</w:t>
      </w:r>
      <w:proofErr w:type="spellEnd"/>
      <w:r w:rsidRPr="00682B01">
        <w:rPr>
          <w:sz w:val="24"/>
          <w:szCs w:val="24"/>
        </w:rPr>
        <w:t xml:space="preserve"> </w:t>
      </w:r>
      <w:proofErr w:type="spellStart"/>
      <w:r w:rsidRPr="00682B01">
        <w:rPr>
          <w:sz w:val="24"/>
          <w:szCs w:val="24"/>
        </w:rPr>
        <w:t>Mokhtar</w:t>
      </w:r>
      <w:proofErr w:type="spellEnd"/>
      <w:r w:rsidRPr="00682B01">
        <w:rPr>
          <w:sz w:val="24"/>
          <w:szCs w:val="24"/>
        </w:rPr>
        <w:t xml:space="preserve"> Annaba                                        </w:t>
      </w:r>
      <w:r>
        <w:rPr>
          <w:sz w:val="24"/>
          <w:szCs w:val="24"/>
        </w:rPr>
        <w:t xml:space="preserve">              Le 29/05</w:t>
      </w:r>
      <w:r w:rsidRPr="00682B01">
        <w:rPr>
          <w:sz w:val="24"/>
          <w:szCs w:val="24"/>
        </w:rPr>
        <w:t>/2025</w:t>
      </w:r>
    </w:p>
    <w:p w:rsidR="00984E18" w:rsidRPr="00682B01" w:rsidRDefault="00984E18" w:rsidP="00984E18">
      <w:pPr>
        <w:rPr>
          <w:sz w:val="24"/>
          <w:szCs w:val="24"/>
        </w:rPr>
      </w:pPr>
      <w:r>
        <w:rPr>
          <w:sz w:val="24"/>
          <w:szCs w:val="24"/>
        </w:rPr>
        <w:t>Faculté des Sciences</w:t>
      </w:r>
    </w:p>
    <w:p w:rsidR="00984E18" w:rsidRPr="00682B01" w:rsidRDefault="00984E18" w:rsidP="00984E18">
      <w:pPr>
        <w:rPr>
          <w:sz w:val="24"/>
          <w:szCs w:val="24"/>
        </w:rPr>
      </w:pPr>
      <w:r>
        <w:rPr>
          <w:sz w:val="24"/>
          <w:szCs w:val="24"/>
        </w:rPr>
        <w:t>Département de Chimie</w:t>
      </w:r>
    </w:p>
    <w:p w:rsidR="00984E18" w:rsidRPr="00682B01" w:rsidRDefault="00984E18" w:rsidP="00984E18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 xml:space="preserve">ère </w:t>
      </w:r>
      <w:r w:rsidRPr="00682B0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année Master chimie analytique</w:t>
      </w:r>
    </w:p>
    <w:p w:rsidR="00984E18" w:rsidRDefault="00984E18" w:rsidP="00984E18">
      <w:pPr>
        <w:jc w:val="center"/>
        <w:rPr>
          <w:b/>
          <w:bCs/>
          <w:sz w:val="26"/>
          <w:szCs w:val="26"/>
        </w:rPr>
      </w:pPr>
    </w:p>
    <w:p w:rsidR="006E791A" w:rsidRDefault="006E791A" w:rsidP="00984E18">
      <w:pPr>
        <w:jc w:val="center"/>
        <w:rPr>
          <w:b/>
          <w:bCs/>
          <w:sz w:val="26"/>
          <w:szCs w:val="26"/>
        </w:rPr>
      </w:pPr>
    </w:p>
    <w:p w:rsidR="006E791A" w:rsidRDefault="006E791A" w:rsidP="00984E18">
      <w:pPr>
        <w:jc w:val="center"/>
        <w:rPr>
          <w:b/>
          <w:bCs/>
          <w:sz w:val="26"/>
          <w:szCs w:val="26"/>
        </w:rPr>
      </w:pPr>
    </w:p>
    <w:p w:rsidR="00984E18" w:rsidRDefault="00984E18" w:rsidP="00984E1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Corrigé de l'examen </w:t>
      </w:r>
    </w:p>
    <w:p w:rsidR="00984E18" w:rsidRDefault="00984E18" w:rsidP="00984E1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Méthodes Statistiques en Chimie Analytique</w:t>
      </w:r>
    </w:p>
    <w:p w:rsidR="00D250F3" w:rsidRPr="00D250F3" w:rsidRDefault="00D250F3" w:rsidP="00D250F3">
      <w:pPr>
        <w:jc w:val="center"/>
        <w:rPr>
          <w:rFonts w:cstheme="minorHAnsi"/>
          <w:sz w:val="26"/>
          <w:szCs w:val="26"/>
        </w:rPr>
      </w:pPr>
      <w:r w:rsidRPr="00D250F3">
        <w:rPr>
          <w:rFonts w:cstheme="minorHAnsi"/>
          <w:sz w:val="26"/>
          <w:szCs w:val="26"/>
        </w:rPr>
        <w:t xml:space="preserve">Par </w:t>
      </w:r>
      <w:proofErr w:type="spellStart"/>
      <w:r w:rsidRPr="00D250F3">
        <w:rPr>
          <w:rFonts w:cstheme="minorHAnsi"/>
          <w:sz w:val="26"/>
          <w:szCs w:val="26"/>
        </w:rPr>
        <w:t>Djellali</w:t>
      </w:r>
      <w:proofErr w:type="spellEnd"/>
      <w:r w:rsidRPr="00D250F3">
        <w:rPr>
          <w:rFonts w:cstheme="minorHAnsi"/>
          <w:sz w:val="26"/>
          <w:szCs w:val="26"/>
        </w:rPr>
        <w:t xml:space="preserve"> </w:t>
      </w:r>
      <w:proofErr w:type="spellStart"/>
      <w:r w:rsidRPr="00D250F3">
        <w:rPr>
          <w:rFonts w:cstheme="minorHAnsi"/>
          <w:sz w:val="26"/>
          <w:szCs w:val="26"/>
        </w:rPr>
        <w:t>Abdelkhalek</w:t>
      </w:r>
      <w:proofErr w:type="spellEnd"/>
      <w:r w:rsidRPr="00D250F3">
        <w:rPr>
          <w:rFonts w:cstheme="minorHAnsi"/>
          <w:sz w:val="26"/>
          <w:szCs w:val="26"/>
        </w:rPr>
        <w:t xml:space="preserve">, </w:t>
      </w:r>
      <w:proofErr w:type="spellStart"/>
      <w:r w:rsidRPr="00D250F3">
        <w:rPr>
          <w:rFonts w:cstheme="minorHAnsi"/>
          <w:sz w:val="26"/>
          <w:szCs w:val="26"/>
        </w:rPr>
        <w:t>Ph.D</w:t>
      </w:r>
      <w:proofErr w:type="spellEnd"/>
      <w:r w:rsidRPr="00D250F3">
        <w:rPr>
          <w:rFonts w:cstheme="minorHAnsi"/>
          <w:sz w:val="26"/>
          <w:szCs w:val="26"/>
        </w:rPr>
        <w:t xml:space="preserve"> 1988</w:t>
      </w:r>
    </w:p>
    <w:p w:rsidR="00D250F3" w:rsidRDefault="00D250F3" w:rsidP="00984E18">
      <w:pPr>
        <w:rPr>
          <w:rFonts w:cstheme="minorHAnsi"/>
          <w:b/>
          <w:bCs/>
          <w:sz w:val="26"/>
          <w:szCs w:val="26"/>
          <w:u w:val="single"/>
        </w:rPr>
      </w:pPr>
    </w:p>
    <w:p w:rsidR="00D250F3" w:rsidRDefault="00D250F3" w:rsidP="00984E18">
      <w:pPr>
        <w:rPr>
          <w:rFonts w:cstheme="minorHAnsi"/>
          <w:b/>
          <w:bCs/>
          <w:sz w:val="26"/>
          <w:szCs w:val="26"/>
          <w:u w:val="single"/>
        </w:rPr>
      </w:pPr>
    </w:p>
    <w:p w:rsidR="006E791A" w:rsidRDefault="006E791A" w:rsidP="00984E18">
      <w:pPr>
        <w:rPr>
          <w:rFonts w:cstheme="minorHAnsi"/>
          <w:b/>
          <w:bCs/>
          <w:sz w:val="26"/>
          <w:szCs w:val="26"/>
          <w:u w:val="single"/>
        </w:rPr>
      </w:pPr>
    </w:p>
    <w:p w:rsidR="00984E18" w:rsidRPr="00773E65" w:rsidRDefault="00984E18" w:rsidP="00773E65">
      <w:pPr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t>Exercice n°1</w:t>
      </w:r>
      <w:r w:rsidR="00A432F5">
        <w:rPr>
          <w:rFonts w:cstheme="minorHAnsi"/>
          <w:b/>
          <w:bCs/>
          <w:sz w:val="26"/>
          <w:szCs w:val="26"/>
          <w:u w:val="single"/>
        </w:rPr>
        <w:t xml:space="preserve">   (12 points)</w:t>
      </w:r>
      <w:r>
        <w:rPr>
          <w:rFonts w:cstheme="minorHAnsi"/>
          <w:b/>
          <w:bCs/>
          <w:sz w:val="26"/>
          <w:szCs w:val="26"/>
          <w:u w:val="single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        </w:t>
      </w:r>
    </w:p>
    <w:p w:rsidR="00984E18" w:rsidRDefault="00984E18" w:rsidP="00984E18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On va chercher les valeurs de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</m:oMath>
      <w:r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Pr="003714F1">
        <w:rPr>
          <w:rFonts w:eastAsiaTheme="minorEastAsia" w:cstheme="minorHAnsi"/>
          <w:sz w:val="24"/>
          <w:szCs w:val="24"/>
        </w:rPr>
        <w:t>et</w:t>
      </w:r>
      <w:r>
        <w:rPr>
          <w:rFonts w:eastAsiaTheme="minorEastAsia" w:cstheme="minorHAnsi"/>
          <w:b/>
          <w:bCs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b/>
          <w:bCs/>
          <w:sz w:val="24"/>
          <w:szCs w:val="24"/>
        </w:rPr>
        <w:t xml:space="preserve"> </w:t>
      </w:r>
    </w:p>
    <w:p w:rsidR="00A432F5" w:rsidRDefault="007B154E" w:rsidP="00984E18">
      <w:pPr>
        <w:rPr>
          <w:rFonts w:eastAsiaTheme="minorEastAsia" w:cstheme="minorHAnsi"/>
          <w:b/>
          <w:bCs/>
          <w:sz w:val="24"/>
          <w:szCs w:val="24"/>
        </w:rPr>
      </w:pPr>
      <w:r w:rsidRPr="007B154E">
        <w:rPr>
          <w:rFonts w:cstheme="minorHAnsi"/>
          <w:sz w:val="24"/>
          <w:szCs w:val="24"/>
          <w:u w:val="single"/>
        </w:rPr>
        <w:t xml:space="preserve">Pour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5</m:t>
            </m:r>
          </m:sub>
        </m:sSub>
      </m:oMath>
      <w:r w:rsidR="00A432F5">
        <w:rPr>
          <w:rFonts w:eastAsiaTheme="minorEastAsia" w:cstheme="minorHAnsi"/>
          <w:b/>
          <w:bCs/>
          <w:sz w:val="24"/>
          <w:szCs w:val="24"/>
        </w:rPr>
        <w:t>;</w:t>
      </w:r>
      <w:r>
        <w:rPr>
          <w:rFonts w:eastAsiaTheme="minorEastAsia" w:cstheme="minorHAnsi"/>
          <w:b/>
          <w:bCs/>
          <w:sz w:val="24"/>
          <w:szCs w:val="24"/>
        </w:rPr>
        <w:t xml:space="preserve">  </w:t>
      </w:r>
    </w:p>
    <w:p w:rsidR="007B154E" w:rsidRDefault="00A432F5" w:rsidP="00984E18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984E18">
        <w:rPr>
          <w:rFonts w:cstheme="minorHAnsi"/>
          <w:sz w:val="24"/>
          <w:szCs w:val="24"/>
        </w:rPr>
        <w:t>achant que l</w:t>
      </w:r>
      <w:r w:rsidR="007B154E">
        <w:rPr>
          <w:rFonts w:cstheme="minorHAnsi"/>
          <w:sz w:val="24"/>
          <w:szCs w:val="24"/>
        </w:rPr>
        <w:t>a moyenne</w:t>
      </w:r>
      <w:r w:rsidR="00984E18">
        <w:rPr>
          <w:rFonts w:cstheme="minorHAnsi"/>
          <w:sz w:val="24"/>
          <w:szCs w:val="24"/>
        </w:rPr>
        <w:t xml:space="preserve"> </w:t>
      </w:r>
      <w:proofErr w:type="gramStart"/>
      <w:r w:rsidR="00984E18">
        <w:rPr>
          <w:rFonts w:cstheme="minorHAnsi"/>
          <w:sz w:val="24"/>
          <w:szCs w:val="24"/>
        </w:rPr>
        <w:t>arithmétiques</w:t>
      </w:r>
      <w:r w:rsidR="00984E18" w:rsidRPr="00682B01">
        <w:rPr>
          <w:rFonts w:cstheme="minorHAnsi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=7</m:t>
        </m:r>
      </m:oMath>
      <w:r w:rsidR="00984E18" w:rsidRPr="00682B01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,</w:t>
      </w:r>
    </w:p>
    <w:p w:rsidR="007B154E" w:rsidRDefault="00A432F5" w:rsidP="00984E18">
      <w:pPr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a</w:t>
      </w:r>
      <w:r w:rsidR="007B154E">
        <w:rPr>
          <w:rFonts w:eastAsiaTheme="minorEastAsia" w:cstheme="minorHAnsi"/>
          <w:sz w:val="24"/>
          <w:szCs w:val="24"/>
        </w:rPr>
        <w:t>lors</w:t>
      </w:r>
      <w:proofErr w:type="gramEnd"/>
      <w:r w:rsidR="00984E18">
        <w:rPr>
          <w:rFonts w:eastAsiaTheme="minorEastAsia" w:cstheme="minorHAnsi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2*1+4*2+6*4+8*2+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*1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1+2+4+2+1</m:t>
            </m:r>
          </m:den>
        </m:f>
      </m:oMath>
      <w:r w:rsidR="007B154E">
        <w:rPr>
          <w:rFonts w:eastAsiaTheme="minorEastAsia" w:cstheme="minorHAnsi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50+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den>
        </m:f>
      </m:oMath>
      <w:r w:rsidR="007B154E">
        <w:rPr>
          <w:rFonts w:eastAsiaTheme="minorEastAsia" w:cstheme="minorHAnsi"/>
          <w:sz w:val="24"/>
          <w:szCs w:val="24"/>
        </w:rPr>
        <w:t>=7</w:t>
      </w:r>
      <w:r w:rsidR="006E791A">
        <w:rPr>
          <w:rFonts w:eastAsiaTheme="minorEastAsia" w:cstheme="minorHAnsi"/>
          <w:sz w:val="24"/>
          <w:szCs w:val="24"/>
        </w:rPr>
        <w:t>.</w:t>
      </w:r>
    </w:p>
    <w:p w:rsidR="00984E18" w:rsidRPr="003714F1" w:rsidRDefault="007B154E" w:rsidP="00984E18">
      <w:pPr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Donc  </w:t>
      </w:r>
      <w:r w:rsidR="00984E18">
        <w:rPr>
          <w:rFonts w:eastAsiaTheme="minorEastAsia" w:cstheme="minorHAnsi"/>
          <w:b/>
          <w:bCs/>
          <w:sz w:val="24"/>
          <w:szCs w:val="24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5</m:t>
        </m:r>
        <m:r>
          <w:rPr>
            <w:rFonts w:ascii="Cambria Math" w:eastAsiaTheme="minorEastAsia" w:hAnsi="Cambria Math" w:cstheme="minorHAnsi"/>
            <w:sz w:val="24"/>
            <w:szCs w:val="24"/>
          </w:rPr>
          <m:t>0+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=70</m:t>
        </m:r>
      </m:oMath>
      <w:r>
        <w:rPr>
          <w:rFonts w:eastAsiaTheme="minorEastAsia" w:cstheme="minorHAnsi"/>
          <w:b/>
          <w:bCs/>
          <w:sz w:val="24"/>
          <w:szCs w:val="24"/>
        </w:rPr>
        <w:t xml:space="preserve">   </w:t>
      </w:r>
      <w:r>
        <w:rPr>
          <w:rFonts w:ascii="Cambria Math" w:eastAsiaTheme="minorEastAsia" w:hAnsi="Cambria Math" w:cstheme="minorHAnsi"/>
          <w:b/>
          <w:bCs/>
          <w:sz w:val="24"/>
          <w:szCs w:val="24"/>
        </w:rPr>
        <w:t>⟾</w:t>
      </w:r>
      <w:r w:rsidR="00984E18">
        <w:rPr>
          <w:rFonts w:eastAsiaTheme="minorEastAsia" w:cstheme="minorHAnsi"/>
          <w:b/>
          <w:bCs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=20</m:t>
        </m:r>
      </m:oMath>
    </w:p>
    <w:p w:rsidR="00A432F5" w:rsidRDefault="007C2790" w:rsidP="007C2790">
      <w:pPr>
        <w:rPr>
          <w:rFonts w:eastAsiaTheme="minorEastAsia" w:cstheme="minorHAnsi"/>
          <w:b/>
          <w:bCs/>
          <w:sz w:val="24"/>
          <w:szCs w:val="24"/>
        </w:rPr>
      </w:pPr>
      <w:r w:rsidRPr="007B154E">
        <w:rPr>
          <w:rFonts w:cstheme="minorHAnsi"/>
          <w:sz w:val="24"/>
          <w:szCs w:val="24"/>
          <w:u w:val="single"/>
        </w:rPr>
        <w:t>Pour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="00A432F5">
        <w:rPr>
          <w:rFonts w:eastAsiaTheme="minorEastAsia" w:cstheme="minorHAnsi"/>
          <w:b/>
          <w:bCs/>
          <w:sz w:val="24"/>
          <w:szCs w:val="24"/>
        </w:rPr>
        <w:t>;</w:t>
      </w:r>
      <w:r>
        <w:rPr>
          <w:rFonts w:eastAsiaTheme="minorEastAsia" w:cstheme="minorHAnsi"/>
          <w:b/>
          <w:bCs/>
          <w:sz w:val="24"/>
          <w:szCs w:val="24"/>
        </w:rPr>
        <w:t xml:space="preserve">  </w:t>
      </w:r>
    </w:p>
    <w:p w:rsidR="007C2790" w:rsidRDefault="00A432F5" w:rsidP="007C2790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C2790">
        <w:rPr>
          <w:rFonts w:cstheme="minorHAnsi"/>
          <w:sz w:val="24"/>
          <w:szCs w:val="24"/>
        </w:rPr>
        <w:t xml:space="preserve">achant que </w:t>
      </w:r>
      <w:proofErr w:type="gramStart"/>
      <w:r w:rsidR="007C2790">
        <w:rPr>
          <w:rFonts w:cstheme="minorHAnsi"/>
          <w:sz w:val="24"/>
          <w:szCs w:val="24"/>
        </w:rPr>
        <w:t>la moyenne arithmétiques</w:t>
      </w:r>
      <w:r w:rsidR="007C2790" w:rsidRPr="00682B01">
        <w:rPr>
          <w:rFonts w:cstheme="minorHAnsi"/>
          <w:sz w:val="24"/>
          <w:szCs w:val="24"/>
        </w:rPr>
        <w:t xml:space="preserve"> </w:t>
      </w:r>
      <w:r w:rsidR="007C2790" w:rsidRPr="00682B01">
        <w:rPr>
          <w:rFonts w:eastAsiaTheme="minorEastAsia" w:cstheme="minorHAnsi"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=17</m:t>
        </m:r>
      </m:oMath>
      <w:r w:rsidR="007C2790">
        <w:rPr>
          <w:rFonts w:eastAsiaTheme="minorEastAsia" w:cstheme="minorHAnsi"/>
          <w:sz w:val="24"/>
          <w:szCs w:val="24"/>
        </w:rPr>
        <w:t xml:space="preserve"> </w:t>
      </w:r>
      <w:r w:rsidR="006E791A">
        <w:rPr>
          <w:rFonts w:eastAsiaTheme="minorEastAsia" w:cstheme="minorHAnsi"/>
          <w:sz w:val="24"/>
          <w:szCs w:val="24"/>
        </w:rPr>
        <w:t>,</w:t>
      </w:r>
      <w:proofErr w:type="gramEnd"/>
      <w:r w:rsidR="007C2790">
        <w:rPr>
          <w:rFonts w:eastAsiaTheme="minorEastAsia" w:cstheme="minorHAnsi"/>
          <w:b/>
          <w:bCs/>
          <w:sz w:val="24"/>
          <w:szCs w:val="24"/>
        </w:rPr>
        <w:t xml:space="preserve">    </w:t>
      </w:r>
    </w:p>
    <w:p w:rsidR="007C2790" w:rsidRDefault="006E791A" w:rsidP="007C2790">
      <w:pPr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a</w:t>
      </w:r>
      <w:r w:rsidR="007C2790">
        <w:rPr>
          <w:rFonts w:eastAsiaTheme="minorEastAsia" w:cstheme="minorHAnsi"/>
          <w:sz w:val="24"/>
          <w:szCs w:val="24"/>
        </w:rPr>
        <w:t>lors</w:t>
      </w:r>
      <w:proofErr w:type="gramEnd"/>
      <w:r w:rsidR="007C2790">
        <w:rPr>
          <w:rFonts w:eastAsiaTheme="minorEastAsia" w:cstheme="minorHAnsi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6*1+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*2+18*4+24*2+</m:t>
            </m:r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30*1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1+2+4+2+1</m:t>
            </m:r>
          </m:den>
        </m:f>
      </m:oMath>
      <w:r w:rsidR="007C2790">
        <w:rPr>
          <w:rFonts w:eastAsiaTheme="minorEastAsia" w:cstheme="minorHAnsi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156+2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den>
        </m:f>
      </m:oMath>
      <w:r w:rsidR="007C2790">
        <w:rPr>
          <w:rFonts w:eastAsiaTheme="minorEastAsia" w:cstheme="minorHAnsi"/>
          <w:sz w:val="24"/>
          <w:szCs w:val="24"/>
        </w:rPr>
        <w:t>=17</w:t>
      </w:r>
    </w:p>
    <w:p w:rsidR="007C2790" w:rsidRPr="003714F1" w:rsidRDefault="007C2790" w:rsidP="007C2790">
      <w:pPr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Donc  </w:t>
      </w:r>
      <w:r>
        <w:rPr>
          <w:rFonts w:eastAsiaTheme="minorEastAsia" w:cstheme="minorHAnsi"/>
          <w:b/>
          <w:bCs/>
          <w:sz w:val="24"/>
          <w:szCs w:val="24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156</m:t>
        </m:r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2y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=170</m:t>
        </m:r>
      </m:oMath>
      <w:r>
        <w:rPr>
          <w:rFonts w:eastAsiaTheme="minorEastAsia" w:cstheme="minorHAnsi"/>
          <w:b/>
          <w:bCs/>
          <w:sz w:val="24"/>
          <w:szCs w:val="24"/>
        </w:rPr>
        <w:t xml:space="preserve">   </w:t>
      </w:r>
      <w:r>
        <w:rPr>
          <w:rFonts w:ascii="Cambria Math" w:eastAsiaTheme="minorEastAsia" w:hAnsi="Cambria Math" w:cstheme="minorHAnsi"/>
          <w:b/>
          <w:bCs/>
          <w:sz w:val="24"/>
          <w:szCs w:val="24"/>
        </w:rPr>
        <w:t>⟾</w:t>
      </w:r>
      <w:r>
        <w:rPr>
          <w:rFonts w:eastAsiaTheme="minorEastAsia" w:cstheme="minorHAnsi"/>
          <w:b/>
          <w:bCs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=7</m:t>
        </m:r>
      </m:oMath>
    </w:p>
    <w:p w:rsidR="007C2790" w:rsidRDefault="007C2790" w:rsidP="00984E18">
      <w:pPr>
        <w:rPr>
          <w:rFonts w:cstheme="minorHAnsi"/>
          <w:sz w:val="24"/>
          <w:szCs w:val="24"/>
        </w:rPr>
      </w:pPr>
    </w:p>
    <w:p w:rsidR="006E791A" w:rsidRDefault="00984E18" w:rsidP="00D250F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A41306">
        <w:rPr>
          <w:rFonts w:cstheme="minorHAnsi"/>
          <w:sz w:val="24"/>
          <w:szCs w:val="24"/>
        </w:rPr>
        <w:t>On va calculer</w:t>
      </w:r>
      <w:r w:rsidR="00A432F5">
        <w:rPr>
          <w:rFonts w:cstheme="minorHAnsi"/>
          <w:sz w:val="24"/>
          <w:szCs w:val="24"/>
        </w:rPr>
        <w:t xml:space="preserve"> l</w:t>
      </w:r>
      <w:r w:rsidR="00A432F5" w:rsidRPr="00682B01">
        <w:rPr>
          <w:rFonts w:cstheme="minorHAnsi"/>
          <w:sz w:val="24"/>
          <w:szCs w:val="24"/>
        </w:rPr>
        <w:t xml:space="preserve">es variances  </w:t>
      </w:r>
      <m:oMath>
        <m:r>
          <w:rPr>
            <w:rFonts w:ascii="Cambria Math" w:hAnsi="Cambria Math" w:cstheme="minorHAnsi"/>
            <w:sz w:val="24"/>
            <w:szCs w:val="24"/>
          </w:rPr>
          <m:t>V(X)</m:t>
        </m:r>
      </m:oMath>
      <w:r w:rsidR="00A432F5" w:rsidRPr="00682B01">
        <w:rPr>
          <w:rFonts w:cstheme="minorHAnsi"/>
          <w:sz w:val="24"/>
          <w:szCs w:val="24"/>
        </w:rPr>
        <w:t xml:space="preserve"> </w:t>
      </w:r>
      <w:proofErr w:type="gramStart"/>
      <w:r w:rsidR="00A432F5" w:rsidRPr="00682B01">
        <w:rPr>
          <w:rFonts w:cstheme="minorHAnsi"/>
          <w:sz w:val="24"/>
          <w:szCs w:val="24"/>
        </w:rPr>
        <w:t xml:space="preserve">et </w:t>
      </w:r>
      <m:oMath>
        <w:proofErr w:type="gramEnd"/>
        <m:r>
          <w:rPr>
            <w:rFonts w:ascii="Cambria Math" w:hAnsi="Cambria Math" w:cstheme="minorHAnsi"/>
            <w:sz w:val="24"/>
            <w:szCs w:val="24"/>
          </w:rPr>
          <m:t>V(Y)</m:t>
        </m:r>
      </m:oMath>
      <w:r w:rsidR="00A432F5">
        <w:rPr>
          <w:rFonts w:eastAsiaTheme="minorEastAsia" w:cstheme="minorHAnsi"/>
          <w:sz w:val="24"/>
          <w:szCs w:val="24"/>
        </w:rPr>
        <w:t xml:space="preserve">, les écarts-types  </w:t>
      </w:r>
      <m:oMath>
        <m:r>
          <w:rPr>
            <w:rFonts w:ascii="Cambria Math" w:hAnsi="Cambria Math" w:cstheme="minorHAnsi"/>
            <w:sz w:val="24"/>
            <w:szCs w:val="24"/>
          </w:rPr>
          <m:t>σ(X)</m:t>
        </m:r>
      </m:oMath>
      <w:r w:rsidR="00A432F5" w:rsidRPr="00682B01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σ(Y)</m:t>
        </m:r>
      </m:oMath>
      <w:r w:rsidR="00A432F5">
        <w:rPr>
          <w:rFonts w:eastAsiaTheme="minorEastAsia" w:cstheme="minorHAnsi"/>
          <w:sz w:val="24"/>
          <w:szCs w:val="24"/>
        </w:rPr>
        <w:t xml:space="preserve">, </w:t>
      </w:r>
      <w:r w:rsidR="00A432F5">
        <w:rPr>
          <w:rFonts w:cstheme="minorHAnsi"/>
          <w:sz w:val="24"/>
          <w:szCs w:val="24"/>
        </w:rPr>
        <w:t>l</w:t>
      </w:r>
      <w:r w:rsidR="00A432F5" w:rsidRPr="00682B01">
        <w:rPr>
          <w:rFonts w:cstheme="minorHAnsi"/>
          <w:sz w:val="24"/>
          <w:szCs w:val="24"/>
        </w:rPr>
        <w:t xml:space="preserve">a covariance </w:t>
      </w:r>
      <m:oMath>
        <m:r>
          <w:rPr>
            <w:rFonts w:ascii="Cambria Math" w:hAnsi="Cambria Math" w:cstheme="minorHAnsi"/>
            <w:sz w:val="24"/>
            <w:szCs w:val="24"/>
          </w:rPr>
          <m:t>Cov(X,Y)</m:t>
        </m:r>
      </m:oMath>
      <w:r w:rsidR="00A432F5">
        <w:rPr>
          <w:rFonts w:eastAsiaTheme="minorEastAsia" w:cstheme="minorHAnsi"/>
          <w:sz w:val="24"/>
          <w:szCs w:val="24"/>
        </w:rPr>
        <w:t xml:space="preserve"> et le </w:t>
      </w:r>
      <w:r w:rsidR="00A432F5" w:rsidRPr="00682B01">
        <w:rPr>
          <w:rFonts w:cstheme="minorHAnsi"/>
          <w:sz w:val="24"/>
          <w:szCs w:val="24"/>
        </w:rPr>
        <w:t xml:space="preserve">coefficient de corrélation linéaire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XY</m:t>
            </m:r>
          </m:sub>
        </m:sSub>
      </m:oMath>
      <w:r w:rsidR="00A432F5">
        <w:rPr>
          <w:rFonts w:eastAsiaTheme="minorEastAsia" w:cstheme="minorHAnsi"/>
          <w:sz w:val="24"/>
          <w:szCs w:val="24"/>
        </w:rPr>
        <w:t>.</w:t>
      </w:r>
    </w:p>
    <w:p w:rsidR="00D250F3" w:rsidRDefault="00A432F5" w:rsidP="00D250F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commencer, on va présenter les calculs de base sur</w:t>
      </w:r>
      <w:r w:rsidR="00773E65">
        <w:rPr>
          <w:rFonts w:cstheme="minorHAnsi"/>
          <w:sz w:val="24"/>
          <w:szCs w:val="24"/>
        </w:rPr>
        <w:t xml:space="preserve"> le tableau suivant</w:t>
      </w:r>
      <w:r w:rsidR="00773E65" w:rsidRPr="00682B01">
        <w:rPr>
          <w:rFonts w:cstheme="minorHAnsi"/>
          <w:sz w:val="24"/>
          <w:szCs w:val="24"/>
        </w:rPr>
        <w:t>:</w:t>
      </w:r>
    </w:p>
    <w:p w:rsidR="00D250F3" w:rsidRDefault="00D250F3" w:rsidP="00A432F5">
      <w:pPr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992"/>
        <w:gridCol w:w="993"/>
        <w:gridCol w:w="992"/>
        <w:gridCol w:w="1417"/>
        <w:gridCol w:w="1560"/>
        <w:gridCol w:w="2318"/>
      </w:tblGrid>
      <w:tr w:rsidR="00773E65" w:rsidTr="00D100D3">
        <w:trPr>
          <w:trHeight w:val="531"/>
        </w:trPr>
        <w:tc>
          <w:tcPr>
            <w:tcW w:w="992" w:type="dxa"/>
          </w:tcPr>
          <w:p w:rsidR="00773E65" w:rsidRPr="00B845ED" w:rsidRDefault="00FD39A6" w:rsidP="00D100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93" w:type="dxa"/>
          </w:tcPr>
          <w:p w:rsidR="00773E65" w:rsidRPr="00B845ED" w:rsidRDefault="00FD39A6" w:rsidP="00D100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:rsidR="00773E65" w:rsidRPr="00B845ED" w:rsidRDefault="00FD39A6" w:rsidP="00D100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773E65" w:rsidRPr="003368F3" w:rsidRDefault="00FD39A6" w:rsidP="00D100D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x)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773E65" w:rsidRPr="003368F3" w:rsidRDefault="00FD39A6" w:rsidP="00D100D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y)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18" w:type="dxa"/>
          </w:tcPr>
          <w:p w:rsidR="00773E65" w:rsidRPr="003368F3" w:rsidRDefault="00773E65" w:rsidP="00D100D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x)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y)</m:t>
                    </m:r>
                  </m:e>
                </m:acc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773E65" w:rsidTr="00D100D3"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2318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</w:tr>
      <w:tr w:rsidR="00773E65" w:rsidTr="00D100D3"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2318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773E65" w:rsidTr="00D100D3"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773E65" w:rsidRDefault="00CE632F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73E65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3E65" w:rsidTr="00D100D3"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2318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773E65" w:rsidTr="00D100D3"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1560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2318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</w:t>
            </w:r>
          </w:p>
        </w:tc>
      </w:tr>
      <w:tr w:rsidR="00773E65" w:rsidTr="00D100D3"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3E65" w:rsidRDefault="00773E65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</w:t>
            </w:r>
          </w:p>
        </w:tc>
        <w:tc>
          <w:tcPr>
            <w:tcW w:w="1560" w:type="dxa"/>
          </w:tcPr>
          <w:p w:rsidR="00773E65" w:rsidRDefault="00D250F3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73E65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2318" w:type="dxa"/>
          </w:tcPr>
          <w:p w:rsidR="00773E65" w:rsidRDefault="00CE632F" w:rsidP="00D10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294</w:t>
            </w:r>
          </w:p>
        </w:tc>
      </w:tr>
    </w:tbl>
    <w:p w:rsidR="00773E65" w:rsidRPr="00682B01" w:rsidRDefault="00773E65" w:rsidP="00984E18">
      <w:pPr>
        <w:rPr>
          <w:rFonts w:cstheme="minorHAnsi"/>
          <w:sz w:val="24"/>
          <w:szCs w:val="24"/>
        </w:rPr>
      </w:pPr>
    </w:p>
    <w:p w:rsidR="00984E18" w:rsidRDefault="00984E18" w:rsidP="001C7F7C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432F5">
        <w:rPr>
          <w:rFonts w:cstheme="minorHAnsi"/>
          <w:sz w:val="24"/>
          <w:szCs w:val="24"/>
        </w:rPr>
        <w:t xml:space="preserve"> Calculs d</w:t>
      </w:r>
      <w:r w:rsidRPr="00682B01">
        <w:rPr>
          <w:rFonts w:cstheme="minorHAnsi"/>
          <w:sz w:val="24"/>
          <w:szCs w:val="24"/>
        </w:rPr>
        <w:t xml:space="preserve">es variances  </w:t>
      </w:r>
      <m:oMath>
        <m:r>
          <w:rPr>
            <w:rFonts w:ascii="Cambria Math" w:hAnsi="Cambria Math" w:cstheme="minorHAnsi"/>
            <w:sz w:val="24"/>
            <w:szCs w:val="24"/>
          </w:rPr>
          <m:t>V(X)</m:t>
        </m:r>
      </m:oMath>
      <w:r w:rsidRPr="00682B01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V(Y)</m:t>
        </m:r>
      </m:oMath>
      <w:r>
        <w:rPr>
          <w:rFonts w:eastAsiaTheme="minorEastAsia" w:cstheme="minorHAnsi"/>
          <w:sz w:val="24"/>
          <w:szCs w:val="24"/>
        </w:rPr>
        <w:t xml:space="preserve">                        </w:t>
      </w:r>
    </w:p>
    <w:p w:rsidR="001C7F7C" w:rsidRDefault="001C7F7C" w:rsidP="001C7F7C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x)</m:t>
                          </m:r>
                        </m:e>
                      </m:acc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218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=21,8</m:t>
          </m:r>
        </m:oMath>
      </m:oMathPara>
    </w:p>
    <w:p w:rsidR="001C7F7C" w:rsidRDefault="001C7F7C" w:rsidP="00D250F3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Y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y)</m:t>
                          </m:r>
                        </m:e>
                      </m:acc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592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=59,2</m:t>
          </m:r>
        </m:oMath>
      </m:oMathPara>
    </w:p>
    <w:p w:rsidR="00A41306" w:rsidRDefault="00984E18" w:rsidP="00A41306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- </w:t>
      </w:r>
      <w:r w:rsidR="00A432F5">
        <w:rPr>
          <w:rFonts w:eastAsiaTheme="minorEastAsia" w:cstheme="minorHAnsi"/>
          <w:sz w:val="24"/>
          <w:szCs w:val="24"/>
        </w:rPr>
        <w:t>Calculs d</w:t>
      </w:r>
      <w:r>
        <w:rPr>
          <w:rFonts w:eastAsiaTheme="minorEastAsia" w:cstheme="minorHAnsi"/>
          <w:sz w:val="24"/>
          <w:szCs w:val="24"/>
        </w:rPr>
        <w:t xml:space="preserve">es écarts-types  </w:t>
      </w:r>
      <m:oMath>
        <m:r>
          <w:rPr>
            <w:rFonts w:ascii="Cambria Math" w:hAnsi="Cambria Math" w:cstheme="minorHAnsi"/>
            <w:sz w:val="24"/>
            <w:szCs w:val="24"/>
          </w:rPr>
          <m:t>σ(X)</m:t>
        </m:r>
      </m:oMath>
      <w:r w:rsidRPr="00682B01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σ(Y)</m:t>
        </m:r>
      </m:oMath>
      <w:r>
        <w:rPr>
          <w:rFonts w:eastAsiaTheme="minorEastAsia" w:cstheme="minorHAnsi"/>
          <w:sz w:val="24"/>
          <w:szCs w:val="24"/>
        </w:rPr>
        <w:t xml:space="preserve">       </w:t>
      </w:r>
    </w:p>
    <w:p w:rsidR="00984E18" w:rsidRDefault="00A41306" w:rsidP="00A41306">
      <w:pPr>
        <w:jc w:val="center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V(X)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21,8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=4,67</m:t>
          </m:r>
        </m:oMath>
      </m:oMathPara>
    </w:p>
    <w:p w:rsidR="00A41306" w:rsidRPr="00682B01" w:rsidRDefault="00A41306" w:rsidP="00D250F3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Y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V(Y)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59,2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=7,69</m:t>
          </m:r>
        </m:oMath>
      </m:oMathPara>
    </w:p>
    <w:p w:rsidR="00984E18" w:rsidRDefault="00984E18" w:rsidP="00A41306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432F5">
        <w:rPr>
          <w:rFonts w:cstheme="minorHAnsi"/>
          <w:sz w:val="24"/>
          <w:szCs w:val="24"/>
        </w:rPr>
        <w:t>Calcul de l</w:t>
      </w:r>
      <w:r w:rsidRPr="00682B01">
        <w:rPr>
          <w:rFonts w:cstheme="minorHAnsi"/>
          <w:sz w:val="24"/>
          <w:szCs w:val="24"/>
        </w:rPr>
        <w:t xml:space="preserve">a covariance </w:t>
      </w:r>
      <m:oMath>
        <m:r>
          <w:rPr>
            <w:rFonts w:ascii="Cambria Math" w:hAnsi="Cambria Math" w:cstheme="minorHAnsi"/>
            <w:sz w:val="24"/>
            <w:szCs w:val="24"/>
          </w:rPr>
          <m:t>Cov(X,Y)</m:t>
        </m:r>
      </m:oMath>
      <w:r w:rsidRPr="00682B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</w:t>
      </w:r>
    </w:p>
    <w:p w:rsidR="00A41306" w:rsidRPr="00682B01" w:rsidRDefault="00773E65" w:rsidP="00A41306">
      <w:pPr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COV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x)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y)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294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=29,4</m:t>
          </m:r>
        </m:oMath>
      </m:oMathPara>
    </w:p>
    <w:p w:rsidR="00984E18" w:rsidRDefault="00984E18" w:rsidP="00773E65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432F5">
        <w:rPr>
          <w:rFonts w:cstheme="minorHAnsi"/>
          <w:sz w:val="24"/>
          <w:szCs w:val="24"/>
        </w:rPr>
        <w:t>Calcul du</w:t>
      </w:r>
      <w:r w:rsidRPr="00682B01">
        <w:rPr>
          <w:rFonts w:cstheme="minorHAnsi"/>
          <w:sz w:val="24"/>
          <w:szCs w:val="24"/>
        </w:rPr>
        <w:t xml:space="preserve"> coefficient de corrélation linéaire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XY</m:t>
            </m:r>
          </m:sub>
        </m:sSub>
      </m:oMath>
      <w:r w:rsidRPr="00682B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</w:p>
    <w:p w:rsidR="00773E65" w:rsidRPr="00682B01" w:rsidRDefault="00FD39A6" w:rsidP="00773E65">
      <w:pPr>
        <w:rPr>
          <w:rFonts w:cstheme="minorHAnsi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XY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COV(X)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</m:d>
            </m:den>
          </m:f>
          <m:r>
            <w:rPr>
              <w:rFonts w:ascii="Cambria Math" w:hAnsi="Cambria Math" w:cstheme="minorHAnsi"/>
              <w:sz w:val="24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29,4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4,67*7,69</m:t>
              </m:r>
            </m:den>
          </m:f>
          <m:r>
            <w:rPr>
              <w:rFonts w:ascii="Cambria Math" w:hAnsi="Cambria Math" w:cstheme="minorHAnsi"/>
              <w:sz w:val="24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29,4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  <w:vertAlign w:val="subscript"/>
                </w:rPr>
                <m:t>35,91</m:t>
              </m:r>
            </m:den>
          </m:f>
          <m:r>
            <w:rPr>
              <w:rFonts w:ascii="Cambria Math" w:hAnsi="Cambria Math" w:cstheme="minorHAnsi"/>
              <w:sz w:val="24"/>
              <w:szCs w:val="24"/>
              <w:vertAlign w:val="subscript"/>
            </w:rPr>
            <m:t>=0,81</m:t>
          </m:r>
        </m:oMath>
      </m:oMathPara>
    </w:p>
    <w:p w:rsidR="00984E18" w:rsidRDefault="00984E18" w:rsidP="00984E18">
      <w:pPr>
        <w:rPr>
          <w:rFonts w:cstheme="minorHAnsi"/>
          <w:b/>
          <w:bCs/>
          <w:sz w:val="26"/>
          <w:szCs w:val="26"/>
          <w:u w:val="single"/>
        </w:rPr>
      </w:pPr>
    </w:p>
    <w:p w:rsidR="00984E18" w:rsidRPr="00442100" w:rsidRDefault="00984E18" w:rsidP="00984E18">
      <w:pPr>
        <w:rPr>
          <w:rFonts w:cstheme="minorHAnsi"/>
          <w:b/>
          <w:bCs/>
          <w:sz w:val="26"/>
          <w:szCs w:val="26"/>
          <w:u w:val="single"/>
        </w:rPr>
      </w:pPr>
      <w:r w:rsidRPr="00442100">
        <w:rPr>
          <w:rFonts w:cstheme="minorHAnsi"/>
          <w:b/>
          <w:bCs/>
          <w:sz w:val="26"/>
          <w:szCs w:val="26"/>
          <w:u w:val="single"/>
        </w:rPr>
        <w:t>Exercice n°2</w:t>
      </w:r>
      <w:r>
        <w:rPr>
          <w:rFonts w:cstheme="minorHAnsi"/>
          <w:b/>
          <w:bCs/>
          <w:sz w:val="26"/>
          <w:szCs w:val="26"/>
          <w:u w:val="single"/>
        </w:rPr>
        <w:t xml:space="preserve">  </w:t>
      </w:r>
      <w:r w:rsidRPr="00442100">
        <w:rPr>
          <w:rFonts w:cstheme="minorHAnsi"/>
          <w:b/>
          <w:bCs/>
          <w:sz w:val="26"/>
          <w:szCs w:val="26"/>
          <w:u w:val="single"/>
        </w:rPr>
        <w:t xml:space="preserve">  </w:t>
      </w:r>
      <w:r w:rsidRPr="00442100">
        <w:rPr>
          <w:rFonts w:eastAsiaTheme="minorEastAsia" w:cstheme="minorHAnsi"/>
          <w:b/>
          <w:bCs/>
          <w:sz w:val="24"/>
          <w:szCs w:val="24"/>
          <w:u w:val="single"/>
        </w:rPr>
        <w:t>(8 points)</w:t>
      </w:r>
    </w:p>
    <w:p w:rsidR="00984E18" w:rsidRDefault="006E791A" w:rsidP="00984E18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</w:t>
      </w:r>
      <w:r w:rsidR="00984E18">
        <w:rPr>
          <w:rFonts w:eastAsiaTheme="minorEastAsia" w:cstheme="minorHAnsi"/>
          <w:sz w:val="24"/>
          <w:szCs w:val="24"/>
        </w:rPr>
        <w:t xml:space="preserve">es valeurs de la variable dont l'écart-type est égal à </w:t>
      </w:r>
      <w:r>
        <w:rPr>
          <w:rFonts w:eastAsiaTheme="minorEastAsia" w:cstheme="minorHAnsi"/>
          <w:sz w:val="24"/>
          <w:szCs w:val="24"/>
        </w:rPr>
        <w:t xml:space="preserve">zéro se résument en une seule valeur et </w:t>
      </w:r>
      <w:r w:rsidR="00D250F3">
        <w:rPr>
          <w:rFonts w:eastAsiaTheme="minorEastAsia" w:cstheme="minorHAnsi"/>
          <w:sz w:val="24"/>
          <w:szCs w:val="24"/>
        </w:rPr>
        <w:t xml:space="preserve">cette valeur </w:t>
      </w:r>
      <w:r>
        <w:rPr>
          <w:rFonts w:eastAsiaTheme="minorEastAsia" w:cstheme="minorHAnsi"/>
          <w:sz w:val="24"/>
          <w:szCs w:val="24"/>
        </w:rPr>
        <w:t>c'est la moyenne arithmétique</w:t>
      </w:r>
      <w:r w:rsidR="00D250F3">
        <w:rPr>
          <w:rFonts w:eastAsiaTheme="minorEastAsia" w:cstheme="minorHAnsi"/>
          <w:sz w:val="24"/>
          <w:szCs w:val="24"/>
        </w:rPr>
        <w:t xml:space="preserve"> qui est une</w:t>
      </w:r>
      <w:r>
        <w:rPr>
          <w:rFonts w:eastAsiaTheme="minorEastAsia" w:cstheme="minorHAnsi"/>
          <w:sz w:val="24"/>
          <w:szCs w:val="24"/>
        </w:rPr>
        <w:t xml:space="preserve"> constante.</w:t>
      </w:r>
    </w:p>
    <w:p w:rsidR="00D250F3" w:rsidRPr="00D250F3" w:rsidRDefault="006E791A" w:rsidP="00D250F3">
      <w:pPr>
        <w:rPr>
          <w:rFonts w:eastAsiaTheme="minorEastAsia" w:cstheme="minorHAnsi"/>
          <w:b/>
          <w:bCs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σ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=0      ⟾   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x)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e>
          </m:rad>
          <m:r>
            <w:rPr>
              <w:rFonts w:ascii="Cambria Math" w:hAnsi="Cambria Math" w:cstheme="minorHAnsi"/>
              <w:sz w:val="24"/>
              <w:szCs w:val="24"/>
            </w:rPr>
            <m:t xml:space="preserve">=0  ⟾  </m:t>
          </m:r>
          <m:sSub>
            <m:sSubPr>
              <m:ctrlPr>
                <w:rPr>
                  <w:rFonts w:ascii="Cambria Math" w:eastAsia="Calibri" w:hAnsi="Cambria Math" w:cs="Arial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Calibri" w:hAnsi="Cambria Math" w:cs="Arial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eastAsia="Calibri" w:hAnsi="Cambria Math" w:cs="Arial"/>
                  <w:b/>
                  <w:bCs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</m:t>
              </m:r>
            </m:e>
          </m:acc>
        </m:oMath>
      </m:oMathPara>
    </w:p>
    <w:sectPr w:rsidR="00D250F3" w:rsidRPr="00D250F3" w:rsidSect="00D956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E18"/>
    <w:rsid w:val="001C7F7C"/>
    <w:rsid w:val="00411F49"/>
    <w:rsid w:val="005C42BF"/>
    <w:rsid w:val="006A04D0"/>
    <w:rsid w:val="006E791A"/>
    <w:rsid w:val="00773E65"/>
    <w:rsid w:val="007B154E"/>
    <w:rsid w:val="007C2790"/>
    <w:rsid w:val="007E743D"/>
    <w:rsid w:val="008D146A"/>
    <w:rsid w:val="00984E18"/>
    <w:rsid w:val="00A41306"/>
    <w:rsid w:val="00A432F5"/>
    <w:rsid w:val="00B86ECD"/>
    <w:rsid w:val="00CE2AE4"/>
    <w:rsid w:val="00CE632F"/>
    <w:rsid w:val="00D250F3"/>
    <w:rsid w:val="00D956F0"/>
    <w:rsid w:val="00EC17B6"/>
    <w:rsid w:val="00FD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1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4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E1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84E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Hazourli</cp:lastModifiedBy>
  <cp:revision>2</cp:revision>
  <dcterms:created xsi:type="dcterms:W3CDTF">2025-05-31T16:09:00Z</dcterms:created>
  <dcterms:modified xsi:type="dcterms:W3CDTF">2025-05-31T16:09:00Z</dcterms:modified>
</cp:coreProperties>
</file>