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9ACA" w14:textId="77777777" w:rsidR="00BD3498" w:rsidRPr="004D5C3F" w:rsidRDefault="00BD3498" w:rsidP="00BD3498">
      <w:pPr>
        <w:bidi/>
        <w:jc w:val="center"/>
        <w:rPr>
          <w:rFonts w:ascii="Calibri" w:eastAsia="Times New Roman" w:hAnsi="Calibri" w:cs="Calibri"/>
          <w:sz w:val="24"/>
          <w:szCs w:val="24"/>
          <w:lang w:eastAsia="fr-FR"/>
        </w:rPr>
      </w:pPr>
      <w:r w:rsidRPr="004D5C3F">
        <w:rPr>
          <w:rFonts w:ascii="Calibri" w:eastAsia="Times New Roman" w:hAnsi="Calibri" w:cs="Calibri"/>
          <w:b/>
          <w:bCs/>
          <w:color w:val="000000"/>
          <w:sz w:val="44"/>
          <w:szCs w:val="44"/>
          <w:rtl/>
          <w:lang w:eastAsia="fr-FR"/>
        </w:rPr>
        <w:t>الجمهورية الجزائرية الـديمقراطيـة الـشعبيــة</w:t>
      </w:r>
    </w:p>
    <w:p w14:paraId="5369D1EA" w14:textId="77777777" w:rsidR="00BD3498" w:rsidRPr="004D5C3F" w:rsidRDefault="00BD3498" w:rsidP="00BD3498">
      <w:pPr>
        <w:bidi/>
        <w:jc w:val="center"/>
        <w:rPr>
          <w:rFonts w:ascii="Calibri" w:eastAsia="Times New Roman" w:hAnsi="Calibri" w:cs="Calibri"/>
          <w:sz w:val="24"/>
          <w:szCs w:val="24"/>
          <w:lang w:eastAsia="fr-FR"/>
        </w:rPr>
      </w:pPr>
      <w:r w:rsidRPr="004D5C3F">
        <w:rPr>
          <w:rFonts w:ascii="Calibri" w:eastAsia="Times New Roman" w:hAnsi="Calibri" w:cs="Calibri"/>
          <w:b/>
          <w:bCs/>
          <w:color w:val="000000"/>
          <w:sz w:val="40"/>
          <w:szCs w:val="40"/>
          <w:rtl/>
          <w:lang w:eastAsia="fr-FR"/>
        </w:rPr>
        <w:t>وزارة التعليــم العالــي والبحــث العلمــي</w:t>
      </w:r>
    </w:p>
    <w:p w14:paraId="1DA6DAD9" w14:textId="77777777" w:rsidR="00BD3498" w:rsidRPr="004D5C3F" w:rsidRDefault="00BD3498" w:rsidP="00BD3498">
      <w:pPr>
        <w:spacing w:after="240"/>
        <w:rPr>
          <w:rFonts w:ascii="Calibri" w:eastAsia="Times New Roman" w:hAnsi="Calibri" w:cs="Calibri"/>
          <w:sz w:val="24"/>
          <w:szCs w:val="24"/>
          <w:rtl/>
          <w:lang w:eastAsia="fr-FR"/>
        </w:rPr>
      </w:pPr>
      <w:r w:rsidRPr="004D5C3F">
        <w:rPr>
          <w:rFonts w:ascii="Calibri" w:eastAsia="Times New Roman" w:hAnsi="Calibri" w:cs="Calibri"/>
          <w:sz w:val="24"/>
          <w:szCs w:val="24"/>
          <w:lang w:eastAsia="fr-FR"/>
        </w:rPr>
        <w:br/>
      </w:r>
      <w:r w:rsidRPr="004D5C3F">
        <w:rPr>
          <w:rFonts w:ascii="Calibri" w:eastAsia="Times New Roman" w:hAnsi="Calibri" w:cs="Calibri"/>
          <w:sz w:val="24"/>
          <w:szCs w:val="24"/>
          <w:lang w:eastAsia="fr-FR"/>
        </w:rPr>
        <w:br/>
      </w:r>
    </w:p>
    <w:p w14:paraId="25266C55" w14:textId="77777777" w:rsidR="00BD3498" w:rsidRPr="004D5C3F" w:rsidRDefault="00BD3498" w:rsidP="00BD3498">
      <w:pPr>
        <w:bidi/>
        <w:spacing w:before="1"/>
        <w:ind w:left="2"/>
        <w:jc w:val="center"/>
        <w:rPr>
          <w:rFonts w:ascii="Calibri" w:eastAsia="Times New Roman" w:hAnsi="Calibri" w:cs="Calibri"/>
          <w:sz w:val="24"/>
          <w:szCs w:val="24"/>
          <w:lang w:eastAsia="fr-FR"/>
        </w:rPr>
      </w:pPr>
      <w:r w:rsidRPr="004D5C3F">
        <w:rPr>
          <w:rFonts w:ascii="Calibri" w:eastAsia="Times New Roman" w:hAnsi="Calibri" w:cs="Calibri"/>
          <w:b/>
          <w:bCs/>
          <w:color w:val="000000"/>
          <w:sz w:val="72"/>
          <w:szCs w:val="72"/>
          <w:rtl/>
          <w:lang w:eastAsia="fr-FR"/>
        </w:rPr>
        <w:t>نموذج مطابقة</w:t>
      </w:r>
    </w:p>
    <w:p w14:paraId="4E16C6E1" w14:textId="77777777" w:rsidR="00BD3498" w:rsidRPr="004D5C3F" w:rsidRDefault="00BD3498" w:rsidP="00BD3498">
      <w:pPr>
        <w:bidi/>
        <w:spacing w:before="1"/>
        <w:ind w:left="2"/>
        <w:jc w:val="center"/>
        <w:rPr>
          <w:rFonts w:ascii="Calibri" w:eastAsia="Times New Roman" w:hAnsi="Calibri" w:cs="Calibri"/>
          <w:b/>
          <w:bCs/>
          <w:color w:val="000000"/>
          <w:sz w:val="72"/>
          <w:szCs w:val="72"/>
          <w:rtl/>
          <w:lang w:eastAsia="fr-FR"/>
        </w:rPr>
      </w:pPr>
      <w:proofErr w:type="gramStart"/>
      <w:r w:rsidRPr="004D5C3F">
        <w:rPr>
          <w:rFonts w:ascii="Calibri" w:eastAsia="Times New Roman" w:hAnsi="Calibri" w:cs="Calibri"/>
          <w:b/>
          <w:bCs/>
          <w:color w:val="000000"/>
          <w:sz w:val="72"/>
          <w:szCs w:val="72"/>
          <w:rtl/>
          <w:lang w:eastAsia="fr-FR"/>
        </w:rPr>
        <w:t>و مواءمة</w:t>
      </w:r>
      <w:proofErr w:type="gramEnd"/>
    </w:p>
    <w:p w14:paraId="5AD882F3" w14:textId="77777777" w:rsidR="00BD3498" w:rsidRPr="004D5C3F" w:rsidRDefault="00BD3498" w:rsidP="00BD3498">
      <w:pPr>
        <w:bidi/>
        <w:spacing w:before="1"/>
        <w:ind w:left="2"/>
        <w:jc w:val="center"/>
        <w:rPr>
          <w:rFonts w:ascii="Calibri" w:eastAsia="Times New Roman" w:hAnsi="Calibri" w:cs="Calibri"/>
          <w:sz w:val="24"/>
          <w:szCs w:val="24"/>
          <w:rtl/>
          <w:lang w:eastAsia="fr-FR"/>
        </w:rPr>
      </w:pPr>
    </w:p>
    <w:p w14:paraId="3F247C9E" w14:textId="77777777" w:rsidR="00BD3498" w:rsidRPr="004D5C3F" w:rsidRDefault="00BD3498" w:rsidP="00BD3498">
      <w:pPr>
        <w:rPr>
          <w:rFonts w:ascii="Calibri" w:eastAsia="Times New Roman" w:hAnsi="Calibri" w:cs="Calibri"/>
          <w:sz w:val="24"/>
          <w:szCs w:val="24"/>
          <w:rtl/>
          <w:lang w:eastAsia="fr-FR"/>
        </w:rPr>
      </w:pPr>
    </w:p>
    <w:p w14:paraId="75CD9927" w14:textId="77777777" w:rsidR="00BD3498" w:rsidRPr="004D5C3F" w:rsidRDefault="00BD3498" w:rsidP="00BD3498">
      <w:pPr>
        <w:bidi/>
        <w:jc w:val="center"/>
        <w:rPr>
          <w:rFonts w:ascii="Calibri" w:eastAsia="Times New Roman" w:hAnsi="Calibri" w:cs="Calibri"/>
          <w:b/>
          <w:bCs/>
          <w:color w:val="000000"/>
          <w:sz w:val="52"/>
          <w:szCs w:val="52"/>
          <w:rtl/>
          <w:lang w:eastAsia="fr-FR"/>
        </w:rPr>
      </w:pPr>
      <w:r w:rsidRPr="004D5C3F">
        <w:rPr>
          <w:rFonts w:ascii="Calibri" w:eastAsia="Times New Roman" w:hAnsi="Calibri" w:cs="Calibri"/>
          <w:b/>
          <w:bCs/>
          <w:color w:val="000000"/>
          <w:sz w:val="52"/>
          <w:szCs w:val="52"/>
          <w:rtl/>
          <w:lang w:eastAsia="fr-FR"/>
        </w:rPr>
        <w:t> عرض تكوين</w:t>
      </w:r>
    </w:p>
    <w:p w14:paraId="6B79729D" w14:textId="741D76CC" w:rsidR="00BD3498" w:rsidRPr="004D5C3F" w:rsidRDefault="00BD3498" w:rsidP="00BD3498">
      <w:pPr>
        <w:bidi/>
        <w:jc w:val="center"/>
        <w:rPr>
          <w:rFonts w:ascii="Calibri" w:eastAsia="Times New Roman" w:hAnsi="Calibri" w:cs="Calibri"/>
          <w:b/>
          <w:bCs/>
          <w:color w:val="000000"/>
          <w:sz w:val="52"/>
          <w:szCs w:val="52"/>
          <w:rtl/>
          <w:lang w:eastAsia="fr-FR"/>
        </w:rPr>
      </w:pPr>
      <w:r w:rsidRPr="004D5C3F">
        <w:rPr>
          <w:rFonts w:ascii="Calibri" w:eastAsia="Times New Roman" w:hAnsi="Calibri" w:cs="Calibri"/>
          <w:b/>
          <w:bCs/>
          <w:color w:val="000000"/>
          <w:sz w:val="52"/>
          <w:szCs w:val="52"/>
          <w:rtl/>
          <w:lang w:eastAsia="fr-FR"/>
        </w:rPr>
        <w:t xml:space="preserve"> ماستر أكاديمي </w:t>
      </w:r>
    </w:p>
    <w:p w14:paraId="2D2EDE35" w14:textId="77777777" w:rsidR="00BD3498" w:rsidRPr="004D5C3F" w:rsidRDefault="00BD3498" w:rsidP="00BD3498">
      <w:pPr>
        <w:bidi/>
        <w:jc w:val="center"/>
        <w:rPr>
          <w:rFonts w:ascii="Calibri" w:eastAsia="Times New Roman" w:hAnsi="Calibri" w:cs="Calibri"/>
          <w:sz w:val="24"/>
          <w:szCs w:val="24"/>
          <w:lang w:eastAsia="fr-FR"/>
        </w:rPr>
      </w:pPr>
    </w:p>
    <w:p w14:paraId="7A0F63C1" w14:textId="77777777" w:rsidR="00BD3498" w:rsidRPr="004D5C3F" w:rsidRDefault="00BD3498" w:rsidP="00BD3498">
      <w:pPr>
        <w:spacing w:before="27"/>
        <w:ind w:right="1"/>
        <w:jc w:val="center"/>
        <w:rPr>
          <w:rFonts w:ascii="Calibri" w:eastAsia="Times New Roman" w:hAnsi="Calibri" w:cs="Calibri"/>
          <w:sz w:val="24"/>
          <w:szCs w:val="24"/>
          <w:rtl/>
          <w:lang w:eastAsia="fr-FR"/>
        </w:rPr>
      </w:pPr>
      <w:r w:rsidRPr="004D5C3F">
        <w:rPr>
          <w:rFonts w:ascii="Calibri" w:eastAsia="Times New Roman" w:hAnsi="Calibri" w:cs="Calibri"/>
          <w:b/>
          <w:bCs/>
          <w:color w:val="000000"/>
          <w:sz w:val="52"/>
          <w:szCs w:val="52"/>
          <w:lang w:eastAsia="fr-FR"/>
        </w:rPr>
        <w:t>2026 – 2025</w:t>
      </w:r>
    </w:p>
    <w:p w14:paraId="3B72CE69" w14:textId="77777777" w:rsidR="00BD3498" w:rsidRPr="004D5C3F" w:rsidRDefault="00BD3498" w:rsidP="00BD3498">
      <w:pPr>
        <w:spacing w:after="240"/>
        <w:rPr>
          <w:rFonts w:ascii="Calibri" w:eastAsia="Times New Roman" w:hAnsi="Calibri" w:cs="Calibri"/>
          <w:sz w:val="24"/>
          <w:szCs w:val="24"/>
          <w:rtl/>
          <w:lang w:eastAsia="fr-FR"/>
        </w:rPr>
      </w:pPr>
    </w:p>
    <w:p w14:paraId="3E65702E" w14:textId="77777777" w:rsidR="00BD3498" w:rsidRPr="004D5C3F" w:rsidRDefault="00BD3498" w:rsidP="00BD3498">
      <w:pPr>
        <w:spacing w:after="240"/>
        <w:rPr>
          <w:rFonts w:ascii="Calibri" w:eastAsia="Times New Roman" w:hAnsi="Calibri" w:cs="Calibri"/>
          <w:sz w:val="24"/>
          <w:szCs w:val="24"/>
          <w:lang w:eastAsia="fr-FR"/>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3499"/>
        <w:gridCol w:w="1932"/>
        <w:gridCol w:w="3116"/>
      </w:tblGrid>
      <w:tr w:rsidR="00BD3498" w:rsidRPr="004D5C3F" w14:paraId="7042F818" w14:textId="77777777" w:rsidTr="004D5C3F">
        <w:trPr>
          <w:jc w:val="center"/>
        </w:trPr>
        <w:tc>
          <w:tcPr>
            <w:tcW w:w="3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8D6CFA" w14:textId="77777777" w:rsidR="00BD3498" w:rsidRPr="004D5C3F" w:rsidRDefault="00BD3498" w:rsidP="00805676">
            <w:pPr>
              <w:bidi/>
              <w:jc w:val="center"/>
              <w:rPr>
                <w:rFonts w:ascii="Calibri" w:eastAsia="Times New Roman" w:hAnsi="Calibri" w:cs="Calibri"/>
                <w:sz w:val="24"/>
                <w:szCs w:val="24"/>
                <w:lang w:eastAsia="fr-FR"/>
              </w:rPr>
            </w:pPr>
            <w:r w:rsidRPr="004D5C3F">
              <w:rPr>
                <w:rFonts w:ascii="Calibri" w:eastAsia="Times New Roman" w:hAnsi="Calibri" w:cs="Calibri"/>
                <w:b/>
                <w:bCs/>
                <w:color w:val="000000"/>
                <w:sz w:val="36"/>
                <w:szCs w:val="36"/>
                <w:rtl/>
                <w:lang w:eastAsia="fr-FR"/>
              </w:rPr>
              <w:t>ميدان</w:t>
            </w:r>
          </w:p>
        </w:tc>
        <w:tc>
          <w:tcPr>
            <w:tcW w:w="1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A8B9C" w14:textId="77777777" w:rsidR="00BD3498" w:rsidRPr="004D5C3F" w:rsidRDefault="00BD3498" w:rsidP="00805676">
            <w:pPr>
              <w:bidi/>
              <w:jc w:val="center"/>
              <w:rPr>
                <w:rFonts w:ascii="Calibri" w:eastAsia="Times New Roman" w:hAnsi="Calibri" w:cs="Calibri"/>
                <w:sz w:val="24"/>
                <w:szCs w:val="24"/>
                <w:rtl/>
                <w:lang w:eastAsia="fr-FR"/>
              </w:rPr>
            </w:pPr>
            <w:r w:rsidRPr="004D5C3F">
              <w:rPr>
                <w:rFonts w:ascii="Calibri" w:eastAsia="Times New Roman" w:hAnsi="Calibri" w:cs="Calibri"/>
                <w:b/>
                <w:bCs/>
                <w:color w:val="000000"/>
                <w:sz w:val="36"/>
                <w:szCs w:val="36"/>
                <w:rtl/>
                <w:lang w:eastAsia="fr-FR"/>
              </w:rPr>
              <w:t>الشعبة</w:t>
            </w:r>
          </w:p>
        </w:tc>
        <w:tc>
          <w:tcPr>
            <w:tcW w:w="31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EAC2E0" w14:textId="77777777" w:rsidR="00BD3498" w:rsidRPr="004D5C3F" w:rsidRDefault="00BD3498" w:rsidP="00805676">
            <w:pPr>
              <w:bidi/>
              <w:jc w:val="center"/>
              <w:rPr>
                <w:rFonts w:ascii="Calibri" w:eastAsia="Times New Roman" w:hAnsi="Calibri" w:cs="Calibri"/>
                <w:sz w:val="24"/>
                <w:szCs w:val="24"/>
                <w:rtl/>
                <w:lang w:eastAsia="fr-FR"/>
              </w:rPr>
            </w:pPr>
            <w:r w:rsidRPr="004D5C3F">
              <w:rPr>
                <w:rFonts w:ascii="Calibri" w:eastAsia="Times New Roman" w:hAnsi="Calibri" w:cs="Calibri"/>
                <w:b/>
                <w:bCs/>
                <w:color w:val="000000"/>
                <w:sz w:val="36"/>
                <w:szCs w:val="36"/>
                <w:rtl/>
                <w:lang w:eastAsia="fr-FR"/>
              </w:rPr>
              <w:t>التخصص</w:t>
            </w:r>
          </w:p>
        </w:tc>
      </w:tr>
      <w:tr w:rsidR="00BD3498" w:rsidRPr="004D5C3F" w14:paraId="2D478FA7" w14:textId="77777777" w:rsidTr="004D5C3F">
        <w:trPr>
          <w:trHeight w:val="1251"/>
          <w:jc w:val="center"/>
        </w:trPr>
        <w:tc>
          <w:tcPr>
            <w:tcW w:w="3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34A010" w14:textId="77777777" w:rsidR="00BD3498" w:rsidRPr="004D5C3F" w:rsidRDefault="00BD3498" w:rsidP="00805676">
            <w:pPr>
              <w:rPr>
                <w:rFonts w:ascii="Calibri" w:eastAsia="Times New Roman" w:hAnsi="Calibri" w:cs="Calibri"/>
                <w:sz w:val="24"/>
                <w:szCs w:val="24"/>
                <w:rtl/>
                <w:lang w:eastAsia="fr-FR"/>
              </w:rPr>
            </w:pPr>
          </w:p>
          <w:p w14:paraId="01ED5CA9" w14:textId="77777777" w:rsidR="00BD3498" w:rsidRPr="004D5C3F" w:rsidRDefault="00BD3498" w:rsidP="00805676">
            <w:pPr>
              <w:bidi/>
              <w:jc w:val="center"/>
              <w:rPr>
                <w:rFonts w:ascii="Calibri" w:eastAsia="Times New Roman" w:hAnsi="Calibri" w:cs="Calibri"/>
                <w:sz w:val="24"/>
                <w:szCs w:val="24"/>
                <w:lang w:eastAsia="fr-FR"/>
              </w:rPr>
            </w:pPr>
            <w:r w:rsidRPr="004D5C3F">
              <w:rPr>
                <w:rFonts w:ascii="Calibri" w:eastAsia="Times New Roman" w:hAnsi="Calibri" w:cs="Calibri"/>
                <w:b/>
                <w:bCs/>
                <w:color w:val="000000"/>
                <w:sz w:val="44"/>
                <w:szCs w:val="44"/>
                <w:rtl/>
                <w:lang w:eastAsia="fr-FR"/>
              </w:rPr>
              <w:t>علوم المادة </w:t>
            </w:r>
          </w:p>
          <w:p w14:paraId="0A086084" w14:textId="77777777" w:rsidR="00BD3498" w:rsidRPr="004D5C3F" w:rsidRDefault="00BD3498" w:rsidP="00805676">
            <w:pPr>
              <w:rPr>
                <w:rFonts w:ascii="Calibri" w:eastAsia="Times New Roman" w:hAnsi="Calibri" w:cs="Calibri"/>
                <w:sz w:val="24"/>
                <w:szCs w:val="24"/>
                <w:rtl/>
                <w:lang w:eastAsia="fr-FR"/>
              </w:rPr>
            </w:pPr>
          </w:p>
        </w:tc>
        <w:tc>
          <w:tcPr>
            <w:tcW w:w="1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6B665E" w14:textId="77777777" w:rsidR="00BD3498" w:rsidRPr="004D5C3F" w:rsidRDefault="00BD3498" w:rsidP="00805676">
            <w:pPr>
              <w:rPr>
                <w:rFonts w:ascii="Calibri" w:eastAsia="Times New Roman" w:hAnsi="Calibri" w:cs="Calibri"/>
                <w:sz w:val="24"/>
                <w:szCs w:val="24"/>
                <w:lang w:eastAsia="fr-FR"/>
              </w:rPr>
            </w:pPr>
          </w:p>
          <w:p w14:paraId="794320BE" w14:textId="77777777" w:rsidR="00BD3498" w:rsidRPr="004D5C3F" w:rsidRDefault="00BD3498" w:rsidP="00805676">
            <w:pPr>
              <w:bidi/>
              <w:jc w:val="center"/>
              <w:rPr>
                <w:rFonts w:ascii="Calibri" w:eastAsia="Times New Roman" w:hAnsi="Calibri" w:cs="Calibri"/>
                <w:sz w:val="24"/>
                <w:szCs w:val="24"/>
                <w:lang w:eastAsia="fr-FR"/>
              </w:rPr>
            </w:pPr>
            <w:r w:rsidRPr="004D5C3F">
              <w:rPr>
                <w:rFonts w:ascii="Calibri" w:eastAsia="Times New Roman" w:hAnsi="Calibri" w:cs="Calibri"/>
                <w:b/>
                <w:bCs/>
                <w:color w:val="000000"/>
                <w:sz w:val="44"/>
                <w:szCs w:val="44"/>
                <w:rtl/>
                <w:lang w:eastAsia="fr-FR"/>
              </w:rPr>
              <w:t>كيمياء</w:t>
            </w:r>
          </w:p>
        </w:tc>
        <w:tc>
          <w:tcPr>
            <w:tcW w:w="31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C0CA4" w14:textId="77777777" w:rsidR="00BD3498" w:rsidRPr="004D5C3F" w:rsidRDefault="00BD3498" w:rsidP="00805676">
            <w:pPr>
              <w:rPr>
                <w:rFonts w:ascii="Calibri" w:eastAsia="Times New Roman" w:hAnsi="Calibri" w:cs="Calibri"/>
                <w:sz w:val="24"/>
                <w:szCs w:val="24"/>
                <w:rtl/>
                <w:lang w:eastAsia="fr-FR"/>
              </w:rPr>
            </w:pPr>
          </w:p>
          <w:p w14:paraId="438DAD8B" w14:textId="77777777" w:rsidR="00BD3498" w:rsidRPr="004D5C3F" w:rsidRDefault="00BD3498" w:rsidP="00805676">
            <w:pPr>
              <w:bidi/>
              <w:jc w:val="center"/>
              <w:rPr>
                <w:rFonts w:ascii="Calibri" w:eastAsia="Times New Roman" w:hAnsi="Calibri" w:cs="Calibri"/>
                <w:sz w:val="24"/>
                <w:szCs w:val="24"/>
                <w:lang w:eastAsia="fr-FR"/>
              </w:rPr>
            </w:pPr>
            <w:r w:rsidRPr="004D5C3F">
              <w:rPr>
                <w:rFonts w:ascii="Calibri" w:eastAsia="Times New Roman" w:hAnsi="Calibri" w:cs="Calibri"/>
                <w:b/>
                <w:bCs/>
                <w:color w:val="000000"/>
                <w:sz w:val="44"/>
                <w:szCs w:val="44"/>
                <w:rtl/>
                <w:lang w:eastAsia="fr-FR"/>
              </w:rPr>
              <w:t xml:space="preserve">كيمياء تحليلية </w:t>
            </w:r>
          </w:p>
        </w:tc>
      </w:tr>
    </w:tbl>
    <w:p w14:paraId="2D5ED18F" w14:textId="77777777" w:rsidR="00BD3498" w:rsidRPr="004D5C3F" w:rsidRDefault="00BD3498" w:rsidP="00BD3498">
      <w:pPr>
        <w:rPr>
          <w:rFonts w:ascii="Calibri" w:eastAsia="Times New Roman" w:hAnsi="Calibri" w:cs="Calibri"/>
          <w:sz w:val="24"/>
          <w:szCs w:val="24"/>
          <w:rtl/>
          <w:lang w:eastAsia="fr-FR"/>
        </w:rPr>
      </w:pPr>
    </w:p>
    <w:p w14:paraId="299A3743" w14:textId="77777777" w:rsidR="00BD3498" w:rsidRDefault="00BD3498" w:rsidP="00BD3498">
      <w:pPr>
        <w:spacing w:after="240"/>
        <w:rPr>
          <w:rFonts w:ascii="Times New Roman" w:eastAsia="Times New Roman" w:hAnsi="Times New Roman" w:cs="Times New Roman"/>
          <w:sz w:val="24"/>
          <w:szCs w:val="24"/>
          <w:lang w:eastAsia="fr-FR"/>
        </w:rPr>
        <w:sectPr w:rsidR="00BD3498" w:rsidSect="00BD3498">
          <w:footerReference w:type="default" r:id="rId8"/>
          <w:pgSz w:w="11910" w:h="16840"/>
          <w:pgMar w:top="1040" w:right="992" w:bottom="1180" w:left="992" w:header="0" w:footer="852" w:gutter="0"/>
          <w:pgNumType w:start="1"/>
          <w:cols w:space="720"/>
        </w:sectPr>
      </w:pPr>
    </w:p>
    <w:p w14:paraId="1C46D6CA" w14:textId="77777777" w:rsidR="00BD3498" w:rsidRPr="00827BF5" w:rsidRDefault="00BD3498" w:rsidP="00BD3498">
      <w:pPr>
        <w:spacing w:after="240"/>
        <w:rPr>
          <w:rFonts w:ascii="Times New Roman" w:eastAsia="Times New Roman" w:hAnsi="Times New Roman" w:cs="Times New Roman"/>
          <w:sz w:val="24"/>
          <w:szCs w:val="24"/>
          <w:lang w:eastAsia="fr-FR"/>
        </w:rPr>
      </w:pPr>
    </w:p>
    <w:p w14:paraId="64AAC7DE" w14:textId="77777777" w:rsidR="00BD3498" w:rsidRPr="00827BF5" w:rsidRDefault="00BD3498" w:rsidP="00BD3498">
      <w:pPr>
        <w:spacing w:before="42"/>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REPUBLIQUE ALGERIENNE DEMOCRATIQUE ET POPULAIRE</w:t>
      </w:r>
    </w:p>
    <w:p w14:paraId="06C26A3E" w14:textId="77777777" w:rsidR="00BD3498" w:rsidRPr="00827BF5" w:rsidRDefault="00BD3498" w:rsidP="00BD3498">
      <w:pPr>
        <w:rPr>
          <w:rFonts w:ascii="Times New Roman" w:eastAsia="Times New Roman" w:hAnsi="Times New Roman" w:cs="Times New Roman"/>
          <w:sz w:val="24"/>
          <w:szCs w:val="24"/>
          <w:lang w:eastAsia="fr-FR"/>
        </w:rPr>
      </w:pPr>
    </w:p>
    <w:p w14:paraId="6B7270C9" w14:textId="77777777" w:rsidR="00BD3498" w:rsidRPr="00827BF5" w:rsidRDefault="00BD3498" w:rsidP="00BD3498">
      <w:pPr>
        <w:ind w:right="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MINISTERE DE L’ENSEIGNEMENT SUPERIEUR </w:t>
      </w:r>
    </w:p>
    <w:p w14:paraId="205DCBED" w14:textId="77777777" w:rsidR="00BD3498" w:rsidRPr="00827BF5" w:rsidRDefault="00BD3498" w:rsidP="00BD3498">
      <w:pPr>
        <w:ind w:right="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ET DE LA RECHERCHE SCIENTIFIQUE</w:t>
      </w:r>
    </w:p>
    <w:p w14:paraId="49651525" w14:textId="77777777" w:rsidR="00BD3498" w:rsidRDefault="00BD3498" w:rsidP="00BD3498">
      <w:pPr>
        <w:rPr>
          <w:rFonts w:ascii="Times New Roman" w:eastAsia="Times New Roman" w:hAnsi="Times New Roman" w:cs="Times New Roman"/>
          <w:sz w:val="24"/>
          <w:szCs w:val="24"/>
          <w:rtl/>
          <w:lang w:eastAsia="fr-FR"/>
        </w:rPr>
      </w:pPr>
    </w:p>
    <w:p w14:paraId="45E9024F" w14:textId="77777777" w:rsidR="00BD3498" w:rsidRDefault="00BD3498" w:rsidP="00BD3498">
      <w:pPr>
        <w:rPr>
          <w:rFonts w:ascii="Times New Roman" w:eastAsia="Times New Roman" w:hAnsi="Times New Roman" w:cs="Times New Roman"/>
          <w:sz w:val="24"/>
          <w:szCs w:val="24"/>
          <w:rtl/>
          <w:lang w:eastAsia="fr-FR"/>
        </w:rPr>
      </w:pPr>
    </w:p>
    <w:p w14:paraId="170A70AF" w14:textId="77777777" w:rsidR="00BD3498" w:rsidRPr="00827BF5" w:rsidRDefault="00BD3498" w:rsidP="00BD3498">
      <w:pPr>
        <w:rPr>
          <w:rFonts w:ascii="Times New Roman" w:eastAsia="Times New Roman" w:hAnsi="Times New Roman" w:cs="Times New Roman"/>
          <w:sz w:val="24"/>
          <w:szCs w:val="24"/>
          <w:lang w:eastAsia="fr-FR"/>
        </w:rPr>
      </w:pPr>
    </w:p>
    <w:p w14:paraId="0691B734" w14:textId="77777777" w:rsidR="00BD3498" w:rsidRDefault="00BD3498" w:rsidP="00BD3498">
      <w:pPr>
        <w:spacing w:before="27"/>
        <w:ind w:right="1"/>
        <w:jc w:val="center"/>
        <w:rPr>
          <w:rFonts w:ascii="Calibri" w:eastAsia="Times New Roman" w:hAnsi="Calibri" w:cs="Calibri"/>
          <w:b/>
          <w:bCs/>
          <w:color w:val="000000"/>
          <w:sz w:val="56"/>
          <w:szCs w:val="56"/>
          <w:lang w:eastAsia="fr-FR"/>
        </w:rPr>
      </w:pPr>
      <w:r w:rsidRPr="00827BF5">
        <w:rPr>
          <w:rFonts w:ascii="Calibri" w:eastAsia="Times New Roman" w:hAnsi="Calibri" w:cs="Calibri"/>
          <w:b/>
          <w:bCs/>
          <w:color w:val="000000"/>
          <w:sz w:val="56"/>
          <w:szCs w:val="56"/>
          <w:lang w:eastAsia="fr-FR"/>
        </w:rPr>
        <w:t>Canevas</w:t>
      </w:r>
      <w:r w:rsidRPr="00827BF5">
        <w:rPr>
          <w:rFonts w:ascii="Calibri" w:eastAsia="Times New Roman" w:hAnsi="Calibri" w:cs="Calibri"/>
          <w:b/>
          <w:bCs/>
          <w:color w:val="000000"/>
          <w:sz w:val="45"/>
          <w:szCs w:val="45"/>
          <w:lang w:eastAsia="fr-FR"/>
        </w:rPr>
        <w:t xml:space="preserve"> </w:t>
      </w:r>
      <w:r w:rsidRPr="00827BF5">
        <w:rPr>
          <w:rFonts w:ascii="Calibri" w:eastAsia="Times New Roman" w:hAnsi="Calibri" w:cs="Calibri"/>
          <w:b/>
          <w:bCs/>
          <w:color w:val="000000"/>
          <w:sz w:val="56"/>
          <w:szCs w:val="56"/>
          <w:lang w:eastAsia="fr-FR"/>
        </w:rPr>
        <w:t>de mise en conformité et harmonisation</w:t>
      </w:r>
    </w:p>
    <w:p w14:paraId="1F2E0043" w14:textId="77777777" w:rsidR="00BD3498" w:rsidRDefault="00BD3498" w:rsidP="00BD3498">
      <w:pPr>
        <w:spacing w:before="27"/>
        <w:ind w:right="1"/>
        <w:jc w:val="center"/>
        <w:rPr>
          <w:rFonts w:ascii="Times New Roman" w:eastAsia="Times New Roman" w:hAnsi="Times New Roman" w:cs="Times New Roman"/>
          <w:sz w:val="24"/>
          <w:szCs w:val="24"/>
          <w:rtl/>
          <w:lang w:eastAsia="fr-FR"/>
        </w:rPr>
      </w:pPr>
    </w:p>
    <w:p w14:paraId="42CCD0EC" w14:textId="77777777" w:rsidR="00BD3498" w:rsidRPr="00827BF5" w:rsidRDefault="00BD3498" w:rsidP="00BD3498">
      <w:pPr>
        <w:spacing w:before="27"/>
        <w:ind w:right="1"/>
        <w:jc w:val="center"/>
        <w:rPr>
          <w:rFonts w:ascii="Times New Roman" w:eastAsia="Times New Roman" w:hAnsi="Times New Roman" w:cs="Times New Roman"/>
          <w:sz w:val="24"/>
          <w:szCs w:val="24"/>
          <w:lang w:eastAsia="fr-FR"/>
        </w:rPr>
      </w:pPr>
    </w:p>
    <w:p w14:paraId="4677CB9F" w14:textId="77777777" w:rsidR="00BD3498" w:rsidRPr="00827BF5" w:rsidRDefault="00BD3498" w:rsidP="00BD3498">
      <w:pPr>
        <w:spacing w:before="27"/>
        <w:ind w:right="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56"/>
          <w:szCs w:val="56"/>
          <w:lang w:eastAsia="fr-FR"/>
        </w:rPr>
        <w:t>O</w:t>
      </w:r>
      <w:r w:rsidRPr="00827BF5">
        <w:rPr>
          <w:rFonts w:ascii="Calibri" w:eastAsia="Times New Roman" w:hAnsi="Calibri" w:cs="Calibri"/>
          <w:b/>
          <w:bCs/>
          <w:color w:val="000000"/>
          <w:sz w:val="45"/>
          <w:szCs w:val="45"/>
          <w:lang w:eastAsia="fr-FR"/>
        </w:rPr>
        <w:t>FFRE DE FORMATION </w:t>
      </w:r>
    </w:p>
    <w:p w14:paraId="7CCB5D16" w14:textId="77777777" w:rsidR="00BD3498" w:rsidRPr="00827BF5" w:rsidRDefault="00BD3498" w:rsidP="00BD3498">
      <w:pPr>
        <w:rPr>
          <w:rFonts w:ascii="Times New Roman" w:eastAsia="Times New Roman" w:hAnsi="Times New Roman" w:cs="Times New Roman"/>
          <w:sz w:val="24"/>
          <w:szCs w:val="24"/>
          <w:lang w:eastAsia="fr-FR"/>
        </w:rPr>
      </w:pPr>
    </w:p>
    <w:p w14:paraId="20BF1C64" w14:textId="3D5AAEEA" w:rsidR="00BD3498" w:rsidRPr="00BD3498" w:rsidRDefault="00BD3498" w:rsidP="00BD3498">
      <w:pPr>
        <w:spacing w:before="27"/>
        <w:ind w:right="1"/>
        <w:jc w:val="center"/>
        <w:rPr>
          <w:rFonts w:ascii="Times New Roman" w:eastAsia="Times New Roman" w:hAnsi="Times New Roman" w:cs="Times New Roman"/>
          <w:sz w:val="24"/>
          <w:szCs w:val="24"/>
          <w:lang w:val="en-GB" w:eastAsia="fr-FR"/>
        </w:rPr>
      </w:pPr>
      <w:r w:rsidRPr="00F4152B">
        <w:rPr>
          <w:rFonts w:ascii="Calibri" w:eastAsia="Times New Roman" w:hAnsi="Calibri" w:cs="Calibri"/>
          <w:b/>
          <w:bCs/>
          <w:color w:val="000000"/>
          <w:sz w:val="52"/>
          <w:szCs w:val="52"/>
          <w:lang w:eastAsia="fr-FR"/>
        </w:rPr>
        <w:t>L.M.D.   </w:t>
      </w:r>
      <w:r w:rsidRPr="00BD3498">
        <w:rPr>
          <w:rFonts w:ascii="Calibri" w:eastAsia="Times New Roman" w:hAnsi="Calibri" w:cs="Calibri"/>
          <w:b/>
          <w:bCs/>
          <w:color w:val="000000"/>
          <w:sz w:val="52"/>
          <w:szCs w:val="52"/>
          <w:lang w:val="en-GB" w:eastAsia="fr-FR"/>
        </w:rPr>
        <w:t>MASTER ACADEMIQUE </w:t>
      </w:r>
    </w:p>
    <w:p w14:paraId="5EB0E47E" w14:textId="77777777" w:rsidR="00BD3498" w:rsidRPr="00BD3498" w:rsidRDefault="00BD3498" w:rsidP="00BD3498">
      <w:pPr>
        <w:rPr>
          <w:rFonts w:ascii="Times New Roman" w:eastAsia="Times New Roman" w:hAnsi="Times New Roman" w:cs="Times New Roman"/>
          <w:sz w:val="24"/>
          <w:szCs w:val="24"/>
          <w:lang w:val="en-GB" w:eastAsia="fr-FR"/>
        </w:rPr>
      </w:pPr>
    </w:p>
    <w:p w14:paraId="433AB082" w14:textId="77777777" w:rsidR="00BD3498" w:rsidRPr="00827BF5" w:rsidRDefault="00BD3498" w:rsidP="00BD3498">
      <w:pPr>
        <w:spacing w:before="27"/>
        <w:ind w:right="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52"/>
          <w:szCs w:val="52"/>
          <w:lang w:eastAsia="fr-FR"/>
        </w:rPr>
        <w:t>2025 – 2026</w:t>
      </w:r>
    </w:p>
    <w:p w14:paraId="3D9232EF" w14:textId="77777777" w:rsidR="00BD3498" w:rsidRPr="00827BF5" w:rsidRDefault="00BD3498" w:rsidP="00BD3498">
      <w:pPr>
        <w:spacing w:after="240"/>
        <w:rPr>
          <w:rFonts w:ascii="Times New Roman" w:eastAsia="Times New Roman" w:hAnsi="Times New Roman" w:cs="Times New Roman"/>
          <w:sz w:val="24"/>
          <w:szCs w:val="24"/>
          <w:lang w:eastAsia="fr-F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114"/>
        <w:gridCol w:w="1398"/>
        <w:gridCol w:w="4204"/>
      </w:tblGrid>
      <w:tr w:rsidR="00BD3498" w:rsidRPr="00827BF5" w14:paraId="3D1CF148" w14:textId="77777777" w:rsidTr="00805676">
        <w:trPr>
          <w:trHeight w:val="405"/>
          <w:jc w:val="center"/>
        </w:trPr>
        <w:tc>
          <w:tcPr>
            <w:tcW w:w="3114" w:type="dxa"/>
            <w:tcBorders>
              <w:top w:val="single" w:sz="4" w:space="0" w:color="000009"/>
              <w:left w:val="single" w:sz="4" w:space="0" w:color="000009"/>
              <w:bottom w:val="single" w:sz="4" w:space="0" w:color="000009"/>
              <w:right w:val="single" w:sz="4" w:space="0" w:color="000009"/>
            </w:tcBorders>
            <w:hideMark/>
          </w:tcPr>
          <w:p w14:paraId="2CB8CE25" w14:textId="77777777" w:rsidR="00BD3498" w:rsidRPr="00827BF5" w:rsidRDefault="00BD3498" w:rsidP="00805676">
            <w:pPr>
              <w:spacing w:before="48"/>
              <w:ind w:left="-20"/>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28"/>
                <w:szCs w:val="28"/>
                <w:lang w:eastAsia="fr-FR"/>
              </w:rPr>
              <w:t>Domaine</w:t>
            </w:r>
          </w:p>
        </w:tc>
        <w:tc>
          <w:tcPr>
            <w:tcW w:w="1398" w:type="dxa"/>
            <w:tcBorders>
              <w:top w:val="single" w:sz="4" w:space="0" w:color="000009"/>
              <w:left w:val="single" w:sz="4" w:space="0" w:color="000009"/>
              <w:bottom w:val="single" w:sz="4" w:space="0" w:color="000009"/>
              <w:right w:val="single" w:sz="4" w:space="0" w:color="000009"/>
            </w:tcBorders>
            <w:hideMark/>
          </w:tcPr>
          <w:p w14:paraId="48C93AAE" w14:textId="77777777" w:rsidR="00BD3498" w:rsidRPr="00827BF5" w:rsidRDefault="00BD3498" w:rsidP="00805676">
            <w:pPr>
              <w:spacing w:before="48"/>
              <w:ind w:left="11"/>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28"/>
                <w:szCs w:val="28"/>
                <w:lang w:eastAsia="fr-FR"/>
              </w:rPr>
              <w:t>Filière</w:t>
            </w:r>
          </w:p>
        </w:tc>
        <w:tc>
          <w:tcPr>
            <w:tcW w:w="4204" w:type="dxa"/>
            <w:tcBorders>
              <w:top w:val="single" w:sz="4" w:space="0" w:color="000009"/>
              <w:left w:val="single" w:sz="4" w:space="0" w:color="000009"/>
              <w:bottom w:val="single" w:sz="4" w:space="0" w:color="000009"/>
              <w:right w:val="single" w:sz="4" w:space="0" w:color="000009"/>
            </w:tcBorders>
            <w:hideMark/>
          </w:tcPr>
          <w:p w14:paraId="6ADD0BDC" w14:textId="77777777" w:rsidR="00BD3498" w:rsidRPr="00827BF5" w:rsidRDefault="00BD3498" w:rsidP="00805676">
            <w:pPr>
              <w:spacing w:before="48"/>
              <w:ind w:left="35"/>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28"/>
                <w:szCs w:val="28"/>
                <w:lang w:eastAsia="fr-FR"/>
              </w:rPr>
              <w:t>Spécialité</w:t>
            </w:r>
          </w:p>
        </w:tc>
      </w:tr>
      <w:tr w:rsidR="00BD3498" w:rsidRPr="00827BF5" w14:paraId="5824E13A" w14:textId="77777777" w:rsidTr="00805676">
        <w:trPr>
          <w:trHeight w:val="1732"/>
          <w:jc w:val="center"/>
        </w:trPr>
        <w:tc>
          <w:tcPr>
            <w:tcW w:w="3114" w:type="dxa"/>
            <w:tcBorders>
              <w:top w:val="single" w:sz="4" w:space="0" w:color="000009"/>
              <w:left w:val="single" w:sz="4" w:space="0" w:color="000009"/>
              <w:bottom w:val="single" w:sz="4" w:space="0" w:color="000009"/>
              <w:right w:val="single" w:sz="4" w:space="0" w:color="000009"/>
            </w:tcBorders>
            <w:hideMark/>
          </w:tcPr>
          <w:p w14:paraId="1A612276" w14:textId="77777777" w:rsidR="00BD3498" w:rsidRPr="00827BF5" w:rsidRDefault="00BD3498" w:rsidP="00805676">
            <w:pPr>
              <w:rPr>
                <w:rFonts w:ascii="Times New Roman" w:eastAsia="Times New Roman" w:hAnsi="Times New Roman" w:cs="Times New Roman"/>
                <w:sz w:val="24"/>
                <w:szCs w:val="24"/>
                <w:lang w:eastAsia="fr-FR"/>
              </w:rPr>
            </w:pPr>
          </w:p>
          <w:p w14:paraId="1B73D166" w14:textId="77777777" w:rsidR="00BD3498" w:rsidRPr="00827BF5" w:rsidRDefault="00BD3498" w:rsidP="00805676">
            <w:pPr>
              <w:ind w:left="36"/>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SCIENCES </w:t>
            </w:r>
          </w:p>
          <w:p w14:paraId="4535094D" w14:textId="77777777" w:rsidR="00BD3498" w:rsidRPr="00827BF5" w:rsidRDefault="00BD3498" w:rsidP="00805676">
            <w:pPr>
              <w:ind w:left="36" w:right="33"/>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DE LA MATIERE</w:t>
            </w:r>
          </w:p>
        </w:tc>
        <w:tc>
          <w:tcPr>
            <w:tcW w:w="1398" w:type="dxa"/>
            <w:tcBorders>
              <w:top w:val="single" w:sz="4" w:space="0" w:color="000009"/>
              <w:left w:val="single" w:sz="4" w:space="0" w:color="000009"/>
              <w:bottom w:val="single" w:sz="4" w:space="0" w:color="000009"/>
              <w:right w:val="single" w:sz="4" w:space="0" w:color="000009"/>
            </w:tcBorders>
            <w:vAlign w:val="center"/>
            <w:hideMark/>
          </w:tcPr>
          <w:p w14:paraId="1EB2A13F" w14:textId="77777777" w:rsidR="00BD3498" w:rsidRPr="00827BF5" w:rsidRDefault="00BD3498" w:rsidP="00805676">
            <w:pPr>
              <w:ind w:left="11" w:right="2"/>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CHIMIE</w:t>
            </w:r>
          </w:p>
        </w:tc>
        <w:tc>
          <w:tcPr>
            <w:tcW w:w="4204" w:type="dxa"/>
            <w:tcBorders>
              <w:top w:val="single" w:sz="4" w:space="0" w:color="000009"/>
              <w:left w:val="single" w:sz="4" w:space="0" w:color="000009"/>
              <w:bottom w:val="single" w:sz="4" w:space="0" w:color="000009"/>
              <w:right w:val="single" w:sz="4" w:space="0" w:color="000009"/>
            </w:tcBorders>
            <w:vAlign w:val="center"/>
            <w:hideMark/>
          </w:tcPr>
          <w:p w14:paraId="45E0B24C" w14:textId="77777777" w:rsidR="00BD3498" w:rsidRPr="00827BF5" w:rsidRDefault="00BD3498" w:rsidP="00805676">
            <w:pPr>
              <w:ind w:left="11" w:right="2"/>
              <w:jc w:val="center"/>
              <w:rPr>
                <w:rFonts w:ascii="Times New Roman" w:eastAsia="Times New Roman" w:hAnsi="Times New Roman" w:cs="Times New Roman"/>
                <w:sz w:val="24"/>
                <w:szCs w:val="24"/>
                <w:lang w:eastAsia="fr-FR"/>
              </w:rPr>
            </w:pPr>
            <w:r w:rsidRPr="00827BF5">
              <w:rPr>
                <w:rFonts w:ascii="Calibri" w:eastAsia="Times New Roman" w:hAnsi="Calibri" w:cs="Calibri"/>
                <w:b/>
                <w:bCs/>
                <w:color w:val="000000"/>
                <w:sz w:val="32"/>
                <w:szCs w:val="32"/>
                <w:lang w:eastAsia="fr-FR"/>
              </w:rPr>
              <w:t xml:space="preserve">Chimie </w:t>
            </w:r>
            <w:r>
              <w:rPr>
                <w:rFonts w:ascii="Calibri" w:eastAsia="Times New Roman" w:hAnsi="Calibri" w:cs="Calibri"/>
                <w:b/>
                <w:bCs/>
                <w:color w:val="000000"/>
                <w:sz w:val="32"/>
                <w:szCs w:val="32"/>
                <w:lang w:eastAsia="fr-FR"/>
              </w:rPr>
              <w:t>Analytique</w:t>
            </w:r>
          </w:p>
        </w:tc>
      </w:tr>
    </w:tbl>
    <w:p w14:paraId="142DFA59" w14:textId="364B5D57" w:rsidR="0037176F" w:rsidRDefault="00BD3498">
      <w:pPr>
        <w:sectPr w:rsidR="0037176F" w:rsidSect="0037176F">
          <w:pgSz w:w="11906" w:h="16838"/>
          <w:pgMar w:top="1417" w:right="1417" w:bottom="1417" w:left="1417" w:header="708" w:footer="708" w:gutter="0"/>
          <w:cols w:space="708"/>
          <w:docGrid w:linePitch="360"/>
        </w:sectPr>
      </w:pPr>
      <w:r w:rsidRPr="00827BF5">
        <w:rPr>
          <w:rFonts w:ascii="Times New Roman" w:eastAsia="Times New Roman" w:hAnsi="Times New Roman" w:cs="Times New Roman"/>
          <w:sz w:val="24"/>
          <w:szCs w:val="24"/>
          <w:lang w:eastAsia="fr-FR"/>
        </w:rPr>
        <w:br/>
      </w:r>
      <w:r w:rsidRPr="00827BF5">
        <w:rPr>
          <w:rFonts w:ascii="Times New Roman" w:eastAsia="Times New Roman" w:hAnsi="Times New Roman" w:cs="Times New Roman"/>
          <w:sz w:val="24"/>
          <w:szCs w:val="24"/>
          <w:lang w:eastAsia="fr-FR"/>
        </w:rPr>
        <w:br/>
      </w:r>
      <w:r w:rsidRPr="00827BF5">
        <w:rPr>
          <w:rFonts w:ascii="Times New Roman" w:eastAsia="Times New Roman" w:hAnsi="Times New Roman" w:cs="Times New Roman"/>
          <w:sz w:val="24"/>
          <w:szCs w:val="24"/>
          <w:lang w:eastAsia="fr-FR"/>
        </w:rPr>
        <w:br/>
      </w:r>
    </w:p>
    <w:p w14:paraId="79D17430" w14:textId="77777777" w:rsidR="009E7287" w:rsidRPr="00246DAE" w:rsidRDefault="009E7287" w:rsidP="009E7287">
      <w:pPr>
        <w:jc w:val="center"/>
        <w:rPr>
          <w:rFonts w:ascii="Century Schoolbook" w:hAnsi="Century Schoolbook"/>
          <w:b/>
          <w:bCs/>
          <w:sz w:val="32"/>
          <w:szCs w:val="32"/>
        </w:rPr>
      </w:pPr>
      <w:bookmarkStart w:id="0" w:name="Master_Chimie_Analytique"/>
      <w:r w:rsidRPr="00246DAE">
        <w:rPr>
          <w:rFonts w:ascii="Century Schoolbook" w:hAnsi="Century Schoolbook"/>
          <w:b/>
          <w:bCs/>
          <w:sz w:val="32"/>
          <w:szCs w:val="32"/>
        </w:rPr>
        <w:lastRenderedPageBreak/>
        <w:t xml:space="preserve">Master Chimie Analytique </w:t>
      </w:r>
    </w:p>
    <w:bookmarkEnd w:id="0"/>
    <w:p w14:paraId="73634F58" w14:textId="77777777" w:rsidR="009E7287" w:rsidRPr="00237C59" w:rsidRDefault="009E7287" w:rsidP="009E7287">
      <w:pPr>
        <w:spacing w:after="0" w:line="240" w:lineRule="auto"/>
        <w:ind w:left="141"/>
        <w:rPr>
          <w:rFonts w:asciiTheme="majorBidi" w:hAnsiTheme="majorBidi" w:cstheme="majorBidi"/>
          <w:b/>
          <w:color w:val="000000"/>
          <w:sz w:val="28"/>
          <w:szCs w:val="28"/>
        </w:rPr>
      </w:pPr>
      <w:r w:rsidRPr="00237C59">
        <w:rPr>
          <w:rFonts w:asciiTheme="majorBidi" w:hAnsiTheme="majorBidi" w:cstheme="majorBidi"/>
          <w:b/>
          <w:color w:val="000000"/>
          <w:sz w:val="28"/>
          <w:szCs w:val="28"/>
        </w:rPr>
        <w:t>Semestre 1 :</w:t>
      </w:r>
    </w:p>
    <w:tbl>
      <w:tblPr>
        <w:tblpPr w:leftFromText="141" w:rightFromText="141" w:vertAnchor="page" w:horzAnchor="margin" w:tblpY="2266"/>
        <w:tblW w:w="14601" w:type="dxa"/>
        <w:tblLayout w:type="fixed"/>
        <w:tblCellMar>
          <w:left w:w="10" w:type="dxa"/>
          <w:right w:w="10" w:type="dxa"/>
        </w:tblCellMar>
        <w:tblLook w:val="04A0" w:firstRow="1" w:lastRow="0" w:firstColumn="1" w:lastColumn="0" w:noHBand="0" w:noVBand="1"/>
      </w:tblPr>
      <w:tblGrid>
        <w:gridCol w:w="1980"/>
        <w:gridCol w:w="4252"/>
        <w:gridCol w:w="1135"/>
        <w:gridCol w:w="850"/>
        <w:gridCol w:w="851"/>
        <w:gridCol w:w="992"/>
        <w:gridCol w:w="1134"/>
        <w:gridCol w:w="708"/>
        <w:gridCol w:w="851"/>
        <w:gridCol w:w="850"/>
        <w:gridCol w:w="998"/>
      </w:tblGrid>
      <w:tr w:rsidR="009E7287" w:rsidRPr="00237C59" w14:paraId="6F6B94DB" w14:textId="77777777" w:rsidTr="00F67A49">
        <w:trPr>
          <w:cantSplit/>
          <w:trHeight w:val="279"/>
        </w:trPr>
        <w:tc>
          <w:tcPr>
            <w:tcW w:w="1980" w:type="dxa"/>
            <w:vMerge w:val="restart"/>
            <w:tcBorders>
              <w:top w:val="double" w:sz="4" w:space="0" w:color="000000"/>
              <w:left w:val="single" w:sz="4" w:space="0" w:color="000000"/>
              <w:right w:val="single" w:sz="4" w:space="0" w:color="000000"/>
            </w:tcBorders>
            <w:shd w:val="clear" w:color="auto" w:fill="auto"/>
            <w:vAlign w:val="center"/>
          </w:tcPr>
          <w:p w14:paraId="43E7D130"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Unité d’Enseignement</w:t>
            </w:r>
          </w:p>
        </w:tc>
        <w:tc>
          <w:tcPr>
            <w:tcW w:w="4252" w:type="dxa"/>
            <w:tcBorders>
              <w:top w:val="double" w:sz="4" w:space="0" w:color="000000"/>
              <w:left w:val="single" w:sz="4" w:space="0" w:color="000000"/>
              <w:bottom w:val="double" w:sz="4" w:space="0" w:color="000000"/>
              <w:right w:val="single" w:sz="4" w:space="0" w:color="000000"/>
            </w:tcBorders>
            <w:shd w:val="clear" w:color="auto" w:fill="auto"/>
            <w:vAlign w:val="center"/>
          </w:tcPr>
          <w:p w14:paraId="2F50FFC5"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Matières</w:t>
            </w:r>
          </w:p>
        </w:tc>
        <w:tc>
          <w:tcPr>
            <w:tcW w:w="1135" w:type="dxa"/>
            <w:vMerge w:val="restart"/>
            <w:tcBorders>
              <w:top w:val="doub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1710088" w14:textId="77777777" w:rsidR="009E7287" w:rsidRPr="007B4D74"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VHS</w:t>
            </w:r>
          </w:p>
          <w:p w14:paraId="772E44AF"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15 semaines</w:t>
            </w:r>
          </w:p>
        </w:tc>
        <w:tc>
          <w:tcPr>
            <w:tcW w:w="2693" w:type="dxa"/>
            <w:gridSpan w:val="3"/>
            <w:tcBorders>
              <w:top w:val="doub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450DE143"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V.H hebdomadaire</w:t>
            </w:r>
          </w:p>
        </w:tc>
        <w:tc>
          <w:tcPr>
            <w:tcW w:w="1134" w:type="dxa"/>
            <w:vMerge w:val="restart"/>
            <w:tcBorders>
              <w:top w:val="double" w:sz="4" w:space="0" w:color="000000"/>
              <w:left w:val="single" w:sz="4" w:space="0" w:color="auto"/>
              <w:right w:val="single" w:sz="4" w:space="0" w:color="000000"/>
            </w:tcBorders>
            <w:shd w:val="clear" w:color="auto" w:fill="auto"/>
            <w:vAlign w:val="center"/>
          </w:tcPr>
          <w:p w14:paraId="4087B290"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Autres</w:t>
            </w:r>
            <w:r>
              <w:rPr>
                <w:rFonts w:asciiTheme="majorBidi" w:hAnsiTheme="majorBidi" w:cstheme="majorBidi"/>
                <w:sz w:val="24"/>
                <w:szCs w:val="24"/>
              </w:rPr>
              <w:t>*</w:t>
            </w:r>
          </w:p>
        </w:tc>
        <w:tc>
          <w:tcPr>
            <w:tcW w:w="708"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0DA1561"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Coeff</w:t>
            </w:r>
          </w:p>
        </w:tc>
        <w:tc>
          <w:tcPr>
            <w:tcW w:w="851"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97306A0"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Crédits</w:t>
            </w:r>
          </w:p>
        </w:tc>
        <w:tc>
          <w:tcPr>
            <w:tcW w:w="1848"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D2008B"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Mode d'évaluation</w:t>
            </w:r>
          </w:p>
        </w:tc>
      </w:tr>
      <w:tr w:rsidR="009E7287" w:rsidRPr="00237C59" w14:paraId="63631E7A" w14:textId="77777777" w:rsidTr="00F67A49">
        <w:trPr>
          <w:cantSplit/>
          <w:trHeight w:val="279"/>
        </w:trPr>
        <w:tc>
          <w:tcPr>
            <w:tcW w:w="1980" w:type="dxa"/>
            <w:vMerge/>
            <w:tcBorders>
              <w:left w:val="single" w:sz="4" w:space="0" w:color="000000"/>
              <w:bottom w:val="double" w:sz="4" w:space="0" w:color="000000"/>
              <w:right w:val="single" w:sz="4" w:space="0" w:color="000000"/>
            </w:tcBorders>
            <w:shd w:val="clear" w:color="auto" w:fill="auto"/>
            <w:vAlign w:val="center"/>
          </w:tcPr>
          <w:p w14:paraId="0D3A96E3" w14:textId="77777777" w:rsidR="009E7287" w:rsidRPr="00237C59" w:rsidRDefault="009E7287" w:rsidP="009E7287">
            <w:pPr>
              <w:spacing w:after="0" w:line="276" w:lineRule="auto"/>
              <w:jc w:val="center"/>
              <w:rPr>
                <w:rFonts w:asciiTheme="majorBidi" w:hAnsiTheme="majorBidi" w:cstheme="majorBidi"/>
                <w:sz w:val="24"/>
                <w:szCs w:val="24"/>
              </w:rPr>
            </w:pPr>
          </w:p>
        </w:tc>
        <w:tc>
          <w:tcPr>
            <w:tcW w:w="4252" w:type="dxa"/>
            <w:tcBorders>
              <w:top w:val="double" w:sz="4" w:space="0" w:color="000000"/>
              <w:left w:val="single" w:sz="4" w:space="0" w:color="000000"/>
              <w:bottom w:val="double" w:sz="4" w:space="0" w:color="000000"/>
              <w:right w:val="single" w:sz="4" w:space="0" w:color="000000"/>
            </w:tcBorders>
            <w:shd w:val="clear" w:color="auto" w:fill="auto"/>
            <w:vAlign w:val="center"/>
          </w:tcPr>
          <w:p w14:paraId="1BBB49B9"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Intitulé</w:t>
            </w:r>
          </w:p>
        </w:tc>
        <w:tc>
          <w:tcPr>
            <w:tcW w:w="1135" w:type="dxa"/>
            <w:vMerge/>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B080E14" w14:textId="77777777" w:rsidR="009E7287" w:rsidRPr="00237C59" w:rsidRDefault="009E7287" w:rsidP="009E7287">
            <w:pPr>
              <w:spacing w:after="0" w:line="276" w:lineRule="auto"/>
              <w:jc w:val="center"/>
              <w:rPr>
                <w:rFonts w:asciiTheme="majorBidi" w:hAnsiTheme="majorBidi" w:cstheme="majorBidi"/>
                <w:sz w:val="24"/>
                <w:szCs w:val="24"/>
              </w:rPr>
            </w:pP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F11073A" w14:textId="77777777" w:rsidR="009E7287" w:rsidRPr="00237C59" w:rsidRDefault="009E7287" w:rsidP="009E7287">
            <w:pPr>
              <w:spacing w:after="0" w:line="276" w:lineRule="auto"/>
              <w:jc w:val="center"/>
              <w:rPr>
                <w:rFonts w:asciiTheme="majorBidi" w:hAnsiTheme="majorBidi" w:cstheme="majorBidi"/>
                <w:sz w:val="24"/>
                <w:szCs w:val="24"/>
              </w:rPr>
            </w:pPr>
            <w:r w:rsidRPr="002F63E7">
              <w:rPr>
                <w:rFonts w:asciiTheme="majorBidi" w:hAnsiTheme="majorBidi" w:cstheme="majorBidi"/>
                <w:color w:val="000000" w:themeColor="text1"/>
                <w:sz w:val="20"/>
                <w:szCs w:val="20"/>
              </w:rPr>
              <w:t>Cours</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B4F46E9"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TD</w:t>
            </w:r>
          </w:p>
        </w:tc>
        <w:tc>
          <w:tcPr>
            <w:tcW w:w="992" w:type="dxa"/>
            <w:tcBorders>
              <w:top w:val="single" w:sz="4" w:space="0" w:color="000000"/>
              <w:left w:val="single" w:sz="4" w:space="0" w:color="000000"/>
              <w:bottom w:val="double" w:sz="4" w:space="0" w:color="000000"/>
              <w:right w:val="single" w:sz="4" w:space="0" w:color="auto"/>
            </w:tcBorders>
            <w:shd w:val="clear" w:color="auto" w:fill="auto"/>
            <w:tcMar>
              <w:top w:w="0" w:type="dxa"/>
              <w:left w:w="70" w:type="dxa"/>
              <w:bottom w:w="0" w:type="dxa"/>
              <w:right w:w="70" w:type="dxa"/>
            </w:tcMar>
            <w:vAlign w:val="center"/>
          </w:tcPr>
          <w:p w14:paraId="3B6048D0"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TP</w:t>
            </w:r>
          </w:p>
        </w:tc>
        <w:tc>
          <w:tcPr>
            <w:tcW w:w="1134" w:type="dxa"/>
            <w:vMerge/>
            <w:tcBorders>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77D62A2D" w14:textId="77777777" w:rsidR="009E7287" w:rsidRPr="00237C59" w:rsidRDefault="009E7287" w:rsidP="009E7287">
            <w:pPr>
              <w:spacing w:after="0" w:line="276" w:lineRule="auto"/>
              <w:jc w:val="center"/>
              <w:rPr>
                <w:rFonts w:asciiTheme="majorBidi" w:hAnsiTheme="majorBidi" w:cstheme="majorBidi"/>
                <w:sz w:val="24"/>
                <w:szCs w:val="24"/>
              </w:rPr>
            </w:pPr>
          </w:p>
        </w:tc>
        <w:tc>
          <w:tcPr>
            <w:tcW w:w="708"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E1CFFA6" w14:textId="77777777" w:rsidR="009E7287" w:rsidRPr="00237C59" w:rsidRDefault="009E7287" w:rsidP="009E7287">
            <w:pPr>
              <w:spacing w:after="0" w:line="276" w:lineRule="auto"/>
              <w:jc w:val="center"/>
              <w:rPr>
                <w:rFonts w:asciiTheme="majorBidi" w:hAnsiTheme="majorBidi" w:cstheme="majorBidi"/>
                <w:sz w:val="24"/>
                <w:szCs w:val="24"/>
              </w:rPr>
            </w:pPr>
          </w:p>
        </w:tc>
        <w:tc>
          <w:tcPr>
            <w:tcW w:w="851"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9887485" w14:textId="77777777" w:rsidR="009E7287" w:rsidRPr="00237C59" w:rsidRDefault="009E7287" w:rsidP="009E7287">
            <w:pPr>
              <w:spacing w:after="0" w:line="276" w:lineRule="auto"/>
              <w:jc w:val="center"/>
              <w:rPr>
                <w:rFonts w:asciiTheme="majorBidi" w:hAnsiTheme="majorBidi" w:cstheme="majorBidi"/>
                <w:sz w:val="24"/>
                <w:szCs w:val="24"/>
              </w:rPr>
            </w:pP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2EAFDD7"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CC</w:t>
            </w:r>
          </w:p>
        </w:tc>
        <w:tc>
          <w:tcPr>
            <w:tcW w:w="99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C18EDAE"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Examen</w:t>
            </w:r>
          </w:p>
        </w:tc>
      </w:tr>
      <w:tr w:rsidR="009E7287" w:rsidRPr="00237C59" w14:paraId="0B670E7C" w14:textId="77777777" w:rsidTr="00F67A49">
        <w:trPr>
          <w:cantSplit/>
          <w:trHeight w:val="279"/>
        </w:trPr>
        <w:tc>
          <w:tcPr>
            <w:tcW w:w="1980" w:type="dxa"/>
            <w:vMerge w:val="restart"/>
            <w:tcBorders>
              <w:top w:val="single" w:sz="4" w:space="0" w:color="000000"/>
              <w:left w:val="single" w:sz="4" w:space="0" w:color="000000"/>
              <w:right w:val="single" w:sz="4" w:space="0" w:color="000000"/>
            </w:tcBorders>
            <w:shd w:val="clear" w:color="auto" w:fill="auto"/>
          </w:tcPr>
          <w:p w14:paraId="6C95084F"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UE Fondamental</w:t>
            </w:r>
            <w:r w:rsidRPr="007B4D74">
              <w:rPr>
                <w:rFonts w:asciiTheme="majorBidi" w:hAnsiTheme="majorBidi" w:cstheme="majorBidi"/>
                <w:sz w:val="24"/>
                <w:szCs w:val="24"/>
              </w:rPr>
              <w:t>e</w:t>
            </w:r>
          </w:p>
          <w:p w14:paraId="2C6C9E4F"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Code : UEF 1</w:t>
            </w:r>
          </w:p>
          <w:p w14:paraId="5E020DD8"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Crédits : 18</w:t>
            </w:r>
          </w:p>
          <w:p w14:paraId="0FDA0CCF"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Coefficient :  09</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A25E9" w14:textId="77777777" w:rsidR="009E7287" w:rsidRPr="00237C59" w:rsidRDefault="009E7287" w:rsidP="009E7287">
            <w:pPr>
              <w:spacing w:after="0" w:line="276" w:lineRule="auto"/>
              <w:ind w:left="135"/>
              <w:contextualSpacing/>
              <w:rPr>
                <w:rFonts w:asciiTheme="majorBidi" w:hAnsiTheme="majorBidi" w:cstheme="majorBidi"/>
              </w:rPr>
            </w:pPr>
            <w:r w:rsidRPr="00237C59">
              <w:rPr>
                <w:rFonts w:asciiTheme="majorBidi" w:hAnsiTheme="majorBidi" w:cstheme="majorBidi"/>
              </w:rPr>
              <w:t>Electrochimie Analytique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FD24C6"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67h30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78A48F"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4DD99D"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A249CD" w14:textId="77777777" w:rsidR="009E7287" w:rsidRPr="00237C59" w:rsidRDefault="009E7287" w:rsidP="009E7287">
            <w:pPr>
              <w:spacing w:after="0" w:line="276"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F641B9"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82h30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44209C"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A3E8AD"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21ECD2"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870211"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67%</w:t>
            </w:r>
          </w:p>
        </w:tc>
      </w:tr>
      <w:tr w:rsidR="009E7287" w:rsidRPr="00237C59" w14:paraId="4EE13DAB" w14:textId="77777777" w:rsidTr="00F67A49">
        <w:trPr>
          <w:cantSplit/>
          <w:trHeight w:val="279"/>
        </w:trPr>
        <w:tc>
          <w:tcPr>
            <w:tcW w:w="1980" w:type="dxa"/>
            <w:vMerge/>
            <w:tcBorders>
              <w:left w:val="single" w:sz="4" w:space="0" w:color="000000"/>
              <w:right w:val="single" w:sz="4" w:space="0" w:color="000000"/>
            </w:tcBorders>
            <w:shd w:val="clear" w:color="auto" w:fill="auto"/>
          </w:tcPr>
          <w:p w14:paraId="0BA36964" w14:textId="77777777" w:rsidR="009E7287" w:rsidRPr="00237C59" w:rsidRDefault="009E7287" w:rsidP="009E7287">
            <w:pPr>
              <w:spacing w:after="0" w:line="276" w:lineRule="auto"/>
              <w:rPr>
                <w:rFonts w:asciiTheme="majorBidi" w:hAnsiTheme="majorBidi" w:cstheme="majorBidi"/>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ED99A" w14:textId="77777777" w:rsidR="009E7287" w:rsidRPr="00237C59" w:rsidRDefault="009E7287" w:rsidP="009E7287">
            <w:pPr>
              <w:spacing w:after="0" w:line="276" w:lineRule="auto"/>
              <w:ind w:left="135"/>
              <w:contextualSpacing/>
              <w:rPr>
                <w:rFonts w:asciiTheme="majorBidi" w:hAnsiTheme="majorBidi" w:cstheme="majorBidi"/>
              </w:rPr>
            </w:pPr>
            <w:r w:rsidRPr="00237C59">
              <w:rPr>
                <w:rFonts w:asciiTheme="majorBidi" w:hAnsiTheme="majorBidi" w:cstheme="majorBidi"/>
              </w:rPr>
              <w:t xml:space="preserve">Techniques d’Analyses Chromatographiques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BEAC3B"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E2319E"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96609A"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04C47E" w14:textId="77777777" w:rsidR="009E7287" w:rsidRPr="00237C59" w:rsidRDefault="009E7287" w:rsidP="009E7287">
            <w:pPr>
              <w:spacing w:after="0" w:line="276"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F2F9BB"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633A3F"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BE6F61"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C3DD09"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03ABC3"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67%</w:t>
            </w:r>
          </w:p>
        </w:tc>
      </w:tr>
      <w:tr w:rsidR="009E7287" w:rsidRPr="00237C59" w14:paraId="11C1C037" w14:textId="77777777" w:rsidTr="00F67A49">
        <w:trPr>
          <w:cantSplit/>
          <w:trHeight w:val="279"/>
        </w:trPr>
        <w:tc>
          <w:tcPr>
            <w:tcW w:w="1980" w:type="dxa"/>
            <w:vMerge/>
            <w:tcBorders>
              <w:left w:val="single" w:sz="4" w:space="0" w:color="000000"/>
              <w:right w:val="single" w:sz="4" w:space="0" w:color="000000"/>
            </w:tcBorders>
            <w:shd w:val="clear" w:color="auto" w:fill="auto"/>
          </w:tcPr>
          <w:p w14:paraId="32079D31" w14:textId="77777777" w:rsidR="009E7287" w:rsidRPr="00237C59" w:rsidRDefault="009E7287" w:rsidP="009E7287">
            <w:pPr>
              <w:spacing w:after="0" w:line="276" w:lineRule="auto"/>
              <w:rPr>
                <w:rFonts w:asciiTheme="majorBidi" w:hAnsiTheme="majorBidi" w:cstheme="majorBidi"/>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632FF" w14:textId="1C809096" w:rsidR="009E7287" w:rsidRPr="00237C59" w:rsidRDefault="0076524A" w:rsidP="009E7287">
            <w:pPr>
              <w:spacing w:after="0" w:line="276" w:lineRule="auto"/>
              <w:ind w:left="135"/>
              <w:contextualSpacing/>
              <w:rPr>
                <w:rFonts w:asciiTheme="majorBidi" w:hAnsiTheme="majorBidi" w:cstheme="majorBidi"/>
                <w:color w:val="FF0000"/>
              </w:rPr>
            </w:pPr>
            <w:r>
              <w:rPr>
                <w:rFonts w:asciiTheme="majorBidi" w:hAnsiTheme="majorBidi" w:cstheme="majorBidi"/>
                <w:bCs/>
              </w:rPr>
              <w:t>Chimie-</w:t>
            </w:r>
            <w:r w:rsidR="009E7287" w:rsidRPr="00237C59">
              <w:rPr>
                <w:rFonts w:asciiTheme="majorBidi" w:hAnsiTheme="majorBidi" w:cstheme="majorBidi"/>
                <w:bCs/>
              </w:rPr>
              <w:t>Physique des Surfaces et Interfaces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7F4470"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717ACB"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808C31"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8F3AD2" w14:textId="77777777" w:rsidR="009E7287" w:rsidRPr="00237C59" w:rsidRDefault="009E7287" w:rsidP="009E7287">
            <w:pPr>
              <w:spacing w:after="0" w:line="276"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D0706A"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758274"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1A5DDA"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8F5980"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694D27"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67%</w:t>
            </w:r>
          </w:p>
        </w:tc>
      </w:tr>
      <w:tr w:rsidR="009E7287" w:rsidRPr="00237C59" w14:paraId="5D575C24" w14:textId="77777777" w:rsidTr="00F67A49">
        <w:trPr>
          <w:cantSplit/>
          <w:trHeight w:val="279"/>
        </w:trPr>
        <w:tc>
          <w:tcPr>
            <w:tcW w:w="1980" w:type="dxa"/>
            <w:vMerge/>
            <w:tcBorders>
              <w:left w:val="single" w:sz="4" w:space="0" w:color="000000"/>
              <w:right w:val="single" w:sz="4" w:space="0" w:color="000000"/>
            </w:tcBorders>
            <w:shd w:val="clear" w:color="auto" w:fill="auto"/>
          </w:tcPr>
          <w:p w14:paraId="50F7B8F3" w14:textId="77777777" w:rsidR="009E7287" w:rsidRPr="00237C59" w:rsidRDefault="009E7287" w:rsidP="009E7287">
            <w:pPr>
              <w:spacing w:after="0" w:line="276" w:lineRule="auto"/>
              <w:rPr>
                <w:rFonts w:asciiTheme="majorBidi" w:hAnsiTheme="majorBidi" w:cstheme="majorBidi"/>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F1A3E" w14:textId="77777777" w:rsidR="009E7287" w:rsidRPr="00237C59" w:rsidRDefault="009E7287" w:rsidP="009E7287">
            <w:pPr>
              <w:spacing w:after="0" w:line="276" w:lineRule="auto"/>
              <w:ind w:left="135"/>
              <w:contextualSpacing/>
              <w:rPr>
                <w:rFonts w:asciiTheme="majorBidi" w:hAnsiTheme="majorBidi" w:cstheme="majorBidi"/>
              </w:rPr>
            </w:pPr>
            <w:r w:rsidRPr="00237C59">
              <w:rPr>
                <w:rFonts w:asciiTheme="majorBidi" w:hAnsiTheme="majorBidi" w:cstheme="majorBidi"/>
              </w:rPr>
              <w:t>Multi-équilibres en solution</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1E9FCF"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E56F29"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E6631E"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754D0A" w14:textId="77777777" w:rsidR="009E7287" w:rsidRPr="00237C59" w:rsidRDefault="009E7287" w:rsidP="009E7287">
            <w:pPr>
              <w:spacing w:after="0" w:line="276"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195BFD"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EACD35"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CF2AFE"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B129B8"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9A2A58"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67%</w:t>
            </w:r>
          </w:p>
        </w:tc>
      </w:tr>
      <w:tr w:rsidR="009E7287" w:rsidRPr="00237C59" w14:paraId="2288DA03" w14:textId="77777777" w:rsidTr="00F67A49">
        <w:trPr>
          <w:cantSplit/>
          <w:trHeight w:val="342"/>
        </w:trPr>
        <w:tc>
          <w:tcPr>
            <w:tcW w:w="1980" w:type="dxa"/>
            <w:vMerge w:val="restart"/>
            <w:tcBorders>
              <w:top w:val="single" w:sz="4" w:space="0" w:color="000000"/>
              <w:left w:val="single" w:sz="4" w:space="0" w:color="000000"/>
              <w:right w:val="single" w:sz="4" w:space="0" w:color="000000"/>
            </w:tcBorders>
            <w:shd w:val="clear" w:color="auto" w:fill="auto"/>
          </w:tcPr>
          <w:p w14:paraId="7B76B9AD"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UE Méthodologie</w:t>
            </w:r>
          </w:p>
          <w:p w14:paraId="14BE1192"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Code : UEM 1</w:t>
            </w:r>
          </w:p>
          <w:p w14:paraId="5AB4BAEB"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Crédits : 9</w:t>
            </w:r>
          </w:p>
          <w:p w14:paraId="6273C201"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Coefficient : 5</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68B24" w14:textId="77777777" w:rsidR="009E7287" w:rsidRPr="00237C59" w:rsidRDefault="009E7287" w:rsidP="009E7287">
            <w:pPr>
              <w:spacing w:after="0" w:line="276" w:lineRule="auto"/>
              <w:ind w:left="135"/>
              <w:contextualSpacing/>
              <w:rPr>
                <w:rFonts w:asciiTheme="majorBidi" w:hAnsiTheme="majorBidi" w:cstheme="majorBidi"/>
              </w:rPr>
            </w:pPr>
            <w:r w:rsidRPr="00237C59">
              <w:rPr>
                <w:rFonts w:asciiTheme="majorBidi" w:hAnsiTheme="majorBidi" w:cstheme="majorBidi"/>
              </w:rPr>
              <w:t xml:space="preserve">Programmation en chimie analytique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749155"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F85EFD" w14:textId="77777777" w:rsidR="009E7287" w:rsidRPr="00237C59" w:rsidRDefault="009E7287" w:rsidP="009E7287">
            <w:pPr>
              <w:spacing w:after="0" w:line="276"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D610C71" w14:textId="77777777" w:rsidR="009E7287" w:rsidRPr="00237C59" w:rsidRDefault="009E7287" w:rsidP="009E7287">
            <w:pPr>
              <w:spacing w:after="0" w:line="276"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2720B1"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1E17BE"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27h30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81AE03"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5FD88B3"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720C2C"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49E953"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50%</w:t>
            </w:r>
          </w:p>
        </w:tc>
      </w:tr>
      <w:tr w:rsidR="009E7287" w:rsidRPr="00237C59" w14:paraId="65FBC17C" w14:textId="77777777" w:rsidTr="00F67A49">
        <w:trPr>
          <w:cantSplit/>
          <w:trHeight w:val="279"/>
        </w:trPr>
        <w:tc>
          <w:tcPr>
            <w:tcW w:w="1980" w:type="dxa"/>
            <w:vMerge/>
            <w:tcBorders>
              <w:left w:val="single" w:sz="4" w:space="0" w:color="000000"/>
              <w:right w:val="single" w:sz="4" w:space="0" w:color="000000"/>
            </w:tcBorders>
            <w:shd w:val="clear" w:color="auto" w:fill="auto"/>
          </w:tcPr>
          <w:p w14:paraId="77207C27" w14:textId="77777777" w:rsidR="009E7287" w:rsidRPr="00237C59" w:rsidRDefault="009E7287" w:rsidP="009E7287">
            <w:pPr>
              <w:spacing w:after="0" w:line="276" w:lineRule="auto"/>
              <w:rPr>
                <w:rFonts w:asciiTheme="majorBidi" w:hAnsiTheme="majorBidi" w:cstheme="majorBidi"/>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7E6EB" w14:textId="77777777" w:rsidR="009E7287" w:rsidRPr="00237C59" w:rsidRDefault="009E7287" w:rsidP="009E7287">
            <w:pPr>
              <w:spacing w:after="0" w:line="276" w:lineRule="auto"/>
              <w:ind w:left="135"/>
              <w:contextualSpacing/>
              <w:rPr>
                <w:rFonts w:asciiTheme="majorBidi" w:hAnsiTheme="majorBidi" w:cstheme="majorBidi"/>
                <w:color w:val="000000"/>
              </w:rPr>
            </w:pPr>
            <w:r w:rsidRPr="00237C59">
              <w:rPr>
                <w:rFonts w:asciiTheme="majorBidi" w:hAnsiTheme="majorBidi" w:cstheme="majorBidi"/>
                <w:color w:val="000000"/>
              </w:rPr>
              <w:t>Méthodes d’analyses Chromatographiques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729DDD"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1EEE9E" w14:textId="77777777" w:rsidR="009E7287" w:rsidRPr="00237C59" w:rsidRDefault="009E7287" w:rsidP="009E7287">
            <w:pPr>
              <w:spacing w:after="0" w:line="276"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B4FA3E" w14:textId="77777777" w:rsidR="009E7287" w:rsidRPr="00237C59" w:rsidRDefault="009E7287" w:rsidP="009E7287">
            <w:pPr>
              <w:spacing w:after="0" w:line="276"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F0E401"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3h00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67DF25"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E84DAF"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F8F1BE"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5EBE38"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B44D05"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50%</w:t>
            </w:r>
          </w:p>
        </w:tc>
      </w:tr>
      <w:tr w:rsidR="009E7287" w:rsidRPr="00237C59" w14:paraId="55E586EC" w14:textId="77777777" w:rsidTr="00F67A49">
        <w:trPr>
          <w:cantSplit/>
          <w:trHeight w:val="279"/>
        </w:trPr>
        <w:tc>
          <w:tcPr>
            <w:tcW w:w="1980" w:type="dxa"/>
            <w:vMerge/>
            <w:tcBorders>
              <w:left w:val="single" w:sz="4" w:space="0" w:color="000000"/>
              <w:right w:val="single" w:sz="4" w:space="0" w:color="000000"/>
            </w:tcBorders>
            <w:shd w:val="clear" w:color="auto" w:fill="auto"/>
          </w:tcPr>
          <w:p w14:paraId="063A97E1" w14:textId="77777777" w:rsidR="009E7287" w:rsidRPr="00237C59" w:rsidRDefault="009E7287" w:rsidP="009E7287">
            <w:pPr>
              <w:spacing w:after="0" w:line="276" w:lineRule="auto"/>
              <w:rPr>
                <w:rFonts w:asciiTheme="majorBidi" w:hAnsiTheme="majorBidi" w:cstheme="majorBidi"/>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14073" w14:textId="77777777" w:rsidR="009E7287" w:rsidRPr="00237C59" w:rsidRDefault="009E7287" w:rsidP="009E7287">
            <w:pPr>
              <w:spacing w:after="0" w:line="276" w:lineRule="auto"/>
              <w:ind w:left="135"/>
              <w:contextualSpacing/>
              <w:rPr>
                <w:rFonts w:asciiTheme="majorBidi" w:hAnsiTheme="majorBidi" w:cstheme="majorBidi"/>
                <w:color w:val="000000"/>
              </w:rPr>
            </w:pPr>
            <w:r w:rsidRPr="00237C59">
              <w:rPr>
                <w:rFonts w:asciiTheme="majorBidi" w:hAnsiTheme="majorBidi" w:cstheme="majorBidi"/>
              </w:rPr>
              <w:t>Applications électrochimiques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72279D"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666F7A" w14:textId="77777777" w:rsidR="009E7287" w:rsidRPr="00237C59" w:rsidRDefault="009E7287" w:rsidP="009E7287">
            <w:pPr>
              <w:spacing w:after="0" w:line="276"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CF7310" w14:textId="77777777" w:rsidR="009E7287" w:rsidRPr="00237C59" w:rsidRDefault="009E7287" w:rsidP="009E7287">
            <w:pPr>
              <w:spacing w:after="0" w:line="276"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7DFB31"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1A3A20"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27h30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34C7BA"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DEE5D7"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243694"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4EC4ED"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50%</w:t>
            </w:r>
          </w:p>
        </w:tc>
      </w:tr>
      <w:tr w:rsidR="009E7287" w:rsidRPr="00237C59" w14:paraId="51757E3F" w14:textId="77777777" w:rsidTr="00F67A49">
        <w:trPr>
          <w:cantSplit/>
          <w:trHeight w:val="279"/>
        </w:trPr>
        <w:tc>
          <w:tcPr>
            <w:tcW w:w="1980" w:type="dxa"/>
            <w:vMerge/>
            <w:tcBorders>
              <w:left w:val="single" w:sz="4" w:space="0" w:color="000000"/>
              <w:bottom w:val="single" w:sz="4" w:space="0" w:color="000000"/>
              <w:right w:val="single" w:sz="4" w:space="0" w:color="000000"/>
            </w:tcBorders>
            <w:shd w:val="clear" w:color="auto" w:fill="auto"/>
          </w:tcPr>
          <w:p w14:paraId="6175E8DE" w14:textId="77777777" w:rsidR="009E7287" w:rsidRPr="00237C59" w:rsidRDefault="009E7287" w:rsidP="009E7287">
            <w:pPr>
              <w:spacing w:after="0" w:line="276" w:lineRule="auto"/>
              <w:rPr>
                <w:rFonts w:asciiTheme="majorBidi" w:hAnsiTheme="majorBidi" w:cstheme="majorBidi"/>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8463" w14:textId="77777777" w:rsidR="009E7287" w:rsidRPr="00237C59" w:rsidRDefault="009E7287" w:rsidP="009E7287">
            <w:pPr>
              <w:spacing w:after="0" w:line="276" w:lineRule="auto"/>
              <w:ind w:left="135"/>
              <w:contextualSpacing/>
              <w:rPr>
                <w:rFonts w:asciiTheme="majorBidi" w:hAnsiTheme="majorBidi" w:cstheme="majorBidi"/>
                <w:color w:val="FF0000"/>
              </w:rPr>
            </w:pPr>
            <w:r w:rsidRPr="00237C59">
              <w:rPr>
                <w:rFonts w:asciiTheme="majorBidi" w:hAnsiTheme="majorBidi" w:cstheme="majorBidi"/>
              </w:rPr>
              <w:t>Intelligence artificielle et Machine Learning 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AA877C"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1C5866" w14:textId="77777777" w:rsidR="009E7287" w:rsidRPr="00237C59" w:rsidRDefault="009E7287" w:rsidP="009E7287">
            <w:pPr>
              <w:spacing w:after="0" w:line="276" w:lineRule="auto"/>
              <w:jc w:val="center"/>
              <w:rPr>
                <w:rFonts w:asciiTheme="majorBidi" w:hAnsiTheme="majorBidi" w:cstheme="majorBidi"/>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77E4F4" w14:textId="77777777" w:rsidR="009E7287" w:rsidRPr="00237C59" w:rsidRDefault="009E7287" w:rsidP="009E7287">
            <w:pPr>
              <w:spacing w:after="0" w:line="276"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9708F8"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4006B7"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10h00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4E475D"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148D0F"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743CDC"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50%</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4F978A"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50 %</w:t>
            </w:r>
          </w:p>
        </w:tc>
      </w:tr>
      <w:tr w:rsidR="009E7287" w:rsidRPr="00237C59" w14:paraId="2C9DAB2B" w14:textId="77777777" w:rsidTr="00F67A49">
        <w:trPr>
          <w:cantSplit/>
          <w:trHeight w:val="279"/>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3790D0E"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UE Découverte</w:t>
            </w:r>
          </w:p>
          <w:p w14:paraId="75F6A793"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Code : UED 1</w:t>
            </w:r>
          </w:p>
          <w:p w14:paraId="1287BC46"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Crédits : 2</w:t>
            </w:r>
          </w:p>
          <w:p w14:paraId="7C4E854B" w14:textId="77777777" w:rsidR="009E7287" w:rsidRPr="00237C59" w:rsidRDefault="009E7287" w:rsidP="009E7287">
            <w:pPr>
              <w:tabs>
                <w:tab w:val="left" w:pos="297"/>
              </w:tabs>
              <w:spacing w:after="0" w:line="276" w:lineRule="auto"/>
              <w:rPr>
                <w:rFonts w:asciiTheme="majorBidi" w:hAnsiTheme="majorBidi" w:cstheme="majorBidi"/>
                <w:sz w:val="24"/>
                <w:szCs w:val="24"/>
              </w:rPr>
            </w:pPr>
            <w:r w:rsidRPr="00237C59">
              <w:rPr>
                <w:rFonts w:asciiTheme="majorBidi" w:hAnsiTheme="majorBidi" w:cstheme="majorBidi"/>
                <w:sz w:val="24"/>
                <w:szCs w:val="24"/>
              </w:rPr>
              <w:t>Coefficient : 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C9377" w14:textId="77777777" w:rsidR="009E7287" w:rsidRPr="00237C59" w:rsidRDefault="009E7287" w:rsidP="009E7287">
            <w:pPr>
              <w:spacing w:after="0" w:line="276" w:lineRule="auto"/>
              <w:ind w:left="135"/>
              <w:contextualSpacing/>
              <w:rPr>
                <w:rFonts w:asciiTheme="majorBidi" w:hAnsiTheme="majorBidi" w:cstheme="majorBidi"/>
              </w:rPr>
            </w:pPr>
            <w:r w:rsidRPr="00237C59">
              <w:rPr>
                <w:rFonts w:asciiTheme="majorBidi" w:hAnsiTheme="majorBidi" w:cstheme="majorBidi"/>
              </w:rPr>
              <w:t xml:space="preserve">Analyses liées à l’environnement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923AEF"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EBC2A8"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978D15"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0C479B" w14:textId="77777777" w:rsidR="009E7287" w:rsidRPr="00237C59" w:rsidRDefault="009E7287" w:rsidP="009E7287">
            <w:pPr>
              <w:spacing w:after="0" w:line="276"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23CB24"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5h00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350902"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A75EE7"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F0A133"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33%</w:t>
            </w: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652732"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67%</w:t>
            </w:r>
          </w:p>
        </w:tc>
      </w:tr>
      <w:tr w:rsidR="009E7287" w:rsidRPr="00237C59" w14:paraId="3F727D71" w14:textId="77777777" w:rsidTr="00F67A49">
        <w:trPr>
          <w:cantSplit/>
          <w:trHeight w:val="279"/>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37BC49CB"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UE Transversal</w:t>
            </w:r>
            <w:r w:rsidRPr="007B4D74">
              <w:rPr>
                <w:rFonts w:asciiTheme="majorBidi" w:hAnsiTheme="majorBidi" w:cstheme="majorBidi"/>
                <w:sz w:val="24"/>
                <w:szCs w:val="24"/>
              </w:rPr>
              <w:t>e</w:t>
            </w:r>
          </w:p>
          <w:p w14:paraId="4D67BAED"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Code : UET 1</w:t>
            </w:r>
          </w:p>
          <w:p w14:paraId="1F7AE932"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Crédits : 1</w:t>
            </w:r>
          </w:p>
          <w:p w14:paraId="4950E780" w14:textId="77777777" w:rsidR="009E7287" w:rsidRPr="00237C59" w:rsidRDefault="009E7287" w:rsidP="009E7287">
            <w:pPr>
              <w:spacing w:after="0" w:line="276" w:lineRule="auto"/>
              <w:rPr>
                <w:rFonts w:asciiTheme="majorBidi" w:hAnsiTheme="majorBidi" w:cstheme="majorBidi"/>
                <w:sz w:val="24"/>
                <w:szCs w:val="24"/>
              </w:rPr>
            </w:pPr>
            <w:r w:rsidRPr="00237C59">
              <w:rPr>
                <w:rFonts w:asciiTheme="majorBidi" w:hAnsiTheme="majorBidi" w:cstheme="majorBidi"/>
                <w:sz w:val="24"/>
                <w:szCs w:val="24"/>
              </w:rPr>
              <w:t>Coefficient : 1</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E627" w14:textId="77777777" w:rsidR="009E7287" w:rsidRPr="00237C59" w:rsidRDefault="009E7287" w:rsidP="009E7287">
            <w:pPr>
              <w:spacing w:after="0" w:line="276" w:lineRule="auto"/>
              <w:ind w:left="135"/>
              <w:contextualSpacing/>
              <w:rPr>
                <w:rFonts w:asciiTheme="majorBidi" w:hAnsiTheme="majorBidi" w:cstheme="majorBidi"/>
              </w:rPr>
            </w:pPr>
            <w:r w:rsidRPr="00237C59">
              <w:rPr>
                <w:rFonts w:asciiTheme="majorBidi" w:hAnsiTheme="majorBidi" w:cstheme="majorBidi"/>
              </w:rPr>
              <w:t>Synthèse bibliographique et rédaction</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03390A"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B00A6C"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B8CD09C" w14:textId="77777777" w:rsidR="009E7287" w:rsidRPr="00237C59" w:rsidRDefault="009E7287" w:rsidP="009E7287">
            <w:pPr>
              <w:spacing w:after="0" w:line="276" w:lineRule="auto"/>
              <w:jc w:val="center"/>
              <w:rPr>
                <w:rFonts w:asciiTheme="majorBidi" w:hAnsiTheme="majorBidi" w:cstheme="majorBid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2BE8C8" w14:textId="77777777" w:rsidR="009E7287" w:rsidRPr="00237C59" w:rsidRDefault="009E7287" w:rsidP="009E7287">
            <w:pPr>
              <w:spacing w:after="0" w:line="276" w:lineRule="auto"/>
              <w:jc w:val="center"/>
              <w:rPr>
                <w:rFonts w:asciiTheme="majorBidi" w:hAnsiTheme="majorBidi" w:cstheme="majorBid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8E2103"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2h30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95608E"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A61A14"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4339B9" w14:textId="77777777" w:rsidR="009E7287" w:rsidRPr="00237C59" w:rsidRDefault="009E7287" w:rsidP="009E7287">
            <w:pPr>
              <w:spacing w:after="0" w:line="276" w:lineRule="auto"/>
              <w:jc w:val="center"/>
              <w:rPr>
                <w:rFonts w:asciiTheme="majorBidi" w:hAnsiTheme="majorBidi" w:cstheme="majorBidi"/>
                <w:sz w:val="24"/>
                <w:szCs w:val="24"/>
              </w:rPr>
            </w:pPr>
          </w:p>
        </w:tc>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0A3A7C"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100%</w:t>
            </w:r>
          </w:p>
        </w:tc>
      </w:tr>
      <w:tr w:rsidR="009E7287" w:rsidRPr="00237C59" w14:paraId="029C8210" w14:textId="77777777" w:rsidTr="00F67A49">
        <w:trPr>
          <w:cantSplit/>
          <w:trHeight w:val="279"/>
        </w:trPr>
        <w:tc>
          <w:tcPr>
            <w:tcW w:w="6232"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26431C16"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Total Semestre 1</w:t>
            </w:r>
          </w:p>
        </w:tc>
        <w:tc>
          <w:tcPr>
            <w:tcW w:w="113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7994F21"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375h00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F7DAEB5"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10h30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3A42A33"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7h30</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BF3B533"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7h00</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F7B5B16"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375h00</w:t>
            </w:r>
          </w:p>
        </w:tc>
        <w:tc>
          <w:tcPr>
            <w:tcW w:w="70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A625B0C"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17</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A4B9F2B" w14:textId="77777777" w:rsidR="009E7287" w:rsidRPr="00237C59" w:rsidRDefault="009E7287" w:rsidP="009E7287">
            <w:pPr>
              <w:spacing w:after="0" w:line="276" w:lineRule="auto"/>
              <w:jc w:val="center"/>
              <w:rPr>
                <w:rFonts w:asciiTheme="majorBidi" w:hAnsiTheme="majorBidi" w:cstheme="majorBidi"/>
                <w:sz w:val="24"/>
                <w:szCs w:val="24"/>
              </w:rPr>
            </w:pPr>
            <w:r w:rsidRPr="00237C59">
              <w:rPr>
                <w:rFonts w:asciiTheme="majorBidi" w:hAnsiTheme="majorBidi" w:cstheme="majorBidi"/>
                <w:sz w:val="24"/>
                <w:szCs w:val="24"/>
              </w:rPr>
              <w:t>30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2261D38" w14:textId="77777777" w:rsidR="009E7287" w:rsidRPr="00237C59" w:rsidRDefault="009E7287" w:rsidP="009E7287">
            <w:pPr>
              <w:spacing w:after="0" w:line="276" w:lineRule="auto"/>
              <w:jc w:val="center"/>
              <w:rPr>
                <w:rFonts w:asciiTheme="majorBidi" w:hAnsiTheme="majorBidi" w:cstheme="majorBidi"/>
                <w:sz w:val="24"/>
                <w:szCs w:val="24"/>
              </w:rPr>
            </w:pPr>
          </w:p>
        </w:tc>
        <w:tc>
          <w:tcPr>
            <w:tcW w:w="998"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B3BDD10" w14:textId="77777777" w:rsidR="009E7287" w:rsidRPr="00237C59" w:rsidRDefault="009E7287" w:rsidP="009E7287">
            <w:pPr>
              <w:spacing w:after="0" w:line="276" w:lineRule="auto"/>
              <w:jc w:val="center"/>
              <w:rPr>
                <w:rFonts w:asciiTheme="majorBidi" w:hAnsiTheme="majorBidi" w:cstheme="majorBidi"/>
                <w:sz w:val="24"/>
                <w:szCs w:val="24"/>
              </w:rPr>
            </w:pPr>
          </w:p>
        </w:tc>
      </w:tr>
    </w:tbl>
    <w:p w14:paraId="49364BB8"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4303BC9E"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0167E407"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09A37FDE"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606D1847"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54493CB6"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18AAFD44"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72C2E9CC"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3A903DFB"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4AA69E39"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7510DAF4"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22ACB236"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563D86ED"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116E0C9D"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45E6A6B2"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3C95D554"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5B25C91C" w14:textId="77777777" w:rsidR="009E7287" w:rsidRDefault="009E7287" w:rsidP="009E7287">
      <w:pPr>
        <w:widowControl w:val="0"/>
        <w:autoSpaceDE w:val="0"/>
        <w:autoSpaceDN w:val="0"/>
        <w:spacing w:after="0" w:line="240" w:lineRule="auto"/>
        <w:rPr>
          <w:rFonts w:ascii="Calibri Light" w:eastAsia="Arial" w:hAnsi="Calibri Light" w:cs="Calibri Light"/>
        </w:rPr>
      </w:pPr>
    </w:p>
    <w:p w14:paraId="53A12FF5" w14:textId="77777777" w:rsidR="009E7287" w:rsidRPr="00141F78" w:rsidRDefault="009E7287" w:rsidP="009E7287">
      <w:pPr>
        <w:widowControl w:val="0"/>
        <w:autoSpaceDE w:val="0"/>
        <w:autoSpaceDN w:val="0"/>
        <w:spacing w:after="0" w:line="240" w:lineRule="auto"/>
        <w:rPr>
          <w:rFonts w:ascii="Calibri Light" w:eastAsia="Arial" w:hAnsi="Calibri Light" w:cs="Calibri Light"/>
        </w:rPr>
        <w:sectPr w:rsidR="009E7287" w:rsidRPr="00141F78" w:rsidSect="00F67A49">
          <w:headerReference w:type="default" r:id="rId9"/>
          <w:footerReference w:type="default" r:id="rId10"/>
          <w:pgSz w:w="16840" w:h="11910" w:orient="landscape"/>
          <w:pgMar w:top="993" w:right="851" w:bottom="851" w:left="851" w:header="1138" w:footer="1284" w:gutter="0"/>
          <w:cols w:space="720"/>
          <w:docGrid w:linePitch="299"/>
        </w:sectPr>
      </w:pPr>
    </w:p>
    <w:p w14:paraId="69B99C59" w14:textId="77777777" w:rsidR="009E7287" w:rsidRPr="00246DAE" w:rsidRDefault="009E7287" w:rsidP="009E7287">
      <w:pPr>
        <w:jc w:val="center"/>
        <w:rPr>
          <w:rFonts w:ascii="Century Schoolbook" w:hAnsi="Century Schoolbook"/>
          <w:b/>
          <w:bCs/>
          <w:sz w:val="32"/>
          <w:szCs w:val="32"/>
        </w:rPr>
      </w:pPr>
      <w:r w:rsidRPr="00246DAE">
        <w:rPr>
          <w:rFonts w:ascii="Century Schoolbook" w:hAnsi="Century Schoolbook"/>
          <w:b/>
          <w:bCs/>
          <w:sz w:val="32"/>
          <w:szCs w:val="32"/>
        </w:rPr>
        <w:lastRenderedPageBreak/>
        <w:t xml:space="preserve">Master Chimie Analytique </w:t>
      </w:r>
    </w:p>
    <w:tbl>
      <w:tblPr>
        <w:tblpPr w:leftFromText="141" w:rightFromText="141" w:vertAnchor="text" w:horzAnchor="margin" w:tblpXSpec="center" w:tblpY="364"/>
        <w:tblW w:w="14601" w:type="dxa"/>
        <w:tblLayout w:type="fixed"/>
        <w:tblCellMar>
          <w:left w:w="10" w:type="dxa"/>
          <w:right w:w="10" w:type="dxa"/>
        </w:tblCellMar>
        <w:tblLook w:val="04A0" w:firstRow="1" w:lastRow="0" w:firstColumn="1" w:lastColumn="0" w:noHBand="0" w:noVBand="1"/>
      </w:tblPr>
      <w:tblGrid>
        <w:gridCol w:w="1980"/>
        <w:gridCol w:w="4252"/>
        <w:gridCol w:w="983"/>
        <w:gridCol w:w="1002"/>
        <w:gridCol w:w="982"/>
        <w:gridCol w:w="724"/>
        <w:gridCol w:w="1119"/>
        <w:gridCol w:w="719"/>
        <w:gridCol w:w="840"/>
        <w:gridCol w:w="866"/>
        <w:gridCol w:w="1134"/>
      </w:tblGrid>
      <w:tr w:rsidR="009E7287" w:rsidRPr="0037176F" w14:paraId="42118769" w14:textId="77777777" w:rsidTr="00F67A49">
        <w:trPr>
          <w:cantSplit/>
          <w:trHeight w:val="279"/>
        </w:trPr>
        <w:tc>
          <w:tcPr>
            <w:tcW w:w="1980" w:type="dxa"/>
            <w:vMerge w:val="restart"/>
            <w:tcBorders>
              <w:top w:val="double" w:sz="4" w:space="0" w:color="000000"/>
              <w:left w:val="single" w:sz="4" w:space="0" w:color="000000"/>
              <w:right w:val="single" w:sz="4" w:space="0" w:color="000000"/>
            </w:tcBorders>
            <w:shd w:val="clear" w:color="auto" w:fill="auto"/>
            <w:vAlign w:val="center"/>
          </w:tcPr>
          <w:p w14:paraId="10AFF414"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Unité d’Enseignement</w:t>
            </w:r>
          </w:p>
        </w:tc>
        <w:tc>
          <w:tcPr>
            <w:tcW w:w="4252" w:type="dxa"/>
            <w:tcBorders>
              <w:top w:val="double" w:sz="4" w:space="0" w:color="000000"/>
              <w:left w:val="single" w:sz="4" w:space="0" w:color="000000"/>
              <w:bottom w:val="double" w:sz="4" w:space="0" w:color="000000"/>
              <w:right w:val="single" w:sz="4" w:space="0" w:color="000000"/>
            </w:tcBorders>
            <w:shd w:val="clear" w:color="auto" w:fill="auto"/>
            <w:vAlign w:val="center"/>
          </w:tcPr>
          <w:p w14:paraId="49334C67"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Matières</w:t>
            </w:r>
          </w:p>
        </w:tc>
        <w:tc>
          <w:tcPr>
            <w:tcW w:w="983" w:type="dxa"/>
            <w:vMerge w:val="restart"/>
            <w:tcBorders>
              <w:top w:val="doub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5006DA8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VHS</w:t>
            </w:r>
          </w:p>
          <w:p w14:paraId="31FAD925"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15 semaines</w:t>
            </w:r>
          </w:p>
        </w:tc>
        <w:tc>
          <w:tcPr>
            <w:tcW w:w="2708" w:type="dxa"/>
            <w:gridSpan w:val="3"/>
            <w:tcBorders>
              <w:top w:val="doub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7F692153"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V.H hebdomadaire</w:t>
            </w:r>
          </w:p>
        </w:tc>
        <w:tc>
          <w:tcPr>
            <w:tcW w:w="1119" w:type="dxa"/>
            <w:vMerge w:val="restart"/>
            <w:tcBorders>
              <w:top w:val="double" w:sz="4" w:space="0" w:color="000000"/>
              <w:left w:val="single" w:sz="4" w:space="0" w:color="auto"/>
              <w:right w:val="single" w:sz="4" w:space="0" w:color="000000"/>
            </w:tcBorders>
            <w:shd w:val="clear" w:color="auto" w:fill="auto"/>
            <w:vAlign w:val="center"/>
          </w:tcPr>
          <w:p w14:paraId="7F3078E4"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Autres</w:t>
            </w:r>
          </w:p>
        </w:tc>
        <w:tc>
          <w:tcPr>
            <w:tcW w:w="719"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19AB9E5"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Coeff</w:t>
            </w:r>
          </w:p>
        </w:tc>
        <w:tc>
          <w:tcPr>
            <w:tcW w:w="840"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7DA2B6F"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Crédits</w:t>
            </w:r>
          </w:p>
        </w:tc>
        <w:tc>
          <w:tcPr>
            <w:tcW w:w="2000"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C0FF5D"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Mode d'évaluation</w:t>
            </w:r>
          </w:p>
        </w:tc>
      </w:tr>
      <w:tr w:rsidR="009E7287" w:rsidRPr="0037176F" w14:paraId="66EB3165" w14:textId="77777777" w:rsidTr="00F67A49">
        <w:trPr>
          <w:cantSplit/>
          <w:trHeight w:val="279"/>
        </w:trPr>
        <w:tc>
          <w:tcPr>
            <w:tcW w:w="1980" w:type="dxa"/>
            <w:vMerge/>
            <w:tcBorders>
              <w:left w:val="single" w:sz="4" w:space="0" w:color="000000"/>
              <w:bottom w:val="double" w:sz="4" w:space="0" w:color="000000"/>
              <w:right w:val="single" w:sz="4" w:space="0" w:color="000000"/>
            </w:tcBorders>
            <w:shd w:val="clear" w:color="auto" w:fill="auto"/>
            <w:vAlign w:val="center"/>
          </w:tcPr>
          <w:p w14:paraId="3584A9AD" w14:textId="77777777" w:rsidR="009E7287" w:rsidRPr="000C22A4" w:rsidRDefault="009E7287" w:rsidP="009E7287">
            <w:pPr>
              <w:spacing w:after="0" w:line="276" w:lineRule="auto"/>
              <w:jc w:val="center"/>
              <w:rPr>
                <w:rFonts w:asciiTheme="majorBidi" w:hAnsiTheme="majorBidi" w:cstheme="majorBidi"/>
                <w:bCs/>
              </w:rPr>
            </w:pPr>
          </w:p>
        </w:tc>
        <w:tc>
          <w:tcPr>
            <w:tcW w:w="4252" w:type="dxa"/>
            <w:tcBorders>
              <w:top w:val="double" w:sz="4" w:space="0" w:color="000000"/>
              <w:left w:val="single" w:sz="4" w:space="0" w:color="000000"/>
              <w:bottom w:val="double" w:sz="4" w:space="0" w:color="000000"/>
              <w:right w:val="single" w:sz="4" w:space="0" w:color="000000"/>
            </w:tcBorders>
            <w:shd w:val="clear" w:color="auto" w:fill="auto"/>
            <w:vAlign w:val="center"/>
          </w:tcPr>
          <w:p w14:paraId="3D6E2638"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 xml:space="preserve">Intitulé </w:t>
            </w:r>
          </w:p>
        </w:tc>
        <w:tc>
          <w:tcPr>
            <w:tcW w:w="983" w:type="dxa"/>
            <w:vMerge/>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5BCFA0D" w14:textId="77777777" w:rsidR="009E7287" w:rsidRPr="000C22A4" w:rsidRDefault="009E7287" w:rsidP="009E7287">
            <w:pPr>
              <w:spacing w:after="0" w:line="276" w:lineRule="auto"/>
              <w:jc w:val="center"/>
              <w:rPr>
                <w:rFonts w:asciiTheme="majorBidi" w:hAnsiTheme="majorBidi" w:cstheme="majorBidi"/>
                <w:bCs/>
              </w:rPr>
            </w:pPr>
          </w:p>
        </w:tc>
        <w:tc>
          <w:tcPr>
            <w:tcW w:w="100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DD1980A" w14:textId="77777777" w:rsidR="009E7287" w:rsidRPr="000C22A4" w:rsidRDefault="009E7287" w:rsidP="009E7287">
            <w:pPr>
              <w:spacing w:after="0" w:line="276" w:lineRule="auto"/>
              <w:jc w:val="center"/>
              <w:rPr>
                <w:rFonts w:asciiTheme="majorBidi" w:hAnsiTheme="majorBidi" w:cstheme="majorBidi"/>
                <w:bCs/>
              </w:rPr>
            </w:pPr>
            <w:r w:rsidRPr="002F63E7">
              <w:rPr>
                <w:rFonts w:asciiTheme="majorBidi" w:hAnsiTheme="majorBidi" w:cstheme="majorBidi"/>
                <w:color w:val="000000" w:themeColor="text1"/>
                <w:sz w:val="20"/>
                <w:szCs w:val="20"/>
              </w:rPr>
              <w:t>Cours</w:t>
            </w:r>
          </w:p>
        </w:tc>
        <w:tc>
          <w:tcPr>
            <w:tcW w:w="98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CC2B73C"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TD</w:t>
            </w:r>
          </w:p>
        </w:tc>
        <w:tc>
          <w:tcPr>
            <w:tcW w:w="724" w:type="dxa"/>
            <w:tcBorders>
              <w:top w:val="single" w:sz="4" w:space="0" w:color="000000"/>
              <w:left w:val="single" w:sz="4" w:space="0" w:color="000000"/>
              <w:bottom w:val="double" w:sz="4" w:space="0" w:color="000000"/>
              <w:right w:val="single" w:sz="4" w:space="0" w:color="auto"/>
            </w:tcBorders>
            <w:shd w:val="clear" w:color="auto" w:fill="auto"/>
            <w:tcMar>
              <w:top w:w="0" w:type="dxa"/>
              <w:left w:w="70" w:type="dxa"/>
              <w:bottom w:w="0" w:type="dxa"/>
              <w:right w:w="70" w:type="dxa"/>
            </w:tcMar>
            <w:vAlign w:val="center"/>
          </w:tcPr>
          <w:p w14:paraId="04FC5F87"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TP</w:t>
            </w:r>
          </w:p>
        </w:tc>
        <w:tc>
          <w:tcPr>
            <w:tcW w:w="1119" w:type="dxa"/>
            <w:vMerge/>
            <w:tcBorders>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60E972B7" w14:textId="77777777" w:rsidR="009E7287" w:rsidRPr="000C22A4" w:rsidRDefault="009E7287" w:rsidP="009E7287">
            <w:pPr>
              <w:spacing w:after="0" w:line="276" w:lineRule="auto"/>
              <w:jc w:val="center"/>
              <w:rPr>
                <w:rFonts w:asciiTheme="majorBidi" w:hAnsiTheme="majorBidi" w:cstheme="majorBidi"/>
                <w:bCs/>
              </w:rPr>
            </w:pPr>
          </w:p>
        </w:tc>
        <w:tc>
          <w:tcPr>
            <w:tcW w:w="719"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6E2CAEA" w14:textId="77777777" w:rsidR="009E7287" w:rsidRPr="000C22A4" w:rsidRDefault="009E7287" w:rsidP="009E7287">
            <w:pPr>
              <w:spacing w:after="0" w:line="276" w:lineRule="auto"/>
              <w:jc w:val="center"/>
              <w:rPr>
                <w:rFonts w:asciiTheme="majorBidi" w:hAnsiTheme="majorBidi" w:cstheme="majorBidi"/>
                <w:bCs/>
              </w:rPr>
            </w:pPr>
          </w:p>
        </w:tc>
        <w:tc>
          <w:tcPr>
            <w:tcW w:w="840"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58F7D8C" w14:textId="77777777" w:rsidR="009E7287" w:rsidRPr="000C22A4" w:rsidRDefault="009E7287" w:rsidP="009E7287">
            <w:pPr>
              <w:spacing w:after="0" w:line="276" w:lineRule="auto"/>
              <w:jc w:val="center"/>
              <w:rPr>
                <w:rFonts w:asciiTheme="majorBidi" w:hAnsiTheme="majorBidi" w:cstheme="majorBidi"/>
                <w:bCs/>
              </w:rPr>
            </w:pPr>
          </w:p>
        </w:tc>
        <w:tc>
          <w:tcPr>
            <w:tcW w:w="866"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CD05E85"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CC</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0C6D522"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Examen</w:t>
            </w:r>
          </w:p>
        </w:tc>
      </w:tr>
      <w:tr w:rsidR="009E7287" w:rsidRPr="0037176F" w14:paraId="2D7EF3B5" w14:textId="77777777" w:rsidTr="00F67A49">
        <w:trPr>
          <w:cantSplit/>
          <w:trHeight w:val="279"/>
        </w:trPr>
        <w:tc>
          <w:tcPr>
            <w:tcW w:w="1980" w:type="dxa"/>
            <w:vMerge w:val="restart"/>
            <w:tcBorders>
              <w:top w:val="single" w:sz="4" w:space="0" w:color="000000"/>
              <w:left w:val="single" w:sz="4" w:space="0" w:color="000000"/>
              <w:right w:val="single" w:sz="4" w:space="0" w:color="000000"/>
            </w:tcBorders>
            <w:shd w:val="clear" w:color="auto" w:fill="auto"/>
          </w:tcPr>
          <w:p w14:paraId="67D2EACC"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UE Fondamental</w:t>
            </w:r>
          </w:p>
          <w:p w14:paraId="21868A20"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Code : UEF 2</w:t>
            </w:r>
          </w:p>
          <w:p w14:paraId="416DA453"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Crédits : 18</w:t>
            </w:r>
          </w:p>
          <w:p w14:paraId="2645CE8F"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Coefficient :  9</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20596" w14:textId="77777777" w:rsidR="009E7287" w:rsidRPr="000C22A4" w:rsidRDefault="009E7287" w:rsidP="009E7287">
            <w:pPr>
              <w:spacing w:after="0" w:line="276" w:lineRule="auto"/>
              <w:ind w:left="135"/>
              <w:rPr>
                <w:rFonts w:asciiTheme="majorBidi" w:hAnsiTheme="majorBidi" w:cstheme="majorBidi"/>
                <w:bCs/>
              </w:rPr>
            </w:pPr>
            <w:r w:rsidRPr="000C22A4">
              <w:rPr>
                <w:rFonts w:asciiTheme="majorBidi" w:hAnsiTheme="majorBidi" w:cstheme="majorBidi"/>
              </w:rPr>
              <w:t xml:space="preserve">Méthodes d’analyses spectroscopiques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6D29D3"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67h30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EA77C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3h00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026F0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6B2A6D" w14:textId="77777777" w:rsidR="009E7287" w:rsidRPr="000C22A4" w:rsidRDefault="009E7287" w:rsidP="009E7287">
            <w:pPr>
              <w:spacing w:after="0" w:line="276" w:lineRule="auto"/>
              <w:jc w:val="center"/>
              <w:rPr>
                <w:rFonts w:asciiTheme="majorBidi" w:hAnsiTheme="majorBidi" w:cstheme="majorBidi"/>
                <w:bCs/>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47763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82h30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8F9F15"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D6C6D0"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6</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95FFC5"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81D2C0"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67%</w:t>
            </w:r>
          </w:p>
        </w:tc>
      </w:tr>
      <w:tr w:rsidR="009E7287" w:rsidRPr="0037176F" w14:paraId="09CBC1D0" w14:textId="77777777" w:rsidTr="00F67A49">
        <w:trPr>
          <w:cantSplit/>
          <w:trHeight w:val="279"/>
        </w:trPr>
        <w:tc>
          <w:tcPr>
            <w:tcW w:w="1980" w:type="dxa"/>
            <w:vMerge/>
            <w:tcBorders>
              <w:left w:val="single" w:sz="4" w:space="0" w:color="000000"/>
              <w:right w:val="single" w:sz="4" w:space="0" w:color="000000"/>
            </w:tcBorders>
            <w:shd w:val="clear" w:color="auto" w:fill="auto"/>
          </w:tcPr>
          <w:p w14:paraId="7A582611" w14:textId="77777777" w:rsidR="009E7287" w:rsidRPr="000C22A4" w:rsidRDefault="009E7287" w:rsidP="009E7287">
            <w:pPr>
              <w:spacing w:after="0" w:line="276" w:lineRule="auto"/>
              <w:rPr>
                <w:rFonts w:asciiTheme="majorBidi" w:hAnsiTheme="majorBidi" w:cstheme="majorBidi"/>
                <w:bC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46AD" w14:textId="77777777" w:rsidR="009E7287" w:rsidRPr="000C22A4" w:rsidRDefault="009E7287" w:rsidP="009E7287">
            <w:pPr>
              <w:spacing w:after="0" w:line="276" w:lineRule="auto"/>
              <w:ind w:left="135"/>
              <w:rPr>
                <w:rFonts w:asciiTheme="majorBidi" w:hAnsiTheme="majorBidi" w:cstheme="majorBidi"/>
                <w:bCs/>
              </w:rPr>
            </w:pPr>
            <w:r w:rsidRPr="000C22A4">
              <w:rPr>
                <w:rFonts w:asciiTheme="majorBidi" w:hAnsiTheme="majorBidi" w:cstheme="majorBidi"/>
                <w:bCs/>
              </w:rPr>
              <w:t>Cinétique chimique avancée</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D90EEC"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45h00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1E56C9"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F4622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66DCEB" w14:textId="77777777" w:rsidR="009E7287" w:rsidRPr="000C22A4" w:rsidRDefault="009E7287" w:rsidP="009E7287">
            <w:pPr>
              <w:spacing w:after="0" w:line="276" w:lineRule="auto"/>
              <w:jc w:val="center"/>
              <w:rPr>
                <w:rFonts w:asciiTheme="majorBidi" w:hAnsiTheme="majorBidi" w:cstheme="majorBidi"/>
                <w:bCs/>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36005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55h00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B88CD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0099AD"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14862C"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6C176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67%</w:t>
            </w:r>
          </w:p>
        </w:tc>
      </w:tr>
      <w:tr w:rsidR="009E7287" w:rsidRPr="0037176F" w14:paraId="3FEB1E4F" w14:textId="77777777" w:rsidTr="00F67A49">
        <w:trPr>
          <w:cantSplit/>
          <w:trHeight w:val="279"/>
        </w:trPr>
        <w:tc>
          <w:tcPr>
            <w:tcW w:w="1980" w:type="dxa"/>
            <w:vMerge/>
            <w:tcBorders>
              <w:left w:val="single" w:sz="4" w:space="0" w:color="000000"/>
              <w:right w:val="single" w:sz="4" w:space="0" w:color="000000"/>
            </w:tcBorders>
            <w:shd w:val="clear" w:color="auto" w:fill="auto"/>
          </w:tcPr>
          <w:p w14:paraId="68D6FCEF" w14:textId="77777777" w:rsidR="009E7287" w:rsidRPr="000C22A4" w:rsidRDefault="009E7287" w:rsidP="009E7287">
            <w:pPr>
              <w:spacing w:after="0" w:line="276" w:lineRule="auto"/>
              <w:rPr>
                <w:rFonts w:asciiTheme="majorBidi" w:hAnsiTheme="majorBidi" w:cstheme="majorBidi"/>
                <w:bC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25BC1" w14:textId="77777777" w:rsidR="009E7287" w:rsidRPr="000C22A4" w:rsidRDefault="009E7287" w:rsidP="009E7287">
            <w:pPr>
              <w:spacing w:after="0" w:line="276" w:lineRule="auto"/>
              <w:ind w:left="135"/>
              <w:rPr>
                <w:rFonts w:asciiTheme="majorBidi" w:hAnsiTheme="majorBidi" w:cstheme="majorBidi"/>
                <w:bCs/>
              </w:rPr>
            </w:pPr>
            <w:r w:rsidRPr="000C22A4">
              <w:rPr>
                <w:rFonts w:asciiTheme="majorBidi" w:hAnsiTheme="majorBidi" w:cstheme="majorBidi"/>
              </w:rPr>
              <w:t>Méthodes cristallographiques et microscopiques</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76C96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45h00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19BA3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0A3149"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11C525" w14:textId="77777777" w:rsidR="009E7287" w:rsidRPr="000C22A4" w:rsidRDefault="009E7287" w:rsidP="009E7287">
            <w:pPr>
              <w:spacing w:after="0" w:line="276" w:lineRule="auto"/>
              <w:jc w:val="center"/>
              <w:rPr>
                <w:rFonts w:asciiTheme="majorBidi" w:hAnsiTheme="majorBidi" w:cstheme="majorBidi"/>
                <w:bCs/>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C4C73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55h00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1BCB0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495012"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918BB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AAE39F"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67%</w:t>
            </w:r>
          </w:p>
        </w:tc>
      </w:tr>
      <w:tr w:rsidR="009E7287" w:rsidRPr="0037176F" w14:paraId="47AC687B" w14:textId="77777777" w:rsidTr="00F67A49">
        <w:trPr>
          <w:cantSplit/>
          <w:trHeight w:val="279"/>
        </w:trPr>
        <w:tc>
          <w:tcPr>
            <w:tcW w:w="1980" w:type="dxa"/>
            <w:vMerge/>
            <w:tcBorders>
              <w:left w:val="single" w:sz="4" w:space="0" w:color="000000"/>
              <w:right w:val="single" w:sz="4" w:space="0" w:color="000000"/>
            </w:tcBorders>
            <w:shd w:val="clear" w:color="auto" w:fill="auto"/>
          </w:tcPr>
          <w:p w14:paraId="39F6847B" w14:textId="77777777" w:rsidR="009E7287" w:rsidRPr="000C22A4" w:rsidRDefault="009E7287" w:rsidP="009E7287">
            <w:pPr>
              <w:spacing w:after="0" w:line="276" w:lineRule="auto"/>
              <w:rPr>
                <w:rFonts w:asciiTheme="majorBidi" w:hAnsiTheme="majorBidi" w:cstheme="majorBidi"/>
                <w:bC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53CF9" w14:textId="77777777" w:rsidR="009E7287" w:rsidRPr="000C22A4" w:rsidRDefault="009E7287" w:rsidP="009E7287">
            <w:pPr>
              <w:spacing w:after="0" w:line="276" w:lineRule="auto"/>
              <w:ind w:left="135"/>
              <w:rPr>
                <w:rFonts w:asciiTheme="majorBidi" w:hAnsiTheme="majorBidi" w:cstheme="majorBidi"/>
                <w:bCs/>
              </w:rPr>
            </w:pPr>
            <w:r w:rsidRPr="000C22A4">
              <w:rPr>
                <w:rFonts w:asciiTheme="majorBidi" w:hAnsiTheme="majorBidi" w:cstheme="majorBidi"/>
                <w:bCs/>
              </w:rPr>
              <w:t>Méthodes séparatives avancées</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40F194"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45h00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807B6F"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0BFB6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B9AE4F" w14:textId="77777777" w:rsidR="009E7287" w:rsidRPr="000C22A4" w:rsidRDefault="009E7287" w:rsidP="009E7287">
            <w:pPr>
              <w:spacing w:after="0" w:line="276" w:lineRule="auto"/>
              <w:jc w:val="center"/>
              <w:rPr>
                <w:rFonts w:asciiTheme="majorBidi" w:hAnsiTheme="majorBidi" w:cstheme="majorBidi"/>
                <w:bCs/>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60F692"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55h00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E03220"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EFF5D3"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B697B0"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E6147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67%</w:t>
            </w:r>
          </w:p>
        </w:tc>
      </w:tr>
      <w:tr w:rsidR="009E7287" w:rsidRPr="0037176F" w14:paraId="49AAD286" w14:textId="77777777" w:rsidTr="00F67A49">
        <w:trPr>
          <w:cantSplit/>
          <w:trHeight w:val="473"/>
        </w:trPr>
        <w:tc>
          <w:tcPr>
            <w:tcW w:w="1980" w:type="dxa"/>
            <w:vMerge w:val="restart"/>
            <w:tcBorders>
              <w:top w:val="single" w:sz="4" w:space="0" w:color="000000"/>
              <w:left w:val="single" w:sz="4" w:space="0" w:color="000000"/>
              <w:right w:val="single" w:sz="4" w:space="0" w:color="000000"/>
            </w:tcBorders>
            <w:shd w:val="clear" w:color="auto" w:fill="auto"/>
          </w:tcPr>
          <w:p w14:paraId="3C31208F"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UE Méthodologie</w:t>
            </w:r>
          </w:p>
          <w:p w14:paraId="43BADAAD"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Code : UEM2</w:t>
            </w:r>
          </w:p>
          <w:p w14:paraId="7263F8AF"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Crédits : 9</w:t>
            </w:r>
          </w:p>
          <w:p w14:paraId="0048499D"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Coefficient : 5</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CBF35" w14:textId="77777777" w:rsidR="009E7287" w:rsidRPr="000C22A4" w:rsidRDefault="009E7287" w:rsidP="009E7287">
            <w:pPr>
              <w:spacing w:after="0" w:line="276" w:lineRule="auto"/>
              <w:ind w:left="135"/>
              <w:rPr>
                <w:rFonts w:asciiTheme="majorBidi" w:hAnsiTheme="majorBidi" w:cstheme="majorBidi"/>
                <w:bCs/>
              </w:rPr>
            </w:pPr>
            <w:r w:rsidRPr="000C22A4">
              <w:rPr>
                <w:rFonts w:asciiTheme="majorBidi" w:hAnsiTheme="majorBidi" w:cstheme="majorBidi"/>
                <w:bCs/>
              </w:rPr>
              <w:t>Qualifications et validations analytiques</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8056C7"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45h00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8E088F"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EEAF784" w14:textId="77777777" w:rsidR="009E7287" w:rsidRPr="000C22A4" w:rsidRDefault="009E7287" w:rsidP="009E7287">
            <w:pPr>
              <w:spacing w:after="0" w:line="276" w:lineRule="auto"/>
              <w:jc w:val="center"/>
              <w:rPr>
                <w:rFonts w:asciiTheme="majorBidi" w:hAnsiTheme="majorBidi" w:cstheme="majorBidi"/>
                <w:bCs/>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266B2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EA90A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55h00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BC9223"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3F3464"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C9948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54D637"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50%</w:t>
            </w:r>
          </w:p>
        </w:tc>
      </w:tr>
      <w:tr w:rsidR="009E7287" w:rsidRPr="0037176F" w14:paraId="39D5BC3A" w14:textId="77777777" w:rsidTr="00F67A49">
        <w:trPr>
          <w:cantSplit/>
          <w:trHeight w:val="279"/>
        </w:trPr>
        <w:tc>
          <w:tcPr>
            <w:tcW w:w="1980" w:type="dxa"/>
            <w:vMerge/>
            <w:tcBorders>
              <w:left w:val="single" w:sz="4" w:space="0" w:color="000000"/>
              <w:right w:val="single" w:sz="4" w:space="0" w:color="000000"/>
            </w:tcBorders>
            <w:shd w:val="clear" w:color="auto" w:fill="auto"/>
          </w:tcPr>
          <w:p w14:paraId="395B30A7" w14:textId="77777777" w:rsidR="009E7287" w:rsidRPr="000C22A4" w:rsidRDefault="009E7287" w:rsidP="009E7287">
            <w:pPr>
              <w:spacing w:after="0" w:line="276" w:lineRule="auto"/>
              <w:rPr>
                <w:rFonts w:asciiTheme="majorBidi" w:hAnsiTheme="majorBidi" w:cstheme="majorBidi"/>
                <w:bC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64590" w14:textId="77777777" w:rsidR="009E7287" w:rsidRPr="000C22A4" w:rsidRDefault="009E7287" w:rsidP="009E7287">
            <w:pPr>
              <w:spacing w:after="0" w:line="276" w:lineRule="auto"/>
              <w:ind w:left="135"/>
              <w:rPr>
                <w:rFonts w:asciiTheme="majorBidi" w:hAnsiTheme="majorBidi" w:cstheme="majorBidi"/>
                <w:bCs/>
              </w:rPr>
            </w:pPr>
            <w:r w:rsidRPr="000C22A4">
              <w:rPr>
                <w:rFonts w:asciiTheme="majorBidi" w:hAnsiTheme="majorBidi" w:cstheme="majorBidi"/>
                <w:bCs/>
              </w:rPr>
              <w:t>Analyses spectroscopiques</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87AFC8"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45h00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6F58E9" w14:textId="77777777" w:rsidR="009E7287" w:rsidRPr="000C22A4" w:rsidRDefault="009E7287" w:rsidP="009E7287">
            <w:pPr>
              <w:spacing w:after="0" w:line="276" w:lineRule="auto"/>
              <w:jc w:val="center"/>
              <w:rPr>
                <w:rFonts w:asciiTheme="majorBidi" w:hAnsiTheme="majorBidi" w:cstheme="majorBidi"/>
                <w:bCs/>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B2A089" w14:textId="77777777" w:rsidR="009E7287" w:rsidRPr="000C22A4" w:rsidRDefault="009E7287" w:rsidP="009E7287">
            <w:pPr>
              <w:spacing w:after="0" w:line="276" w:lineRule="auto"/>
              <w:jc w:val="center"/>
              <w:rPr>
                <w:rFonts w:asciiTheme="majorBidi" w:hAnsiTheme="majorBidi" w:cstheme="majorBidi"/>
                <w:bCs/>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C582F4"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3h00</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3DCD04"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55h00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EEEE63"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3C474C"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4</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8807D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A1F67D" w14:textId="77777777" w:rsidR="009E7287" w:rsidRPr="000C22A4" w:rsidRDefault="009E7287" w:rsidP="009E7287">
            <w:pPr>
              <w:spacing w:after="0" w:line="276" w:lineRule="auto"/>
              <w:jc w:val="center"/>
              <w:rPr>
                <w:rFonts w:asciiTheme="majorBidi" w:hAnsiTheme="majorBidi" w:cstheme="majorBidi"/>
                <w:bCs/>
              </w:rPr>
            </w:pPr>
          </w:p>
          <w:p w14:paraId="6B79C70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50%</w:t>
            </w:r>
          </w:p>
        </w:tc>
      </w:tr>
      <w:tr w:rsidR="009E7287" w:rsidRPr="0037176F" w14:paraId="5EEB390B" w14:textId="77777777" w:rsidTr="00F67A49">
        <w:trPr>
          <w:cantSplit/>
          <w:trHeight w:val="279"/>
        </w:trPr>
        <w:tc>
          <w:tcPr>
            <w:tcW w:w="1980" w:type="dxa"/>
            <w:vMerge/>
            <w:tcBorders>
              <w:left w:val="single" w:sz="4" w:space="0" w:color="000000"/>
              <w:bottom w:val="single" w:sz="4" w:space="0" w:color="000000"/>
              <w:right w:val="single" w:sz="4" w:space="0" w:color="000000"/>
            </w:tcBorders>
            <w:shd w:val="clear" w:color="auto" w:fill="auto"/>
          </w:tcPr>
          <w:p w14:paraId="57A2BEA2" w14:textId="77777777" w:rsidR="009E7287" w:rsidRPr="000C22A4" w:rsidRDefault="009E7287" w:rsidP="009E7287">
            <w:pPr>
              <w:spacing w:after="0" w:line="276" w:lineRule="auto"/>
              <w:rPr>
                <w:rFonts w:asciiTheme="majorBidi" w:hAnsiTheme="majorBidi" w:cstheme="majorBidi"/>
                <w:bC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2438" w14:textId="77777777" w:rsidR="009E7287" w:rsidRPr="000C22A4" w:rsidRDefault="009E7287" w:rsidP="009E7287">
            <w:pPr>
              <w:spacing w:after="0" w:line="276" w:lineRule="auto"/>
              <w:ind w:left="135"/>
              <w:rPr>
                <w:rFonts w:asciiTheme="majorBidi" w:hAnsiTheme="majorBidi" w:cstheme="majorBidi"/>
                <w:bCs/>
              </w:rPr>
            </w:pPr>
            <w:r w:rsidRPr="000C22A4">
              <w:rPr>
                <w:rFonts w:asciiTheme="majorBidi" w:eastAsia="SimSun" w:hAnsiTheme="majorBidi" w:cstheme="majorBidi"/>
                <w:lang w:eastAsia="zh-CN"/>
              </w:rPr>
              <w:t>Intelligence artificielle et Machine Learning 2</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124A3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15h00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B6F475" w14:textId="77777777" w:rsidR="009E7287" w:rsidRPr="000C22A4" w:rsidRDefault="009E7287" w:rsidP="009E7287">
            <w:pPr>
              <w:spacing w:after="0" w:line="276" w:lineRule="auto"/>
              <w:jc w:val="center"/>
              <w:rPr>
                <w:rFonts w:asciiTheme="majorBidi" w:hAnsiTheme="majorBidi" w:cstheme="majorBidi"/>
                <w:bCs/>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CCEE5D" w14:textId="77777777" w:rsidR="009E7287" w:rsidRPr="000C22A4" w:rsidRDefault="009E7287" w:rsidP="009E7287">
            <w:pPr>
              <w:spacing w:after="0" w:line="276" w:lineRule="auto"/>
              <w:jc w:val="center"/>
              <w:rPr>
                <w:rFonts w:asciiTheme="majorBidi" w:hAnsiTheme="majorBidi" w:cstheme="majorBidi"/>
                <w:bCs/>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E15907"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1h00</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21231C"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10h00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4C9A2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C3823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6872D2"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09A426"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50%</w:t>
            </w:r>
          </w:p>
        </w:tc>
      </w:tr>
      <w:tr w:rsidR="009E7287" w:rsidRPr="0037176F" w14:paraId="02625CFE" w14:textId="77777777" w:rsidTr="00F67A49">
        <w:trPr>
          <w:cantSplit/>
          <w:trHeight w:val="623"/>
        </w:trPr>
        <w:tc>
          <w:tcPr>
            <w:tcW w:w="1980" w:type="dxa"/>
            <w:vMerge w:val="restart"/>
            <w:tcBorders>
              <w:top w:val="single" w:sz="4" w:space="0" w:color="000000"/>
              <w:left w:val="single" w:sz="4" w:space="0" w:color="000000"/>
              <w:right w:val="single" w:sz="4" w:space="0" w:color="000000"/>
            </w:tcBorders>
            <w:shd w:val="clear" w:color="auto" w:fill="auto"/>
          </w:tcPr>
          <w:p w14:paraId="00F842ED"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UE Découverte</w:t>
            </w:r>
          </w:p>
          <w:p w14:paraId="4F2C2F1A"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Code : UED2</w:t>
            </w:r>
          </w:p>
          <w:p w14:paraId="6D17CA57"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Crédits : 2</w:t>
            </w:r>
          </w:p>
          <w:p w14:paraId="44BA655D" w14:textId="77777777" w:rsidR="009E7287" w:rsidRPr="000C22A4" w:rsidRDefault="009E7287" w:rsidP="009E7287">
            <w:pPr>
              <w:tabs>
                <w:tab w:val="left" w:pos="297"/>
              </w:tabs>
              <w:spacing w:after="0" w:line="276" w:lineRule="auto"/>
              <w:rPr>
                <w:rFonts w:asciiTheme="majorBidi" w:hAnsiTheme="majorBidi" w:cstheme="majorBidi"/>
                <w:bCs/>
              </w:rPr>
            </w:pPr>
            <w:r w:rsidRPr="000C22A4">
              <w:rPr>
                <w:rFonts w:asciiTheme="majorBidi" w:hAnsiTheme="majorBidi" w:cstheme="majorBidi"/>
                <w:bCs/>
              </w:rPr>
              <w:t>Coefficient : 2</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8112" w14:textId="77777777" w:rsidR="009E7287" w:rsidRPr="000C22A4" w:rsidRDefault="009E7287" w:rsidP="009E7287">
            <w:pPr>
              <w:tabs>
                <w:tab w:val="left" w:pos="72"/>
              </w:tabs>
              <w:spacing w:after="0" w:line="276" w:lineRule="auto"/>
              <w:ind w:left="135"/>
              <w:rPr>
                <w:rFonts w:asciiTheme="majorBidi" w:hAnsiTheme="majorBidi" w:cstheme="majorBidi"/>
                <w:bCs/>
              </w:rPr>
            </w:pPr>
            <w:r w:rsidRPr="000C22A4">
              <w:rPr>
                <w:rFonts w:asciiTheme="majorBidi" w:hAnsiTheme="majorBidi" w:cstheme="majorBidi"/>
                <w:bCs/>
              </w:rPr>
              <w:t>Nanomatériaux</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9752AC"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22h30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4B8719"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08A922A" w14:textId="77777777" w:rsidR="009E7287" w:rsidRPr="000C22A4" w:rsidRDefault="009E7287" w:rsidP="009E7287">
            <w:pPr>
              <w:spacing w:after="0" w:line="276" w:lineRule="auto"/>
              <w:jc w:val="center"/>
              <w:rPr>
                <w:rFonts w:asciiTheme="majorBidi" w:hAnsiTheme="majorBidi" w:cstheme="majorBidi"/>
                <w:bCs/>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16250E" w14:textId="77777777" w:rsidR="009E7287" w:rsidRPr="000C22A4" w:rsidRDefault="009E7287" w:rsidP="009E7287">
            <w:pPr>
              <w:spacing w:after="0" w:line="276" w:lineRule="auto"/>
              <w:jc w:val="center"/>
              <w:rPr>
                <w:rFonts w:asciiTheme="majorBidi" w:hAnsiTheme="majorBidi" w:cstheme="majorBidi"/>
                <w:bCs/>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987515"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2h30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6D08F27"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10B3EC"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DD315AA" w14:textId="77777777" w:rsidR="009E7287" w:rsidRPr="000C22A4" w:rsidRDefault="009E7287" w:rsidP="009E7287">
            <w:pPr>
              <w:spacing w:after="0" w:line="276" w:lineRule="auto"/>
              <w:jc w:val="center"/>
              <w:rPr>
                <w:rFonts w:asciiTheme="majorBidi" w:hAnsiTheme="majorBidi" w:cstheme="majorBidi"/>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5F2E5AF"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100%</w:t>
            </w:r>
          </w:p>
        </w:tc>
      </w:tr>
      <w:tr w:rsidR="009E7287" w:rsidRPr="0037176F" w14:paraId="588BE7B2" w14:textId="77777777" w:rsidTr="00F67A49">
        <w:trPr>
          <w:cantSplit/>
          <w:trHeight w:val="279"/>
        </w:trPr>
        <w:tc>
          <w:tcPr>
            <w:tcW w:w="1980" w:type="dxa"/>
            <w:vMerge/>
            <w:tcBorders>
              <w:left w:val="single" w:sz="4" w:space="0" w:color="000000"/>
              <w:bottom w:val="single" w:sz="4" w:space="0" w:color="000000"/>
              <w:right w:val="single" w:sz="4" w:space="0" w:color="000000"/>
            </w:tcBorders>
            <w:shd w:val="clear" w:color="auto" w:fill="auto"/>
          </w:tcPr>
          <w:p w14:paraId="12963DD7" w14:textId="77777777" w:rsidR="009E7287" w:rsidRPr="000C22A4" w:rsidRDefault="009E7287" w:rsidP="009E7287">
            <w:pPr>
              <w:spacing w:after="0" w:line="276" w:lineRule="auto"/>
              <w:rPr>
                <w:rFonts w:asciiTheme="majorBidi" w:hAnsiTheme="majorBidi" w:cstheme="majorBidi"/>
                <w:bCs/>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F121D" w14:textId="42BABF26" w:rsidR="009E7287" w:rsidRPr="000C22A4" w:rsidRDefault="00E1782C" w:rsidP="009E7287">
            <w:pPr>
              <w:tabs>
                <w:tab w:val="left" w:pos="72"/>
              </w:tabs>
              <w:spacing w:after="0" w:line="276" w:lineRule="auto"/>
              <w:ind w:left="135" w:hanging="72"/>
              <w:rPr>
                <w:rFonts w:asciiTheme="majorBidi" w:eastAsia="SimSun" w:hAnsiTheme="majorBidi" w:cstheme="majorBidi"/>
                <w:lang w:eastAsia="zh-CN"/>
              </w:rPr>
            </w:pPr>
            <w:r w:rsidRPr="00007F02">
              <w:rPr>
                <w:rFonts w:asciiTheme="majorBidi" w:hAnsiTheme="majorBidi" w:cstheme="majorBidi"/>
              </w:rPr>
              <w:t>Exploration de logiciels libre et open source de la spécialité</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F6A513"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22h30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2788C4" w14:textId="77777777" w:rsidR="009E7287" w:rsidRPr="000C22A4" w:rsidRDefault="009E7287" w:rsidP="009E7287">
            <w:pPr>
              <w:spacing w:after="0" w:line="276" w:lineRule="auto"/>
              <w:jc w:val="center"/>
              <w:rPr>
                <w:rFonts w:asciiTheme="majorBidi" w:hAnsiTheme="majorBidi" w:cstheme="majorBidi"/>
                <w:bCs/>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B6B041" w14:textId="77777777" w:rsidR="009E7287" w:rsidRPr="000C22A4" w:rsidRDefault="009E7287" w:rsidP="009E7287">
            <w:pPr>
              <w:spacing w:after="0" w:line="276" w:lineRule="auto"/>
              <w:jc w:val="center"/>
              <w:rPr>
                <w:rFonts w:asciiTheme="majorBidi" w:hAnsiTheme="majorBidi" w:cstheme="majorBidi"/>
                <w:bCs/>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947A6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291551"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2h30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2391FA"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A3FD96"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442E32"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AD11AD"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50%</w:t>
            </w:r>
          </w:p>
        </w:tc>
      </w:tr>
      <w:tr w:rsidR="009E7287" w:rsidRPr="0037176F" w14:paraId="08092348" w14:textId="77777777" w:rsidTr="00F67A49">
        <w:trPr>
          <w:cantSplit/>
          <w:trHeight w:val="279"/>
        </w:trPr>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0A448D4E"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UE Transversal</w:t>
            </w:r>
          </w:p>
          <w:p w14:paraId="02EDA38F"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Code : UET2</w:t>
            </w:r>
          </w:p>
          <w:p w14:paraId="71A85D98"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Crédits : 1</w:t>
            </w:r>
          </w:p>
          <w:p w14:paraId="631B7659" w14:textId="77777777" w:rsidR="009E7287" w:rsidRPr="000C22A4" w:rsidRDefault="009E7287" w:rsidP="009E7287">
            <w:pPr>
              <w:spacing w:after="0" w:line="276" w:lineRule="auto"/>
              <w:rPr>
                <w:rFonts w:asciiTheme="majorBidi" w:hAnsiTheme="majorBidi" w:cstheme="majorBidi"/>
                <w:bCs/>
              </w:rPr>
            </w:pPr>
            <w:r w:rsidRPr="000C22A4">
              <w:rPr>
                <w:rFonts w:asciiTheme="majorBidi" w:hAnsiTheme="majorBidi" w:cstheme="majorBidi"/>
                <w:bCs/>
              </w:rPr>
              <w:t>Coefficient : 1</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814EA" w14:textId="77777777" w:rsidR="009E7287" w:rsidRPr="000C22A4" w:rsidRDefault="009E7287" w:rsidP="009E7287">
            <w:pPr>
              <w:spacing w:after="0" w:line="276" w:lineRule="auto"/>
              <w:ind w:left="135"/>
              <w:rPr>
                <w:rFonts w:asciiTheme="majorBidi" w:hAnsiTheme="majorBidi" w:cstheme="majorBidi"/>
                <w:color w:val="000000"/>
              </w:rPr>
            </w:pPr>
            <w:r w:rsidRPr="000C22A4">
              <w:rPr>
                <w:rFonts w:asciiTheme="majorBidi" w:hAnsiTheme="majorBidi" w:cstheme="majorBidi"/>
                <w:color w:val="000000"/>
              </w:rPr>
              <w:t>Management de la qualité et normalisation </w:t>
            </w:r>
          </w:p>
          <w:p w14:paraId="78673404" w14:textId="77777777" w:rsidR="009E7287" w:rsidRPr="000C22A4" w:rsidRDefault="009E7287" w:rsidP="009E7287">
            <w:pPr>
              <w:spacing w:after="0" w:line="276" w:lineRule="auto"/>
              <w:ind w:left="135"/>
              <w:rPr>
                <w:rFonts w:asciiTheme="majorBidi" w:hAnsiTheme="majorBidi" w:cstheme="majorBidi"/>
                <w:bCs/>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436395"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22h30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5014C8"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1h30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3A2BB2" w14:textId="77777777" w:rsidR="009E7287" w:rsidRPr="000C22A4" w:rsidRDefault="009E7287" w:rsidP="009E7287">
            <w:pPr>
              <w:spacing w:after="0" w:line="276" w:lineRule="auto"/>
              <w:jc w:val="center"/>
              <w:rPr>
                <w:rFonts w:asciiTheme="majorBidi" w:hAnsiTheme="majorBidi" w:cstheme="majorBidi"/>
                <w:bCs/>
              </w:rPr>
            </w:pPr>
          </w:p>
        </w:tc>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AB535C" w14:textId="77777777" w:rsidR="009E7287" w:rsidRPr="000C22A4" w:rsidRDefault="009E7287" w:rsidP="009E7287">
            <w:pPr>
              <w:spacing w:after="0" w:line="276" w:lineRule="auto"/>
              <w:jc w:val="center"/>
              <w:rPr>
                <w:rFonts w:asciiTheme="majorBidi" w:hAnsiTheme="majorBidi" w:cstheme="majorBidi"/>
                <w:bCs/>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A9C877"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2h30</w:t>
            </w:r>
          </w:p>
        </w:tc>
        <w:tc>
          <w:tcPr>
            <w:tcW w:w="7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7C411E"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DAE51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94020A" w14:textId="77777777" w:rsidR="009E7287" w:rsidRPr="000C22A4" w:rsidRDefault="009E7287" w:rsidP="009E7287">
            <w:pPr>
              <w:spacing w:after="0" w:line="276" w:lineRule="auto"/>
              <w:jc w:val="center"/>
              <w:rPr>
                <w:rFonts w:asciiTheme="majorBidi" w:hAnsiTheme="majorBidi" w:cstheme="majorBidi"/>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1F338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100%</w:t>
            </w:r>
          </w:p>
        </w:tc>
      </w:tr>
      <w:tr w:rsidR="009E7287" w:rsidRPr="0037176F" w14:paraId="31A5BD52" w14:textId="77777777" w:rsidTr="00F67A49">
        <w:trPr>
          <w:cantSplit/>
          <w:trHeight w:val="279"/>
        </w:trPr>
        <w:tc>
          <w:tcPr>
            <w:tcW w:w="6232"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619B3514"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Total Semestre 2</w:t>
            </w:r>
          </w:p>
        </w:tc>
        <w:tc>
          <w:tcPr>
            <w:tcW w:w="983"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A503BC0"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375h00</w:t>
            </w:r>
          </w:p>
        </w:tc>
        <w:tc>
          <w:tcPr>
            <w:tcW w:w="100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310F56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12h00</w:t>
            </w:r>
          </w:p>
        </w:tc>
        <w:tc>
          <w:tcPr>
            <w:tcW w:w="982"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CA3B3FC"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6h00</w:t>
            </w:r>
          </w:p>
        </w:tc>
        <w:tc>
          <w:tcPr>
            <w:tcW w:w="72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F3C812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7h00</w:t>
            </w:r>
          </w:p>
        </w:tc>
        <w:tc>
          <w:tcPr>
            <w:tcW w:w="1119"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F34386B"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375h00</w:t>
            </w:r>
          </w:p>
        </w:tc>
        <w:tc>
          <w:tcPr>
            <w:tcW w:w="719"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1654CFF"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17</w:t>
            </w:r>
          </w:p>
        </w:tc>
        <w:tc>
          <w:tcPr>
            <w:tcW w:w="84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6478A3C" w14:textId="77777777" w:rsidR="009E7287" w:rsidRPr="000C22A4" w:rsidRDefault="009E7287" w:rsidP="009E7287">
            <w:pPr>
              <w:spacing w:after="0" w:line="276" w:lineRule="auto"/>
              <w:jc w:val="center"/>
              <w:rPr>
                <w:rFonts w:asciiTheme="majorBidi" w:hAnsiTheme="majorBidi" w:cstheme="majorBidi"/>
                <w:bCs/>
              </w:rPr>
            </w:pPr>
            <w:r w:rsidRPr="000C22A4">
              <w:rPr>
                <w:rFonts w:asciiTheme="majorBidi" w:hAnsiTheme="majorBidi" w:cstheme="majorBidi"/>
                <w:bCs/>
              </w:rPr>
              <w:t>30</w:t>
            </w:r>
          </w:p>
        </w:tc>
        <w:tc>
          <w:tcPr>
            <w:tcW w:w="866"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18EF118" w14:textId="77777777" w:rsidR="009E7287" w:rsidRPr="000C22A4" w:rsidRDefault="009E7287" w:rsidP="009E7287">
            <w:pPr>
              <w:spacing w:after="0" w:line="276" w:lineRule="auto"/>
              <w:jc w:val="center"/>
              <w:rPr>
                <w:rFonts w:asciiTheme="majorBidi" w:hAnsiTheme="majorBidi" w:cstheme="majorBidi"/>
                <w:bCs/>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3C402A2" w14:textId="77777777" w:rsidR="009E7287" w:rsidRPr="000C22A4" w:rsidRDefault="009E7287" w:rsidP="009E7287">
            <w:pPr>
              <w:spacing w:after="0" w:line="276" w:lineRule="auto"/>
              <w:jc w:val="center"/>
              <w:rPr>
                <w:rFonts w:asciiTheme="majorBidi" w:hAnsiTheme="majorBidi" w:cstheme="majorBidi"/>
                <w:bCs/>
              </w:rPr>
            </w:pPr>
          </w:p>
        </w:tc>
      </w:tr>
    </w:tbl>
    <w:p w14:paraId="3E5CBCAB" w14:textId="77777777" w:rsidR="009E7287" w:rsidRPr="00CE0DE0" w:rsidRDefault="009E7287" w:rsidP="009E7287">
      <w:pPr>
        <w:rPr>
          <w:rFonts w:asciiTheme="majorBidi" w:hAnsiTheme="majorBidi" w:cstheme="majorBidi"/>
          <w:b/>
          <w:bCs/>
        </w:rPr>
      </w:pPr>
      <w:r w:rsidRPr="00CE0DE0">
        <w:rPr>
          <w:rFonts w:asciiTheme="majorBidi" w:hAnsiTheme="majorBidi" w:cstheme="majorBidi"/>
          <w:b/>
          <w:bCs/>
        </w:rPr>
        <w:t xml:space="preserve">Semestre </w:t>
      </w:r>
      <w:r>
        <w:rPr>
          <w:rFonts w:asciiTheme="majorBidi" w:hAnsiTheme="majorBidi" w:cstheme="majorBidi"/>
          <w:b/>
          <w:bCs/>
        </w:rPr>
        <w:t>2</w:t>
      </w:r>
      <w:r w:rsidRPr="00CE0DE0">
        <w:rPr>
          <w:rFonts w:asciiTheme="majorBidi" w:hAnsiTheme="majorBidi" w:cstheme="majorBidi"/>
          <w:b/>
          <w:bCs/>
        </w:rPr>
        <w:t> :</w:t>
      </w:r>
    </w:p>
    <w:p w14:paraId="06BEC9B6" w14:textId="77777777" w:rsidR="009E7287" w:rsidRDefault="009E7287" w:rsidP="009E7287"/>
    <w:p w14:paraId="604CF992" w14:textId="77777777" w:rsidR="009E7287" w:rsidRDefault="009E7287" w:rsidP="009E7287">
      <w:r>
        <w:br w:type="page"/>
      </w:r>
    </w:p>
    <w:p w14:paraId="040F478F" w14:textId="77777777" w:rsidR="009E7287" w:rsidRPr="00246DAE" w:rsidRDefault="009E7287" w:rsidP="009E7287">
      <w:pPr>
        <w:jc w:val="center"/>
        <w:rPr>
          <w:rFonts w:ascii="Century Schoolbook" w:hAnsi="Century Schoolbook"/>
          <w:b/>
          <w:bCs/>
          <w:sz w:val="32"/>
          <w:szCs w:val="32"/>
        </w:rPr>
      </w:pPr>
      <w:r w:rsidRPr="00246DAE">
        <w:rPr>
          <w:rFonts w:ascii="Century Schoolbook" w:hAnsi="Century Schoolbook"/>
          <w:b/>
          <w:bCs/>
          <w:sz w:val="32"/>
          <w:szCs w:val="32"/>
        </w:rPr>
        <w:lastRenderedPageBreak/>
        <w:t xml:space="preserve">Master Chimie Analytique </w:t>
      </w:r>
    </w:p>
    <w:p w14:paraId="5938F38B" w14:textId="77777777" w:rsidR="009E7287" w:rsidRPr="00CE0DE0" w:rsidRDefault="009E7287" w:rsidP="009E7287">
      <w:pPr>
        <w:rPr>
          <w:rFonts w:asciiTheme="majorBidi" w:hAnsiTheme="majorBidi" w:cstheme="majorBidi"/>
          <w:b/>
          <w:bCs/>
        </w:rPr>
      </w:pPr>
      <w:r w:rsidRPr="00CE0DE0">
        <w:rPr>
          <w:rFonts w:asciiTheme="majorBidi" w:hAnsiTheme="majorBidi" w:cstheme="majorBidi"/>
          <w:b/>
          <w:bCs/>
        </w:rPr>
        <w:t xml:space="preserve">Semestre </w:t>
      </w:r>
      <w:r>
        <w:rPr>
          <w:rFonts w:asciiTheme="majorBidi" w:hAnsiTheme="majorBidi" w:cstheme="majorBidi"/>
          <w:b/>
          <w:bCs/>
        </w:rPr>
        <w:t>3</w:t>
      </w:r>
      <w:r w:rsidRPr="00CE0DE0">
        <w:rPr>
          <w:rFonts w:asciiTheme="majorBidi" w:hAnsiTheme="majorBidi" w:cstheme="majorBidi"/>
          <w:b/>
          <w:bCs/>
        </w:rPr>
        <w:t> :</w:t>
      </w:r>
    </w:p>
    <w:tbl>
      <w:tblPr>
        <w:tblpPr w:leftFromText="141" w:rightFromText="141" w:vertAnchor="page" w:horzAnchor="margin" w:tblpY="2317"/>
        <w:tblW w:w="14601" w:type="dxa"/>
        <w:tblLayout w:type="fixed"/>
        <w:tblCellMar>
          <w:left w:w="10" w:type="dxa"/>
          <w:right w:w="10" w:type="dxa"/>
        </w:tblCellMar>
        <w:tblLook w:val="04A0" w:firstRow="1" w:lastRow="0" w:firstColumn="1" w:lastColumn="0" w:noHBand="0" w:noVBand="1"/>
      </w:tblPr>
      <w:tblGrid>
        <w:gridCol w:w="2267"/>
        <w:gridCol w:w="3965"/>
        <w:gridCol w:w="1135"/>
        <w:gridCol w:w="850"/>
        <w:gridCol w:w="851"/>
        <w:gridCol w:w="855"/>
        <w:gridCol w:w="1129"/>
        <w:gridCol w:w="709"/>
        <w:gridCol w:w="850"/>
        <w:gridCol w:w="856"/>
        <w:gridCol w:w="1134"/>
      </w:tblGrid>
      <w:tr w:rsidR="009E7287" w:rsidRPr="0037176F" w14:paraId="139EBE91" w14:textId="77777777" w:rsidTr="00F67A49">
        <w:trPr>
          <w:cantSplit/>
          <w:trHeight w:val="279"/>
        </w:trPr>
        <w:tc>
          <w:tcPr>
            <w:tcW w:w="2267" w:type="dxa"/>
            <w:vMerge w:val="restart"/>
            <w:tcBorders>
              <w:top w:val="double" w:sz="4" w:space="0" w:color="000000"/>
              <w:left w:val="single" w:sz="4" w:space="0" w:color="000000"/>
              <w:right w:val="single" w:sz="4" w:space="0" w:color="000000"/>
            </w:tcBorders>
            <w:shd w:val="clear" w:color="auto" w:fill="auto"/>
            <w:vAlign w:val="center"/>
          </w:tcPr>
          <w:p w14:paraId="78E3F6FB"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Unité d’Enseignement</w:t>
            </w:r>
          </w:p>
        </w:tc>
        <w:tc>
          <w:tcPr>
            <w:tcW w:w="3965" w:type="dxa"/>
            <w:tcBorders>
              <w:top w:val="double" w:sz="4" w:space="0" w:color="000000"/>
              <w:left w:val="single" w:sz="4" w:space="0" w:color="000000"/>
              <w:bottom w:val="double" w:sz="4" w:space="0" w:color="000000"/>
              <w:right w:val="single" w:sz="4" w:space="0" w:color="000000"/>
            </w:tcBorders>
            <w:shd w:val="clear" w:color="auto" w:fill="auto"/>
            <w:vAlign w:val="center"/>
          </w:tcPr>
          <w:p w14:paraId="5C86F311"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Matières</w:t>
            </w:r>
          </w:p>
        </w:tc>
        <w:tc>
          <w:tcPr>
            <w:tcW w:w="1135" w:type="dxa"/>
            <w:vMerge w:val="restart"/>
            <w:tcBorders>
              <w:top w:val="double" w:sz="4" w:space="0" w:color="000000"/>
              <w:left w:val="single" w:sz="4" w:space="0" w:color="000000"/>
              <w:right w:val="single" w:sz="4" w:space="0" w:color="000000"/>
            </w:tcBorders>
            <w:shd w:val="clear" w:color="auto" w:fill="auto"/>
            <w:tcMar>
              <w:top w:w="0" w:type="dxa"/>
              <w:left w:w="70" w:type="dxa"/>
              <w:bottom w:w="0" w:type="dxa"/>
              <w:right w:w="70" w:type="dxa"/>
            </w:tcMar>
            <w:vAlign w:val="center"/>
          </w:tcPr>
          <w:p w14:paraId="4027C4FE"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VHS</w:t>
            </w:r>
          </w:p>
          <w:p w14:paraId="50BD1ABD"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15 semaines</w:t>
            </w:r>
          </w:p>
        </w:tc>
        <w:tc>
          <w:tcPr>
            <w:tcW w:w="2556" w:type="dxa"/>
            <w:gridSpan w:val="3"/>
            <w:tcBorders>
              <w:top w:val="doub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vAlign w:val="center"/>
          </w:tcPr>
          <w:p w14:paraId="01B7B60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V.H hebdomadaire</w:t>
            </w:r>
          </w:p>
        </w:tc>
        <w:tc>
          <w:tcPr>
            <w:tcW w:w="1129" w:type="dxa"/>
            <w:vMerge w:val="restart"/>
            <w:tcBorders>
              <w:top w:val="double" w:sz="4" w:space="0" w:color="000000"/>
              <w:left w:val="single" w:sz="4" w:space="0" w:color="auto"/>
              <w:right w:val="single" w:sz="4" w:space="0" w:color="000000"/>
            </w:tcBorders>
            <w:shd w:val="clear" w:color="auto" w:fill="auto"/>
            <w:vAlign w:val="center"/>
          </w:tcPr>
          <w:p w14:paraId="7FCEFD8F"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Autres</w:t>
            </w:r>
          </w:p>
        </w:tc>
        <w:tc>
          <w:tcPr>
            <w:tcW w:w="709"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2E2610B"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Coeff</w:t>
            </w:r>
          </w:p>
        </w:tc>
        <w:tc>
          <w:tcPr>
            <w:tcW w:w="850" w:type="dxa"/>
            <w:vMerge w:val="restart"/>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1B1CAC7"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Crédits</w:t>
            </w:r>
          </w:p>
        </w:tc>
        <w:tc>
          <w:tcPr>
            <w:tcW w:w="1990"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BCD75D"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Mode d'évaluation</w:t>
            </w:r>
          </w:p>
        </w:tc>
      </w:tr>
      <w:tr w:rsidR="009E7287" w:rsidRPr="0037176F" w14:paraId="416B687B" w14:textId="77777777" w:rsidTr="00F67A49">
        <w:trPr>
          <w:cantSplit/>
          <w:trHeight w:val="279"/>
        </w:trPr>
        <w:tc>
          <w:tcPr>
            <w:tcW w:w="2267" w:type="dxa"/>
            <w:vMerge/>
            <w:tcBorders>
              <w:left w:val="single" w:sz="4" w:space="0" w:color="000000"/>
              <w:bottom w:val="double" w:sz="4" w:space="0" w:color="000000"/>
              <w:right w:val="single" w:sz="4" w:space="0" w:color="000000"/>
            </w:tcBorders>
            <w:shd w:val="clear" w:color="auto" w:fill="auto"/>
            <w:vAlign w:val="center"/>
          </w:tcPr>
          <w:p w14:paraId="4C01787F" w14:textId="77777777" w:rsidR="009E7287" w:rsidRPr="00BD26B4" w:rsidRDefault="009E7287" w:rsidP="009E7287">
            <w:pPr>
              <w:spacing w:after="0" w:line="276" w:lineRule="auto"/>
              <w:jc w:val="center"/>
              <w:rPr>
                <w:rFonts w:asciiTheme="majorBidi" w:hAnsiTheme="majorBidi" w:cstheme="majorBidi"/>
                <w:bCs/>
              </w:rPr>
            </w:pPr>
          </w:p>
        </w:tc>
        <w:tc>
          <w:tcPr>
            <w:tcW w:w="3965" w:type="dxa"/>
            <w:tcBorders>
              <w:top w:val="double" w:sz="4" w:space="0" w:color="000000"/>
              <w:left w:val="single" w:sz="4" w:space="0" w:color="000000"/>
              <w:bottom w:val="double" w:sz="4" w:space="0" w:color="000000"/>
              <w:right w:val="single" w:sz="4" w:space="0" w:color="000000"/>
            </w:tcBorders>
            <w:shd w:val="clear" w:color="auto" w:fill="auto"/>
            <w:vAlign w:val="center"/>
          </w:tcPr>
          <w:p w14:paraId="6F788656"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Intitulé</w:t>
            </w:r>
          </w:p>
        </w:tc>
        <w:tc>
          <w:tcPr>
            <w:tcW w:w="1135" w:type="dxa"/>
            <w:vMerge/>
            <w:tcBorders>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DC68826" w14:textId="77777777" w:rsidR="009E7287" w:rsidRPr="00BD26B4" w:rsidRDefault="009E7287" w:rsidP="009E7287">
            <w:pPr>
              <w:spacing w:after="0" w:line="276" w:lineRule="auto"/>
              <w:jc w:val="center"/>
              <w:rPr>
                <w:rFonts w:asciiTheme="majorBidi" w:hAnsiTheme="majorBidi" w:cstheme="majorBidi"/>
                <w:bCs/>
              </w:rPr>
            </w:pP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4622433" w14:textId="77777777" w:rsidR="009E7287" w:rsidRPr="00BD26B4" w:rsidRDefault="009E7287" w:rsidP="009E7287">
            <w:pPr>
              <w:spacing w:after="0" w:line="276" w:lineRule="auto"/>
              <w:jc w:val="center"/>
              <w:rPr>
                <w:rFonts w:asciiTheme="majorBidi" w:hAnsiTheme="majorBidi" w:cstheme="majorBidi"/>
                <w:bCs/>
              </w:rPr>
            </w:pPr>
            <w:r w:rsidRPr="002F63E7">
              <w:rPr>
                <w:rFonts w:asciiTheme="majorBidi" w:hAnsiTheme="majorBidi" w:cstheme="majorBidi"/>
                <w:color w:val="000000" w:themeColor="text1"/>
                <w:sz w:val="20"/>
                <w:szCs w:val="20"/>
              </w:rPr>
              <w:t>Cours</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4137EE4"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TD</w:t>
            </w:r>
          </w:p>
        </w:tc>
        <w:tc>
          <w:tcPr>
            <w:tcW w:w="855" w:type="dxa"/>
            <w:tcBorders>
              <w:top w:val="single" w:sz="4" w:space="0" w:color="000000"/>
              <w:left w:val="single" w:sz="4" w:space="0" w:color="000000"/>
              <w:bottom w:val="double" w:sz="4" w:space="0" w:color="000000"/>
              <w:right w:val="single" w:sz="4" w:space="0" w:color="auto"/>
            </w:tcBorders>
            <w:shd w:val="clear" w:color="auto" w:fill="auto"/>
            <w:tcMar>
              <w:top w:w="0" w:type="dxa"/>
              <w:left w:w="70" w:type="dxa"/>
              <w:bottom w:w="0" w:type="dxa"/>
              <w:right w:w="70" w:type="dxa"/>
            </w:tcMar>
            <w:vAlign w:val="center"/>
          </w:tcPr>
          <w:p w14:paraId="7AF79371"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TP</w:t>
            </w:r>
          </w:p>
        </w:tc>
        <w:tc>
          <w:tcPr>
            <w:tcW w:w="1129" w:type="dxa"/>
            <w:vMerge/>
            <w:tcBorders>
              <w:left w:val="single" w:sz="4" w:space="0" w:color="auto"/>
              <w:bottom w:val="double" w:sz="4" w:space="0" w:color="000000"/>
              <w:right w:val="single" w:sz="4" w:space="0" w:color="000000"/>
            </w:tcBorders>
            <w:shd w:val="clear" w:color="auto" w:fill="auto"/>
            <w:tcMar>
              <w:top w:w="0" w:type="dxa"/>
              <w:left w:w="70" w:type="dxa"/>
              <w:bottom w:w="0" w:type="dxa"/>
              <w:right w:w="70" w:type="dxa"/>
            </w:tcMar>
            <w:vAlign w:val="center"/>
          </w:tcPr>
          <w:p w14:paraId="06E0531C" w14:textId="77777777" w:rsidR="009E7287" w:rsidRPr="00BD26B4" w:rsidRDefault="009E7287" w:rsidP="009E7287">
            <w:pPr>
              <w:spacing w:after="0" w:line="276" w:lineRule="auto"/>
              <w:jc w:val="center"/>
              <w:rPr>
                <w:rFonts w:asciiTheme="majorBidi" w:hAnsiTheme="majorBidi" w:cstheme="majorBidi"/>
                <w:bCs/>
              </w:rPr>
            </w:pPr>
          </w:p>
        </w:tc>
        <w:tc>
          <w:tcPr>
            <w:tcW w:w="709"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6E112CA" w14:textId="77777777" w:rsidR="009E7287" w:rsidRPr="00BD26B4" w:rsidRDefault="009E7287" w:rsidP="009E7287">
            <w:pPr>
              <w:spacing w:after="0" w:line="276" w:lineRule="auto"/>
              <w:jc w:val="center"/>
              <w:rPr>
                <w:rFonts w:asciiTheme="majorBidi" w:hAnsiTheme="majorBidi" w:cstheme="majorBidi"/>
                <w:bCs/>
              </w:rPr>
            </w:pPr>
          </w:p>
        </w:tc>
        <w:tc>
          <w:tcPr>
            <w:tcW w:w="850" w:type="dxa"/>
            <w:vMerge/>
            <w:tcBorders>
              <w:top w:val="doub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39AC35F" w14:textId="77777777" w:rsidR="009E7287" w:rsidRPr="00BD26B4" w:rsidRDefault="009E7287" w:rsidP="009E7287">
            <w:pPr>
              <w:spacing w:after="0" w:line="276" w:lineRule="auto"/>
              <w:jc w:val="center"/>
              <w:rPr>
                <w:rFonts w:asciiTheme="majorBidi" w:hAnsiTheme="majorBidi" w:cstheme="majorBidi"/>
                <w:bCs/>
              </w:rPr>
            </w:pPr>
          </w:p>
        </w:tc>
        <w:tc>
          <w:tcPr>
            <w:tcW w:w="856"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345F43F"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CC</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DB7DB77"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Examen</w:t>
            </w:r>
          </w:p>
        </w:tc>
      </w:tr>
      <w:tr w:rsidR="009E7287" w:rsidRPr="0037176F" w14:paraId="45E06647" w14:textId="77777777" w:rsidTr="00F67A49">
        <w:trPr>
          <w:cantSplit/>
          <w:trHeight w:val="279"/>
        </w:trPr>
        <w:tc>
          <w:tcPr>
            <w:tcW w:w="2267" w:type="dxa"/>
            <w:vMerge w:val="restart"/>
            <w:tcBorders>
              <w:top w:val="single" w:sz="4" w:space="0" w:color="000000"/>
              <w:left w:val="single" w:sz="4" w:space="0" w:color="000000"/>
              <w:right w:val="single" w:sz="4" w:space="0" w:color="000000"/>
            </w:tcBorders>
            <w:shd w:val="clear" w:color="auto" w:fill="auto"/>
          </w:tcPr>
          <w:p w14:paraId="50940116"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UE Fondamental</w:t>
            </w:r>
          </w:p>
          <w:p w14:paraId="58FA90FE"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Code : UEF 3</w:t>
            </w:r>
          </w:p>
          <w:p w14:paraId="1F993E9C"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Crédits : 18</w:t>
            </w:r>
          </w:p>
          <w:p w14:paraId="5503B472"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Coefficient :  9</w:t>
            </w: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E6816"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Analyse d’échantillons complexes : Préparation et traitement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5BD255"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67h30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AA0E584"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3h00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91BC3C"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EF4E58" w14:textId="77777777" w:rsidR="009E7287" w:rsidRPr="00BD26B4" w:rsidRDefault="009E7287" w:rsidP="009E7287">
            <w:pPr>
              <w:spacing w:after="0" w:line="276" w:lineRule="auto"/>
              <w:jc w:val="center"/>
              <w:rPr>
                <w:rFonts w:asciiTheme="majorBidi" w:hAnsiTheme="majorBidi" w:cstheme="majorBidi"/>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9D6C40"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82h30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4E846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3A4340"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6</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32D44E"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D078E07"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67%</w:t>
            </w:r>
          </w:p>
        </w:tc>
      </w:tr>
      <w:tr w:rsidR="009E7287" w:rsidRPr="0037176F" w14:paraId="3598F0C3" w14:textId="77777777" w:rsidTr="00F67A49">
        <w:trPr>
          <w:cantSplit/>
          <w:trHeight w:val="279"/>
        </w:trPr>
        <w:tc>
          <w:tcPr>
            <w:tcW w:w="2267" w:type="dxa"/>
            <w:vMerge/>
            <w:tcBorders>
              <w:left w:val="single" w:sz="4" w:space="0" w:color="000000"/>
              <w:right w:val="single" w:sz="4" w:space="0" w:color="000000"/>
            </w:tcBorders>
            <w:shd w:val="clear" w:color="auto" w:fill="auto"/>
          </w:tcPr>
          <w:p w14:paraId="4CC0936D" w14:textId="77777777" w:rsidR="009E7287" w:rsidRPr="00BD26B4" w:rsidRDefault="009E7287" w:rsidP="009E7287">
            <w:pPr>
              <w:spacing w:after="0" w:line="276" w:lineRule="auto"/>
              <w:rPr>
                <w:rFonts w:asciiTheme="majorBidi" w:hAnsiTheme="majorBidi" w:cstheme="majorBidi"/>
                <w:bCs/>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48A14"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Techniques de couplage analytique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91CDB2"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D1ADA"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4BFA54"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CF6040" w14:textId="77777777" w:rsidR="009E7287" w:rsidRPr="00BD26B4" w:rsidRDefault="009E7287" w:rsidP="009E7287">
            <w:pPr>
              <w:spacing w:after="0" w:line="276" w:lineRule="auto"/>
              <w:jc w:val="center"/>
              <w:rPr>
                <w:rFonts w:asciiTheme="majorBidi" w:hAnsiTheme="majorBidi" w:cstheme="majorBidi"/>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AC5B21"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30DFB2"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02A04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CBC43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337EEC"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67%</w:t>
            </w:r>
          </w:p>
        </w:tc>
      </w:tr>
      <w:tr w:rsidR="009E7287" w:rsidRPr="0037176F" w14:paraId="42FA0815" w14:textId="77777777" w:rsidTr="00F67A49">
        <w:trPr>
          <w:cantSplit/>
          <w:trHeight w:val="279"/>
        </w:trPr>
        <w:tc>
          <w:tcPr>
            <w:tcW w:w="2267" w:type="dxa"/>
            <w:vMerge/>
            <w:tcBorders>
              <w:left w:val="single" w:sz="4" w:space="0" w:color="000000"/>
              <w:right w:val="single" w:sz="4" w:space="0" w:color="000000"/>
            </w:tcBorders>
            <w:shd w:val="clear" w:color="auto" w:fill="auto"/>
          </w:tcPr>
          <w:p w14:paraId="47593830" w14:textId="77777777" w:rsidR="009E7287" w:rsidRPr="00BD26B4" w:rsidRDefault="009E7287" w:rsidP="009E7287">
            <w:pPr>
              <w:spacing w:after="0" w:line="276" w:lineRule="auto"/>
              <w:rPr>
                <w:rFonts w:asciiTheme="majorBidi" w:hAnsiTheme="majorBidi" w:cstheme="majorBidi"/>
                <w:bCs/>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D70FD" w14:textId="639D42FF" w:rsidR="009E7287" w:rsidRPr="00BD26B4" w:rsidRDefault="009E7287" w:rsidP="009E7287">
            <w:pPr>
              <w:spacing w:after="0" w:line="276" w:lineRule="auto"/>
              <w:rPr>
                <w:rFonts w:asciiTheme="majorBidi" w:hAnsiTheme="majorBidi" w:cstheme="majorBidi"/>
                <w:bCs/>
              </w:rPr>
            </w:pPr>
            <w:proofErr w:type="spellStart"/>
            <w:r w:rsidRPr="00BD26B4">
              <w:rPr>
                <w:rFonts w:asciiTheme="majorBidi" w:hAnsiTheme="majorBidi" w:cstheme="majorBidi"/>
                <w:bCs/>
              </w:rPr>
              <w:t>Chimiométrie</w:t>
            </w:r>
            <w:proofErr w:type="spellEnd"/>
            <w:r w:rsidRPr="00BD26B4">
              <w:rPr>
                <w:rFonts w:asciiTheme="majorBidi" w:hAnsiTheme="majorBidi" w:cstheme="majorBidi"/>
                <w:bCs/>
              </w:rPr>
              <w:t xml:space="preserve">, analyse </w:t>
            </w:r>
            <w:r w:rsidR="006B4C36">
              <w:rPr>
                <w:rFonts w:asciiTheme="majorBidi" w:hAnsiTheme="majorBidi" w:cstheme="majorBidi"/>
                <w:bCs/>
              </w:rPr>
              <w:t>statisti</w:t>
            </w:r>
            <w:r w:rsidRPr="00BD26B4">
              <w:rPr>
                <w:rFonts w:asciiTheme="majorBidi" w:hAnsiTheme="majorBidi" w:cstheme="majorBidi"/>
                <w:bCs/>
              </w:rPr>
              <w:t>que des données et plans d’expériences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7474CD"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B19C9C"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D1F91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4DE130" w14:textId="77777777" w:rsidR="009E7287" w:rsidRPr="00BD26B4" w:rsidRDefault="009E7287" w:rsidP="009E7287">
            <w:pPr>
              <w:spacing w:after="0" w:line="276" w:lineRule="auto"/>
              <w:jc w:val="center"/>
              <w:rPr>
                <w:rFonts w:asciiTheme="majorBidi" w:hAnsiTheme="majorBidi" w:cstheme="majorBidi"/>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C4D59E"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43C671"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B20D829"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116115"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C6215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67%</w:t>
            </w:r>
          </w:p>
        </w:tc>
      </w:tr>
      <w:tr w:rsidR="009E7287" w:rsidRPr="0037176F" w14:paraId="43293583" w14:textId="77777777" w:rsidTr="00F67A49">
        <w:trPr>
          <w:cantSplit/>
          <w:trHeight w:val="279"/>
        </w:trPr>
        <w:tc>
          <w:tcPr>
            <w:tcW w:w="2267" w:type="dxa"/>
            <w:vMerge/>
            <w:tcBorders>
              <w:left w:val="single" w:sz="4" w:space="0" w:color="000000"/>
              <w:right w:val="single" w:sz="4" w:space="0" w:color="000000"/>
            </w:tcBorders>
            <w:shd w:val="clear" w:color="auto" w:fill="auto"/>
          </w:tcPr>
          <w:p w14:paraId="0D14E2AD" w14:textId="77777777" w:rsidR="009E7287" w:rsidRPr="00BD26B4" w:rsidRDefault="009E7287" w:rsidP="009E7287">
            <w:pPr>
              <w:spacing w:after="0" w:line="276" w:lineRule="auto"/>
              <w:rPr>
                <w:rFonts w:asciiTheme="majorBidi" w:hAnsiTheme="majorBidi" w:cstheme="majorBidi"/>
                <w:bCs/>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C08A" w14:textId="77777777" w:rsidR="009E7287" w:rsidRPr="00BD26B4" w:rsidRDefault="009E7287" w:rsidP="009E7287">
            <w:pPr>
              <w:spacing w:after="0" w:line="276" w:lineRule="auto"/>
              <w:rPr>
                <w:rFonts w:asciiTheme="majorBidi" w:hAnsiTheme="majorBidi" w:cstheme="majorBidi"/>
                <w:bCs/>
                <w:color w:val="FF0000"/>
              </w:rPr>
            </w:pPr>
            <w:r w:rsidRPr="00BD26B4">
              <w:rPr>
                <w:rFonts w:asciiTheme="majorBidi" w:hAnsiTheme="majorBidi" w:cstheme="majorBidi"/>
                <w:bCs/>
              </w:rPr>
              <w:t>Electrochimie appliquée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0F691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3F740C"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5397EC"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F825F9" w14:textId="77777777" w:rsidR="009E7287" w:rsidRPr="00BD26B4" w:rsidRDefault="009E7287" w:rsidP="009E7287">
            <w:pPr>
              <w:spacing w:after="0" w:line="276" w:lineRule="auto"/>
              <w:jc w:val="center"/>
              <w:rPr>
                <w:rFonts w:asciiTheme="majorBidi" w:hAnsiTheme="majorBidi" w:cstheme="majorBidi"/>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D5A830"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A1EE1D"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389C9B"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DCF0DA"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10AF7D"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67%</w:t>
            </w:r>
          </w:p>
        </w:tc>
      </w:tr>
      <w:tr w:rsidR="009E7287" w:rsidRPr="0037176F" w14:paraId="6EA64ABF" w14:textId="77777777" w:rsidTr="00F67A49">
        <w:trPr>
          <w:cantSplit/>
          <w:trHeight w:val="299"/>
        </w:trPr>
        <w:tc>
          <w:tcPr>
            <w:tcW w:w="2267" w:type="dxa"/>
            <w:vMerge w:val="restart"/>
            <w:tcBorders>
              <w:top w:val="single" w:sz="4" w:space="0" w:color="000000"/>
              <w:left w:val="single" w:sz="4" w:space="0" w:color="000000"/>
              <w:right w:val="single" w:sz="4" w:space="0" w:color="000000"/>
            </w:tcBorders>
            <w:shd w:val="clear" w:color="auto" w:fill="auto"/>
          </w:tcPr>
          <w:p w14:paraId="1EF6BA09"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UE Méthodologie</w:t>
            </w:r>
          </w:p>
          <w:p w14:paraId="7A4B9DC5"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Code : UEM3</w:t>
            </w:r>
          </w:p>
          <w:p w14:paraId="41F078BD"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Crédits : 9</w:t>
            </w:r>
          </w:p>
          <w:p w14:paraId="4154D356"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Coefficient : 5</w:t>
            </w: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C5A90" w14:textId="77777777" w:rsidR="009E7287" w:rsidRPr="00BD26B4" w:rsidRDefault="009E7287" w:rsidP="009E7287">
            <w:pPr>
              <w:spacing w:after="0" w:line="276" w:lineRule="auto"/>
              <w:rPr>
                <w:rFonts w:asciiTheme="majorBidi" w:hAnsiTheme="majorBidi" w:cstheme="majorBidi"/>
                <w:bCs/>
                <w:color w:val="FF0000"/>
              </w:rPr>
            </w:pPr>
            <w:r w:rsidRPr="00BD26B4">
              <w:rPr>
                <w:rFonts w:asciiTheme="majorBidi" w:hAnsiTheme="majorBidi" w:cstheme="majorBidi"/>
                <w:bCs/>
              </w:rPr>
              <w:t>Introduction à la formulation</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6B3BBA"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DF1A52"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01AE22" w14:textId="77777777" w:rsidR="009E7287" w:rsidRPr="00BD26B4" w:rsidRDefault="009E7287" w:rsidP="009E7287">
            <w:pPr>
              <w:spacing w:after="0" w:line="276" w:lineRule="auto"/>
              <w:jc w:val="center"/>
              <w:rPr>
                <w:rFonts w:asciiTheme="majorBidi" w:hAnsiTheme="majorBidi" w:cstheme="majorBidi"/>
                <w:bCs/>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8208E0"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9B2789"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48790E"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58D01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03429E5"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3815B9"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50%</w:t>
            </w:r>
          </w:p>
        </w:tc>
      </w:tr>
      <w:tr w:rsidR="009E7287" w:rsidRPr="0037176F" w14:paraId="1530F1E1" w14:textId="77777777" w:rsidTr="00F67A49">
        <w:trPr>
          <w:cantSplit/>
          <w:trHeight w:val="519"/>
        </w:trPr>
        <w:tc>
          <w:tcPr>
            <w:tcW w:w="2267" w:type="dxa"/>
            <w:vMerge/>
            <w:tcBorders>
              <w:left w:val="single" w:sz="4" w:space="0" w:color="000000"/>
              <w:right w:val="single" w:sz="4" w:space="0" w:color="000000"/>
            </w:tcBorders>
            <w:shd w:val="clear" w:color="auto" w:fill="auto"/>
          </w:tcPr>
          <w:p w14:paraId="7C8E7AD8" w14:textId="77777777" w:rsidR="009E7287" w:rsidRPr="00BD26B4" w:rsidRDefault="009E7287" w:rsidP="009E7287">
            <w:pPr>
              <w:spacing w:after="0" w:line="276" w:lineRule="auto"/>
              <w:rPr>
                <w:rFonts w:asciiTheme="majorBidi" w:hAnsiTheme="majorBidi" w:cstheme="majorBidi"/>
                <w:bCs/>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B9B3F" w14:textId="77777777" w:rsidR="009E7287" w:rsidRPr="00BD26B4" w:rsidRDefault="009E7287" w:rsidP="009E7287">
            <w:pPr>
              <w:spacing w:after="0" w:line="276" w:lineRule="auto"/>
              <w:rPr>
                <w:rFonts w:asciiTheme="majorBidi" w:hAnsiTheme="majorBidi" w:cstheme="majorBidi"/>
                <w:color w:val="000000"/>
              </w:rPr>
            </w:pPr>
            <w:r w:rsidRPr="00BD26B4">
              <w:rPr>
                <w:rFonts w:asciiTheme="majorBidi" w:hAnsiTheme="majorBidi" w:cstheme="majorBidi"/>
                <w:color w:val="000000"/>
              </w:rPr>
              <w:t>Préparation d’échantillons : Echantillonnage, extraction et analyse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4F6D3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1DD310" w14:textId="77777777" w:rsidR="009E7287" w:rsidRPr="00BD26B4" w:rsidRDefault="009E7287" w:rsidP="009E7287">
            <w:pPr>
              <w:spacing w:after="0" w:line="276" w:lineRule="auto"/>
              <w:jc w:val="center"/>
              <w:rPr>
                <w:rFonts w:asciiTheme="majorBidi" w:hAnsiTheme="majorBidi" w:cstheme="majorBidi"/>
                <w:bC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36EA5C" w14:textId="77777777" w:rsidR="009E7287" w:rsidRPr="00BD26B4" w:rsidRDefault="009E7287" w:rsidP="009E7287">
            <w:pPr>
              <w:spacing w:after="0" w:line="276" w:lineRule="auto"/>
              <w:jc w:val="center"/>
              <w:rPr>
                <w:rFonts w:asciiTheme="majorBidi" w:hAnsiTheme="majorBidi" w:cstheme="majorBidi"/>
                <w:bCs/>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C9AFF9"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3h00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F70DA84"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77BEBD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139AE7"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2A7D2A"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1087A8"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50%</w:t>
            </w:r>
          </w:p>
        </w:tc>
      </w:tr>
      <w:tr w:rsidR="009E7287" w:rsidRPr="0037176F" w14:paraId="1B2C3DBB" w14:textId="77777777" w:rsidTr="00F67A49">
        <w:trPr>
          <w:cantSplit/>
          <w:trHeight w:val="155"/>
        </w:trPr>
        <w:tc>
          <w:tcPr>
            <w:tcW w:w="2267" w:type="dxa"/>
            <w:vMerge/>
            <w:tcBorders>
              <w:left w:val="single" w:sz="4" w:space="0" w:color="000000"/>
              <w:bottom w:val="single" w:sz="4" w:space="0" w:color="000000"/>
              <w:right w:val="single" w:sz="4" w:space="0" w:color="000000"/>
            </w:tcBorders>
            <w:shd w:val="clear" w:color="auto" w:fill="auto"/>
          </w:tcPr>
          <w:p w14:paraId="11BC00E9" w14:textId="77777777" w:rsidR="009E7287" w:rsidRPr="00BD26B4" w:rsidRDefault="009E7287" w:rsidP="009E7287">
            <w:pPr>
              <w:spacing w:after="0" w:line="276" w:lineRule="auto"/>
              <w:rPr>
                <w:rFonts w:asciiTheme="majorBidi" w:hAnsiTheme="majorBidi" w:cstheme="majorBidi"/>
                <w:bCs/>
              </w:rPr>
            </w:pP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BA64E"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Plans d’expériences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A7E6CE"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4E46D3" w14:textId="77777777" w:rsidR="009E7287" w:rsidRPr="00BD26B4" w:rsidRDefault="009E7287" w:rsidP="009E7287">
            <w:pPr>
              <w:spacing w:after="0" w:line="276" w:lineRule="auto"/>
              <w:jc w:val="center"/>
              <w:rPr>
                <w:rFonts w:asciiTheme="majorBidi" w:hAnsiTheme="majorBidi" w:cstheme="majorBidi"/>
                <w:bC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FFEC42" w14:textId="77777777" w:rsidR="009E7287" w:rsidRPr="00BD26B4" w:rsidRDefault="009E7287" w:rsidP="009E7287">
            <w:pPr>
              <w:spacing w:after="0" w:line="276" w:lineRule="auto"/>
              <w:jc w:val="center"/>
              <w:rPr>
                <w:rFonts w:asciiTheme="majorBidi" w:hAnsiTheme="majorBidi" w:cstheme="majorBidi"/>
                <w:bCs/>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17977D"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1h00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1B6575"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10h00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102B8C"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635EDE"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3B4FA7"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6B8DD0"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50%</w:t>
            </w:r>
          </w:p>
        </w:tc>
      </w:tr>
      <w:tr w:rsidR="009E7287" w:rsidRPr="0037176F" w14:paraId="01557AA2" w14:textId="77777777" w:rsidTr="00F67A49">
        <w:trPr>
          <w:cantSplit/>
          <w:trHeight w:val="279"/>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B48E842"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UE Découverte</w:t>
            </w:r>
          </w:p>
          <w:p w14:paraId="0702DDBC"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Code : UED3</w:t>
            </w:r>
          </w:p>
          <w:p w14:paraId="140119CA"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Crédits : 2</w:t>
            </w:r>
          </w:p>
          <w:p w14:paraId="09471F78" w14:textId="77777777" w:rsidR="009E7287" w:rsidRPr="00BD26B4" w:rsidRDefault="009E7287" w:rsidP="009E7287">
            <w:pPr>
              <w:tabs>
                <w:tab w:val="left" w:pos="297"/>
              </w:tabs>
              <w:spacing w:after="0" w:line="276" w:lineRule="auto"/>
              <w:rPr>
                <w:rFonts w:asciiTheme="majorBidi" w:hAnsiTheme="majorBidi" w:cstheme="majorBidi"/>
                <w:bCs/>
              </w:rPr>
            </w:pPr>
            <w:r w:rsidRPr="00BD26B4">
              <w:rPr>
                <w:rFonts w:asciiTheme="majorBidi" w:hAnsiTheme="majorBidi" w:cstheme="majorBidi"/>
                <w:bCs/>
              </w:rPr>
              <w:t>Coefficient : 2</w:t>
            </w: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F0435" w14:textId="77777777" w:rsidR="009E7287" w:rsidRPr="00BD26B4" w:rsidRDefault="009E7287" w:rsidP="009E7287">
            <w:pPr>
              <w:tabs>
                <w:tab w:val="left" w:pos="72"/>
              </w:tabs>
              <w:spacing w:after="0" w:line="276" w:lineRule="auto"/>
              <w:ind w:left="72" w:hanging="72"/>
              <w:rPr>
                <w:rFonts w:asciiTheme="majorBidi" w:hAnsiTheme="majorBidi" w:cstheme="majorBidi"/>
                <w:bCs/>
              </w:rPr>
            </w:pPr>
            <w:r w:rsidRPr="00BD26B4">
              <w:rPr>
                <w:rFonts w:asciiTheme="majorBidi" w:hAnsiTheme="majorBidi" w:cstheme="majorBidi"/>
                <w:bCs/>
              </w:rPr>
              <w:t>Capteurs chimiques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A10EE9"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45h00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C6008C"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90FD719"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BBA48F" w14:textId="77777777" w:rsidR="009E7287" w:rsidRPr="00BD26B4" w:rsidRDefault="009E7287" w:rsidP="009E7287">
            <w:pPr>
              <w:spacing w:after="0" w:line="276" w:lineRule="auto"/>
              <w:jc w:val="center"/>
              <w:rPr>
                <w:rFonts w:asciiTheme="majorBidi" w:hAnsiTheme="majorBidi" w:cstheme="majorBidi"/>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A4F0EB"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05h00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BB4196"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CFE5A5"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A9AFBB"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C742AC"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67%</w:t>
            </w:r>
          </w:p>
        </w:tc>
      </w:tr>
      <w:tr w:rsidR="009E7287" w:rsidRPr="0037176F" w14:paraId="67A4F6F5" w14:textId="77777777" w:rsidTr="00F67A49">
        <w:trPr>
          <w:cantSplit/>
          <w:trHeight w:val="279"/>
        </w:trPr>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74E4A87"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UE Transversal</w:t>
            </w:r>
          </w:p>
          <w:p w14:paraId="218E074B"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Code : UET3</w:t>
            </w:r>
          </w:p>
          <w:p w14:paraId="60BA9CEA"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Crédits : 1</w:t>
            </w:r>
          </w:p>
          <w:p w14:paraId="7222A096" w14:textId="77777777" w:rsidR="009E7287" w:rsidRPr="00BD26B4" w:rsidRDefault="009E7287" w:rsidP="009E7287">
            <w:pPr>
              <w:spacing w:after="0" w:line="276" w:lineRule="auto"/>
              <w:rPr>
                <w:rFonts w:asciiTheme="majorBidi" w:hAnsiTheme="majorBidi" w:cstheme="majorBidi"/>
                <w:bCs/>
              </w:rPr>
            </w:pPr>
            <w:r w:rsidRPr="00BD26B4">
              <w:rPr>
                <w:rFonts w:asciiTheme="majorBidi" w:hAnsiTheme="majorBidi" w:cstheme="majorBidi"/>
                <w:bCs/>
              </w:rPr>
              <w:t>Coefficient : 1</w:t>
            </w:r>
          </w:p>
        </w:tc>
        <w:tc>
          <w:tcPr>
            <w:tcW w:w="3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83B1" w14:textId="77777777" w:rsidR="009E7287" w:rsidRPr="00BD26B4" w:rsidRDefault="009E7287" w:rsidP="009E7287">
            <w:pPr>
              <w:spacing w:after="0" w:line="276" w:lineRule="auto"/>
              <w:rPr>
                <w:rFonts w:asciiTheme="majorBidi" w:hAnsiTheme="majorBidi" w:cstheme="majorBidi"/>
                <w:bCs/>
              </w:rPr>
            </w:pPr>
            <w:r w:rsidRPr="00026964">
              <w:rPr>
                <w:rFonts w:asciiTheme="majorBidi" w:hAnsiTheme="majorBidi" w:cstheme="majorBidi"/>
                <w:bCs/>
              </w:rPr>
              <w:t>Entrepreneuriat, Startup et Innovation</w:t>
            </w:r>
            <w:r w:rsidRPr="00026964">
              <w:rPr>
                <w:rFonts w:asciiTheme="majorBidi" w:eastAsia="Times New Roman" w:hAnsiTheme="majorBidi" w:cstheme="majorBidi"/>
                <w:bCs/>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03F80A"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22h30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4F7033"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1h30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9022D4" w14:textId="77777777" w:rsidR="009E7287" w:rsidRPr="00BD26B4" w:rsidRDefault="009E7287" w:rsidP="009E7287">
            <w:pPr>
              <w:spacing w:after="0" w:line="276" w:lineRule="auto"/>
              <w:jc w:val="center"/>
              <w:rPr>
                <w:rFonts w:asciiTheme="majorBidi" w:hAnsiTheme="majorBidi" w:cstheme="majorBidi"/>
                <w:bCs/>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94F1BC" w14:textId="77777777" w:rsidR="009E7287" w:rsidRPr="00BD26B4" w:rsidRDefault="009E7287" w:rsidP="009E7287">
            <w:pPr>
              <w:spacing w:after="0" w:line="276" w:lineRule="auto"/>
              <w:jc w:val="center"/>
              <w:rPr>
                <w:rFonts w:asciiTheme="majorBidi" w:hAnsiTheme="majorBidi" w:cstheme="majorBidi"/>
                <w:bCs/>
              </w:rPr>
            </w:pPr>
          </w:p>
        </w:tc>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0AA784"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2h30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C95436"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B06C9C"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43AA70" w14:textId="77777777" w:rsidR="009E7287" w:rsidRPr="00BD26B4" w:rsidRDefault="009E7287" w:rsidP="009E7287">
            <w:pPr>
              <w:spacing w:after="0" w:line="276" w:lineRule="auto"/>
              <w:jc w:val="center"/>
              <w:rPr>
                <w:rFonts w:asciiTheme="majorBidi" w:hAnsiTheme="majorBidi" w:cstheme="majorBidi"/>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EE57A4"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100%</w:t>
            </w:r>
          </w:p>
        </w:tc>
      </w:tr>
      <w:tr w:rsidR="009E7287" w:rsidRPr="0037176F" w14:paraId="54AF3724" w14:textId="77777777" w:rsidTr="00F67A49">
        <w:trPr>
          <w:cantSplit/>
          <w:trHeight w:val="279"/>
        </w:trPr>
        <w:tc>
          <w:tcPr>
            <w:tcW w:w="6232"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3EA300AD"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Total Semestre3</w:t>
            </w:r>
          </w:p>
        </w:tc>
        <w:tc>
          <w:tcPr>
            <w:tcW w:w="113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E5DC75D"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375h00</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3EB5FE72"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12h00</w:t>
            </w:r>
          </w:p>
        </w:tc>
        <w:tc>
          <w:tcPr>
            <w:tcW w:w="851"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66EF3613"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7h30</w:t>
            </w:r>
          </w:p>
        </w:tc>
        <w:tc>
          <w:tcPr>
            <w:tcW w:w="855"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01FA6EDE"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5h30</w:t>
            </w:r>
          </w:p>
        </w:tc>
        <w:tc>
          <w:tcPr>
            <w:tcW w:w="1129"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7F7BE6B4"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375h00</w:t>
            </w: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4F4E801A"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17</w:t>
            </w: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19547D4" w14:textId="77777777" w:rsidR="009E7287" w:rsidRPr="00BD26B4" w:rsidRDefault="009E7287" w:rsidP="009E7287">
            <w:pPr>
              <w:spacing w:after="0" w:line="276" w:lineRule="auto"/>
              <w:jc w:val="center"/>
              <w:rPr>
                <w:rFonts w:asciiTheme="majorBidi" w:hAnsiTheme="majorBidi" w:cstheme="majorBidi"/>
                <w:bCs/>
              </w:rPr>
            </w:pPr>
            <w:r w:rsidRPr="00BD26B4">
              <w:rPr>
                <w:rFonts w:asciiTheme="majorBidi" w:hAnsiTheme="majorBidi" w:cstheme="majorBidi"/>
                <w:bCs/>
              </w:rPr>
              <w:t>30</w:t>
            </w:r>
          </w:p>
        </w:tc>
        <w:tc>
          <w:tcPr>
            <w:tcW w:w="856"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26F15673" w14:textId="77777777" w:rsidR="009E7287" w:rsidRPr="00BD26B4" w:rsidRDefault="009E7287" w:rsidP="009E7287">
            <w:pPr>
              <w:spacing w:after="0" w:line="276" w:lineRule="auto"/>
              <w:jc w:val="center"/>
              <w:rPr>
                <w:rFonts w:asciiTheme="majorBidi" w:hAnsiTheme="majorBidi" w:cstheme="majorBidi"/>
                <w:bCs/>
              </w:rPr>
            </w:pP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70" w:type="dxa"/>
              <w:bottom w:w="0" w:type="dxa"/>
              <w:right w:w="70" w:type="dxa"/>
            </w:tcMar>
            <w:vAlign w:val="center"/>
          </w:tcPr>
          <w:p w14:paraId="138E49BB" w14:textId="77777777" w:rsidR="009E7287" w:rsidRPr="00BD26B4" w:rsidRDefault="009E7287" w:rsidP="009E7287">
            <w:pPr>
              <w:spacing w:after="0" w:line="276" w:lineRule="auto"/>
              <w:jc w:val="center"/>
              <w:rPr>
                <w:rFonts w:asciiTheme="majorBidi" w:hAnsiTheme="majorBidi" w:cstheme="majorBidi"/>
                <w:bCs/>
              </w:rPr>
            </w:pPr>
          </w:p>
        </w:tc>
      </w:tr>
    </w:tbl>
    <w:p w14:paraId="60E3405C" w14:textId="77777777" w:rsidR="009E7287" w:rsidRDefault="009E7287" w:rsidP="009E7287"/>
    <w:p w14:paraId="6AD045C9" w14:textId="55EE9515" w:rsidR="0037176F" w:rsidRDefault="0037176F" w:rsidP="0037176F">
      <w:pPr>
        <w:autoSpaceDE w:val="0"/>
        <w:rPr>
          <w:rFonts w:ascii="Times-Bold" w:hAnsi="Times-Bold" w:cs="Times-Bold"/>
          <w:b/>
          <w:bCs/>
          <w:lang w:eastAsia="fr-FR"/>
        </w:rPr>
      </w:pPr>
    </w:p>
    <w:p w14:paraId="393433CD" w14:textId="77777777" w:rsidR="00DC2600" w:rsidRDefault="00DC2600" w:rsidP="0037176F"/>
    <w:p w14:paraId="22B41E69" w14:textId="77777777" w:rsidR="00DC2600" w:rsidRDefault="00DC2600" w:rsidP="0037176F"/>
    <w:p w14:paraId="72FF5AF0" w14:textId="77777777" w:rsidR="00DC2600" w:rsidRDefault="00DC2600" w:rsidP="0037176F">
      <w:pPr>
        <w:sectPr w:rsidR="00DC2600" w:rsidSect="00805676">
          <w:pgSz w:w="16838" w:h="11906" w:orient="landscape"/>
          <w:pgMar w:top="1134" w:right="1418" w:bottom="1134" w:left="1134" w:header="709" w:footer="709" w:gutter="0"/>
          <w:cols w:space="708"/>
          <w:docGrid w:linePitch="360"/>
        </w:sectPr>
      </w:pPr>
    </w:p>
    <w:p w14:paraId="49509D40" w14:textId="77777777" w:rsidR="0037176F" w:rsidRPr="00993919" w:rsidRDefault="00DC2600" w:rsidP="00993919">
      <w:pPr>
        <w:pStyle w:val="Paragraphedeliste"/>
        <w:ind w:left="720" w:firstLine="0"/>
        <w:rPr>
          <w:rFonts w:ascii="Arial" w:hAnsi="Arial" w:cs="Arial"/>
          <w:b/>
          <w:bCs/>
          <w:sz w:val="32"/>
          <w:szCs w:val="32"/>
        </w:rPr>
      </w:pPr>
      <w:r w:rsidRPr="00993919">
        <w:rPr>
          <w:rFonts w:ascii="Arial" w:hAnsi="Arial" w:cs="Arial"/>
          <w:b/>
          <w:bCs/>
          <w:sz w:val="32"/>
          <w:szCs w:val="32"/>
        </w:rPr>
        <w:lastRenderedPageBreak/>
        <w:t>Les programmes de</w:t>
      </w:r>
      <w:r w:rsidR="00993919">
        <w:rPr>
          <w:rFonts w:ascii="Arial" w:hAnsi="Arial" w:cs="Arial"/>
          <w:b/>
          <w:bCs/>
          <w:sz w:val="32"/>
          <w:szCs w:val="32"/>
        </w:rPr>
        <w:t>s</w:t>
      </w:r>
      <w:r w:rsidRPr="00993919">
        <w:rPr>
          <w:rFonts w:ascii="Arial" w:hAnsi="Arial" w:cs="Arial"/>
          <w:b/>
          <w:bCs/>
          <w:sz w:val="32"/>
          <w:szCs w:val="32"/>
        </w:rPr>
        <w:t xml:space="preserve"> semestre</w:t>
      </w:r>
      <w:r w:rsidR="00993919">
        <w:rPr>
          <w:rFonts w:ascii="Arial" w:hAnsi="Arial" w:cs="Arial"/>
          <w:b/>
          <w:bCs/>
          <w:sz w:val="32"/>
          <w:szCs w:val="32"/>
        </w:rPr>
        <w:t>s</w:t>
      </w:r>
    </w:p>
    <w:p w14:paraId="73C96799" w14:textId="77777777" w:rsidR="002B1FE6" w:rsidRPr="00F24271" w:rsidRDefault="002B1FE6" w:rsidP="00B21972">
      <w:pPr>
        <w:pBdr>
          <w:bottom w:val="single" w:sz="4" w:space="1" w:color="auto"/>
        </w:pBdr>
        <w:tabs>
          <w:tab w:val="left" w:pos="0"/>
        </w:tabs>
        <w:jc w:val="center"/>
        <w:rPr>
          <w:b/>
          <w:bCs/>
          <w:color w:val="993366"/>
          <w:sz w:val="24"/>
          <w:szCs w:val="24"/>
        </w:rPr>
      </w:pPr>
      <w:bookmarkStart w:id="1" w:name="_Hlk199869973"/>
      <w:r w:rsidRPr="00F24271">
        <w:rPr>
          <w:rStyle w:val="lev"/>
          <w:b w:val="0"/>
          <w:bCs w:val="0"/>
          <w:sz w:val="24"/>
          <w:szCs w:val="24"/>
        </w:rPr>
        <w:t>Adapter le programme des cours et travaux dirigés (TD) en fonction du volume horaire hebdomadaire présentiel (VHH présentiel) et du volume horaire hebdomadaire personnel (VHH personnel).</w:t>
      </w:r>
    </w:p>
    <w:bookmarkEnd w:id="1"/>
    <w:p w14:paraId="00483DFA" w14:textId="77777777" w:rsidR="005C3176" w:rsidRPr="0076524A" w:rsidRDefault="005C3176" w:rsidP="005B719B">
      <w:pPr>
        <w:spacing w:after="120" w:line="276" w:lineRule="auto"/>
        <w:ind w:left="851"/>
        <w:jc w:val="both"/>
        <w:rPr>
          <w:rFonts w:ascii="Arial" w:hAnsi="Arial" w:cs="Arial"/>
          <w:b/>
          <w:i/>
        </w:rPr>
      </w:pPr>
      <w:r w:rsidRPr="0076524A">
        <w:rPr>
          <w:rFonts w:ascii="Arial" w:hAnsi="Arial" w:cs="Arial"/>
          <w:b/>
        </w:rPr>
        <w:t>Semestre </w:t>
      </w:r>
      <w:r w:rsidRPr="0076524A">
        <w:rPr>
          <w:rFonts w:ascii="Arial" w:hAnsi="Arial" w:cs="Arial"/>
          <w:b/>
          <w:i/>
        </w:rPr>
        <w:t>: 1</w:t>
      </w:r>
    </w:p>
    <w:p w14:paraId="6E7E5398" w14:textId="04848236" w:rsidR="005C3176" w:rsidRPr="0076524A" w:rsidRDefault="005C3176" w:rsidP="0076524A">
      <w:pPr>
        <w:spacing w:after="120" w:line="276" w:lineRule="auto"/>
        <w:ind w:left="851" w:right="282"/>
        <w:rPr>
          <w:rFonts w:ascii="Arial" w:hAnsi="Arial" w:cs="Arial"/>
          <w:b/>
          <w:iCs/>
        </w:rPr>
      </w:pPr>
      <w:r w:rsidRPr="0076524A">
        <w:rPr>
          <w:rFonts w:ascii="Arial" w:hAnsi="Arial" w:cs="Arial"/>
          <w:b/>
          <w:iCs/>
        </w:rPr>
        <w:t xml:space="preserve">Intitulé de l’UE : </w:t>
      </w:r>
      <w:r w:rsidR="0076524A" w:rsidRPr="0076524A">
        <w:rPr>
          <w:rFonts w:cstheme="minorHAnsi"/>
          <w:b/>
        </w:rPr>
        <w:t>Fondamentale</w:t>
      </w:r>
      <w:r w:rsidRPr="0076524A">
        <w:rPr>
          <w:rFonts w:ascii="Calibri" w:eastAsia="Calibri" w:hAnsi="Calibri" w:cs="Calibri"/>
          <w:b/>
        </w:rPr>
        <w:t xml:space="preserve"> </w:t>
      </w:r>
    </w:p>
    <w:p w14:paraId="7F59DBC3" w14:textId="77777777" w:rsidR="005C3176" w:rsidRPr="0076524A" w:rsidRDefault="005C3176" w:rsidP="005B719B">
      <w:pPr>
        <w:spacing w:after="120" w:line="276" w:lineRule="auto"/>
        <w:ind w:left="851" w:right="282"/>
        <w:rPr>
          <w:rFonts w:ascii="Arial" w:hAnsi="Arial" w:cs="Arial"/>
          <w:b/>
          <w:iCs/>
        </w:rPr>
      </w:pPr>
      <w:r w:rsidRPr="0076524A">
        <w:rPr>
          <w:rFonts w:ascii="Arial" w:hAnsi="Arial" w:cs="Arial"/>
          <w:b/>
          <w:iCs/>
        </w:rPr>
        <w:t xml:space="preserve">Intitulé de la matière : </w:t>
      </w:r>
      <w:r w:rsidR="000C160D" w:rsidRPr="0076524A">
        <w:rPr>
          <w:rFonts w:cstheme="minorHAnsi"/>
          <w:b/>
        </w:rPr>
        <w:t>Electrochimie Analytique</w:t>
      </w:r>
    </w:p>
    <w:p w14:paraId="27CF8C1A" w14:textId="77777777" w:rsidR="005C3176" w:rsidRDefault="005C3176" w:rsidP="005B719B">
      <w:pPr>
        <w:autoSpaceDE w:val="0"/>
        <w:autoSpaceDN w:val="0"/>
        <w:ind w:left="851"/>
        <w:jc w:val="both"/>
        <w:rPr>
          <w:rFonts w:ascii="Arial" w:eastAsia="Times New Roman" w:hAnsi="Arial" w:cs="Times New Roman"/>
          <w:b/>
          <w:sz w:val="20"/>
          <w:szCs w:val="20"/>
          <w:lang w:eastAsia="fr-FR"/>
        </w:rPr>
      </w:pPr>
    </w:p>
    <w:p w14:paraId="603E7ECF" w14:textId="77777777" w:rsidR="007A1534" w:rsidRDefault="007A1534" w:rsidP="007A1534">
      <w:pPr>
        <w:autoSpaceDE w:val="0"/>
        <w:autoSpaceDN w:val="0"/>
        <w:ind w:left="851"/>
        <w:jc w:val="both"/>
        <w:rPr>
          <w:rFonts w:ascii="Arial" w:eastAsia="Times New Roman" w:hAnsi="Arial" w:cs="Times New Roman"/>
          <w:b/>
          <w:sz w:val="20"/>
          <w:szCs w:val="20"/>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5893C256" w14:textId="77777777" w:rsidR="007A1534" w:rsidRPr="00894436" w:rsidRDefault="007A1534" w:rsidP="000929B7">
      <w:pPr>
        <w:pStyle w:val="Paragraphedeliste"/>
        <w:widowControl/>
        <w:numPr>
          <w:ilvl w:val="0"/>
          <w:numId w:val="42"/>
        </w:numPr>
        <w:autoSpaceDE/>
        <w:autoSpaceDN/>
        <w:spacing w:after="160" w:line="259" w:lineRule="auto"/>
        <w:ind w:left="1701"/>
        <w:contextualSpacing/>
        <w:rPr>
          <w:rStyle w:val="lev"/>
          <w:rFonts w:ascii="Calibri" w:eastAsia="Times New Roman" w:hAnsi="Calibri" w:cs="Calibri"/>
          <w:b w:val="0"/>
          <w:bCs w:val="0"/>
          <w:lang w:eastAsia="fr-FR"/>
        </w:rPr>
      </w:pPr>
      <w:r w:rsidRPr="00894436">
        <w:rPr>
          <w:rStyle w:val="lev"/>
          <w:rFonts w:ascii="Calibri" w:eastAsia="Times New Roman" w:hAnsi="Calibri" w:cs="Calibri"/>
          <w:b w:val="0"/>
          <w:bCs w:val="0"/>
          <w:lang w:eastAsia="fr-FR"/>
        </w:rPr>
        <w:t>Maîtriser les concepts fondamentaux de l’électrochimie</w:t>
      </w:r>
    </w:p>
    <w:p w14:paraId="37932FBD" w14:textId="77777777" w:rsidR="007A1534" w:rsidRPr="00894436" w:rsidRDefault="007A1534" w:rsidP="000929B7">
      <w:pPr>
        <w:pStyle w:val="Paragraphedeliste"/>
        <w:widowControl/>
        <w:numPr>
          <w:ilvl w:val="0"/>
          <w:numId w:val="42"/>
        </w:numPr>
        <w:autoSpaceDE/>
        <w:autoSpaceDN/>
        <w:spacing w:after="160" w:line="259" w:lineRule="auto"/>
        <w:ind w:left="1701"/>
        <w:contextualSpacing/>
        <w:rPr>
          <w:rStyle w:val="lev"/>
          <w:rFonts w:ascii="Calibri" w:eastAsia="Times New Roman" w:hAnsi="Calibri" w:cs="Calibri"/>
          <w:b w:val="0"/>
          <w:bCs w:val="0"/>
          <w:lang w:eastAsia="fr-FR"/>
        </w:rPr>
      </w:pPr>
      <w:r w:rsidRPr="00894436">
        <w:rPr>
          <w:rStyle w:val="lev"/>
          <w:rFonts w:ascii="Calibri" w:eastAsia="Times New Roman" w:hAnsi="Calibri" w:cs="Calibri"/>
          <w:b w:val="0"/>
          <w:bCs w:val="0"/>
          <w:lang w:eastAsia="fr-FR"/>
        </w:rPr>
        <w:t>Comprendre les principales techniques d’électrochimie analytique</w:t>
      </w:r>
    </w:p>
    <w:p w14:paraId="249B3EFA" w14:textId="77777777" w:rsidR="007A1534" w:rsidRPr="00894436" w:rsidRDefault="007A1534" w:rsidP="000929B7">
      <w:pPr>
        <w:pStyle w:val="Paragraphedeliste"/>
        <w:widowControl/>
        <w:numPr>
          <w:ilvl w:val="0"/>
          <w:numId w:val="42"/>
        </w:numPr>
        <w:autoSpaceDE/>
        <w:autoSpaceDN/>
        <w:spacing w:after="160" w:line="259" w:lineRule="auto"/>
        <w:ind w:left="1701"/>
        <w:contextualSpacing/>
        <w:rPr>
          <w:rStyle w:val="lev"/>
          <w:rFonts w:ascii="Calibri" w:eastAsia="Times New Roman" w:hAnsi="Calibri" w:cs="Calibri"/>
          <w:b w:val="0"/>
          <w:bCs w:val="0"/>
          <w:lang w:eastAsia="fr-FR"/>
        </w:rPr>
      </w:pPr>
      <w:r w:rsidRPr="00894436">
        <w:rPr>
          <w:rStyle w:val="lev"/>
          <w:rFonts w:ascii="Calibri" w:eastAsia="Times New Roman" w:hAnsi="Calibri" w:cs="Calibri"/>
          <w:b w:val="0"/>
          <w:bCs w:val="0"/>
          <w:lang w:eastAsia="fr-FR"/>
        </w:rPr>
        <w:t>Développer et évaluer des méthodes d’analyse électrochimique</w:t>
      </w:r>
    </w:p>
    <w:p w14:paraId="72CBC413" w14:textId="77777777" w:rsidR="007A1534" w:rsidRPr="00894436" w:rsidRDefault="007A1534" w:rsidP="000929B7">
      <w:pPr>
        <w:pStyle w:val="Paragraphedeliste"/>
        <w:widowControl/>
        <w:numPr>
          <w:ilvl w:val="0"/>
          <w:numId w:val="42"/>
        </w:numPr>
        <w:autoSpaceDE/>
        <w:autoSpaceDN/>
        <w:spacing w:after="160" w:line="259" w:lineRule="auto"/>
        <w:ind w:left="1701"/>
        <w:contextualSpacing/>
        <w:rPr>
          <w:rStyle w:val="lev"/>
          <w:rFonts w:ascii="Calibri" w:eastAsia="Times New Roman" w:hAnsi="Calibri" w:cs="Calibri"/>
          <w:b w:val="0"/>
          <w:bCs w:val="0"/>
          <w:lang w:eastAsia="fr-FR"/>
        </w:rPr>
      </w:pPr>
      <w:r w:rsidRPr="00894436">
        <w:rPr>
          <w:rStyle w:val="lev"/>
          <w:rFonts w:ascii="Calibri" w:eastAsia="Times New Roman" w:hAnsi="Calibri" w:cs="Calibri"/>
          <w:b w:val="0"/>
          <w:bCs w:val="0"/>
          <w:lang w:eastAsia="fr-FR"/>
        </w:rPr>
        <w:t>Appliquer les techniques électrochimiques à des cas réels</w:t>
      </w:r>
    </w:p>
    <w:p w14:paraId="0E2E0324" w14:textId="77777777" w:rsidR="007A1534" w:rsidRPr="00894436" w:rsidRDefault="007A1534" w:rsidP="000929B7">
      <w:pPr>
        <w:pStyle w:val="Paragraphedeliste"/>
        <w:widowControl/>
        <w:numPr>
          <w:ilvl w:val="0"/>
          <w:numId w:val="42"/>
        </w:numPr>
        <w:autoSpaceDE/>
        <w:autoSpaceDN/>
        <w:spacing w:after="160" w:line="259" w:lineRule="auto"/>
        <w:ind w:left="1701"/>
        <w:contextualSpacing/>
        <w:rPr>
          <w:rStyle w:val="lev"/>
          <w:rFonts w:ascii="Calibri" w:eastAsia="Times New Roman" w:hAnsi="Calibri" w:cs="Calibri"/>
          <w:b w:val="0"/>
          <w:bCs w:val="0"/>
          <w:lang w:eastAsia="fr-FR"/>
        </w:rPr>
      </w:pPr>
      <w:r w:rsidRPr="00894436">
        <w:rPr>
          <w:rStyle w:val="lev"/>
          <w:rFonts w:ascii="Calibri" w:eastAsia="Times New Roman" w:hAnsi="Calibri" w:cs="Calibri"/>
          <w:b w:val="0"/>
          <w:bCs w:val="0"/>
          <w:lang w:eastAsia="fr-FR"/>
        </w:rPr>
        <w:t>Connaître les capteurs électrochimiques et leurs applications</w:t>
      </w:r>
    </w:p>
    <w:p w14:paraId="163B47D5" w14:textId="77777777" w:rsidR="007A1534" w:rsidRPr="00894436" w:rsidRDefault="007A1534" w:rsidP="000929B7">
      <w:pPr>
        <w:pStyle w:val="Paragraphedeliste"/>
        <w:widowControl/>
        <w:numPr>
          <w:ilvl w:val="0"/>
          <w:numId w:val="42"/>
        </w:numPr>
        <w:autoSpaceDE/>
        <w:autoSpaceDN/>
        <w:spacing w:after="160" w:line="259" w:lineRule="auto"/>
        <w:ind w:left="1701"/>
        <w:contextualSpacing/>
        <w:rPr>
          <w:rFonts w:ascii="Calibri" w:hAnsi="Calibri" w:cs="Calibri"/>
          <w:b/>
          <w:bCs/>
        </w:rPr>
      </w:pPr>
      <w:r w:rsidRPr="00894436">
        <w:rPr>
          <w:rStyle w:val="lev"/>
          <w:rFonts w:ascii="Calibri" w:eastAsia="Times New Roman" w:hAnsi="Calibri" w:cs="Calibri"/>
          <w:b w:val="0"/>
          <w:bCs w:val="0"/>
          <w:lang w:eastAsia="fr-FR"/>
        </w:rPr>
        <w:t>Développer des compétences expérimentales et critiques</w:t>
      </w:r>
    </w:p>
    <w:p w14:paraId="7B3F825A" w14:textId="77777777" w:rsidR="007A1534" w:rsidRDefault="007A1534" w:rsidP="005B719B">
      <w:pPr>
        <w:autoSpaceDE w:val="0"/>
        <w:autoSpaceDN w:val="0"/>
        <w:ind w:left="851"/>
        <w:jc w:val="both"/>
        <w:rPr>
          <w:rFonts w:ascii="Arial" w:eastAsia="Times New Roman" w:hAnsi="Arial" w:cs="Times New Roman"/>
          <w:b/>
          <w:sz w:val="20"/>
          <w:szCs w:val="20"/>
          <w:lang w:eastAsia="fr-FR"/>
        </w:rPr>
      </w:pPr>
    </w:p>
    <w:p w14:paraId="4E78BDF1" w14:textId="77777777" w:rsidR="005C3176" w:rsidRPr="000F2CF4" w:rsidRDefault="005C3176" w:rsidP="005B719B">
      <w:pPr>
        <w:autoSpaceDE w:val="0"/>
        <w:autoSpaceDN w:val="0"/>
        <w:ind w:left="851"/>
        <w:jc w:val="both"/>
        <w:rPr>
          <w:rFonts w:ascii="Arial" w:eastAsia="Times New Roman" w:hAnsi="Arial"/>
          <w:b/>
          <w:sz w:val="24"/>
          <w:szCs w:val="24"/>
          <w:lang w:eastAsia="fr-FR"/>
        </w:rPr>
      </w:pPr>
      <w:r w:rsidRPr="000F2CF4">
        <w:rPr>
          <w:rFonts w:ascii="Arial" w:eastAsia="Times New Roman" w:hAnsi="Arial"/>
          <w:b/>
          <w:sz w:val="24"/>
          <w:szCs w:val="24"/>
          <w:lang w:eastAsia="fr-FR"/>
        </w:rPr>
        <w:t xml:space="preserve">Contenu de la matière :    </w:t>
      </w:r>
    </w:p>
    <w:p w14:paraId="091B9B26" w14:textId="77777777" w:rsidR="000F2CF4" w:rsidRPr="000F2CF4" w:rsidRDefault="000F2CF4" w:rsidP="005B719B">
      <w:pPr>
        <w:ind w:left="851"/>
        <w:rPr>
          <w:rFonts w:ascii="Arial" w:eastAsia="Times New Roman" w:hAnsi="Arial"/>
          <w:b/>
          <w:sz w:val="24"/>
          <w:szCs w:val="24"/>
          <w:lang w:eastAsia="fr-FR"/>
        </w:rPr>
      </w:pPr>
      <w:r w:rsidRPr="000F2CF4">
        <w:rPr>
          <w:rFonts w:ascii="Arial" w:eastAsia="Times New Roman" w:hAnsi="Arial"/>
          <w:b/>
          <w:sz w:val="24"/>
          <w:szCs w:val="24"/>
          <w:lang w:eastAsia="fr-FR"/>
        </w:rPr>
        <w:t>Chapitre 1 : Rappels et fondements de l’électrochimie (</w:t>
      </w:r>
      <w:r>
        <w:rPr>
          <w:rFonts w:ascii="Arial" w:eastAsia="Times New Roman" w:hAnsi="Arial"/>
          <w:b/>
          <w:sz w:val="24"/>
          <w:szCs w:val="24"/>
          <w:lang w:eastAsia="fr-FR"/>
        </w:rPr>
        <w:t>2 semaines)</w:t>
      </w:r>
    </w:p>
    <w:p w14:paraId="031BB70F" w14:textId="77777777" w:rsidR="000F2CF4" w:rsidRPr="00782B69" w:rsidRDefault="000F2CF4" w:rsidP="005B719B">
      <w:pPr>
        <w:ind w:left="851"/>
        <w:rPr>
          <w:rFonts w:eastAsia="Times New Roman" w:cstheme="minorHAnsi"/>
          <w:bCs/>
          <w:lang w:eastAsia="fr-FR"/>
        </w:rPr>
      </w:pPr>
      <w:r w:rsidRPr="000F2CF4">
        <w:rPr>
          <w:rFonts w:ascii="Arial" w:eastAsia="Times New Roman" w:hAnsi="Arial"/>
          <w:b/>
          <w:sz w:val="20"/>
          <w:szCs w:val="20"/>
          <w:lang w:eastAsia="fr-FR"/>
        </w:rPr>
        <w:t>•</w:t>
      </w:r>
      <w:r w:rsidRPr="000F2CF4">
        <w:rPr>
          <w:rFonts w:ascii="Arial" w:eastAsia="Times New Roman" w:hAnsi="Arial"/>
          <w:b/>
          <w:sz w:val="20"/>
          <w:szCs w:val="20"/>
          <w:lang w:eastAsia="fr-FR"/>
        </w:rPr>
        <w:tab/>
      </w:r>
      <w:r w:rsidRPr="00782B69">
        <w:rPr>
          <w:rFonts w:eastAsia="Times New Roman" w:cstheme="minorHAnsi"/>
          <w:bCs/>
          <w:lang w:eastAsia="fr-FR"/>
        </w:rPr>
        <w:t>Systèmes électrochimiques : électrodes, cellules, potentiels</w:t>
      </w:r>
    </w:p>
    <w:p w14:paraId="594A5B0B" w14:textId="77777777" w:rsidR="000F2CF4" w:rsidRPr="00782B69" w:rsidRDefault="000F2CF4" w:rsidP="005B719B">
      <w:pPr>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Réactions rédox, demi-équations, électrons échangés</w:t>
      </w:r>
    </w:p>
    <w:p w14:paraId="14938F5D" w14:textId="77777777" w:rsidR="000F2CF4" w:rsidRPr="00782B69" w:rsidRDefault="000F2CF4" w:rsidP="005B719B">
      <w:pPr>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Nernst, électrodes de référence, convention des potentiels</w:t>
      </w:r>
    </w:p>
    <w:p w14:paraId="7BEFAF82" w14:textId="77777777" w:rsidR="000F2CF4" w:rsidRPr="00782B69" w:rsidRDefault="000F2CF4" w:rsidP="005B719B">
      <w:pPr>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Diagrammes d’</w:t>
      </w:r>
      <w:proofErr w:type="spellStart"/>
      <w:r w:rsidRPr="00782B69">
        <w:rPr>
          <w:rFonts w:eastAsia="Times New Roman" w:cstheme="minorHAnsi"/>
          <w:bCs/>
          <w:lang w:eastAsia="fr-FR"/>
        </w:rPr>
        <w:t>Ellingham</w:t>
      </w:r>
      <w:proofErr w:type="spellEnd"/>
      <w:r w:rsidRPr="00782B69">
        <w:rPr>
          <w:rFonts w:eastAsia="Times New Roman" w:cstheme="minorHAnsi"/>
          <w:bCs/>
          <w:lang w:eastAsia="fr-FR"/>
        </w:rPr>
        <w:t>, prédiction de la spontanéité</w:t>
      </w:r>
    </w:p>
    <w:p w14:paraId="352D0E6E" w14:textId="77777777" w:rsidR="000F2CF4" w:rsidRPr="005B719B" w:rsidRDefault="000F2CF4" w:rsidP="005B719B">
      <w:pPr>
        <w:ind w:left="851"/>
        <w:rPr>
          <w:rFonts w:ascii="Arial" w:eastAsia="Times New Roman" w:hAnsi="Arial"/>
          <w:b/>
          <w:sz w:val="24"/>
          <w:szCs w:val="24"/>
          <w:lang w:eastAsia="fr-FR"/>
        </w:rPr>
      </w:pPr>
      <w:r w:rsidRPr="005B719B">
        <w:rPr>
          <w:rFonts w:ascii="Arial" w:eastAsia="Times New Roman" w:hAnsi="Arial"/>
          <w:b/>
          <w:sz w:val="24"/>
          <w:szCs w:val="24"/>
          <w:lang w:eastAsia="fr-FR"/>
        </w:rPr>
        <w:t>Chapitre 2 : Techniques potentiométriques (</w:t>
      </w:r>
      <w:r w:rsidR="005B719B">
        <w:rPr>
          <w:rFonts w:ascii="Arial" w:eastAsia="Times New Roman" w:hAnsi="Arial"/>
          <w:b/>
          <w:sz w:val="24"/>
          <w:szCs w:val="24"/>
          <w:lang w:eastAsia="fr-FR"/>
        </w:rPr>
        <w:t>2 semaines</w:t>
      </w:r>
      <w:r w:rsidRPr="005B719B">
        <w:rPr>
          <w:rFonts w:ascii="Arial" w:eastAsia="Times New Roman" w:hAnsi="Arial"/>
          <w:b/>
          <w:sz w:val="24"/>
          <w:szCs w:val="24"/>
          <w:lang w:eastAsia="fr-FR"/>
        </w:rPr>
        <w:t>)</w:t>
      </w:r>
    </w:p>
    <w:p w14:paraId="1C8F63B6" w14:textId="77777777" w:rsidR="000F2CF4" w:rsidRPr="00782B69" w:rsidRDefault="000F2CF4" w:rsidP="005B719B">
      <w:pPr>
        <w:ind w:left="851"/>
        <w:rPr>
          <w:rFonts w:eastAsia="Times New Roman" w:cstheme="minorHAnsi"/>
          <w:bCs/>
          <w:lang w:eastAsia="fr-FR"/>
        </w:rPr>
      </w:pPr>
      <w:r w:rsidRPr="000F2CF4">
        <w:rPr>
          <w:rFonts w:ascii="Arial" w:eastAsia="Times New Roman" w:hAnsi="Arial"/>
          <w:b/>
          <w:sz w:val="20"/>
          <w:szCs w:val="20"/>
          <w:lang w:eastAsia="fr-FR"/>
        </w:rPr>
        <w:t>•</w:t>
      </w:r>
      <w:r w:rsidRPr="000F2CF4">
        <w:rPr>
          <w:rFonts w:ascii="Arial" w:eastAsia="Times New Roman" w:hAnsi="Arial"/>
          <w:b/>
          <w:sz w:val="20"/>
          <w:szCs w:val="20"/>
          <w:lang w:eastAsia="fr-FR"/>
        </w:rPr>
        <w:tab/>
      </w:r>
      <w:r w:rsidRPr="00782B69">
        <w:rPr>
          <w:rFonts w:eastAsia="Times New Roman" w:cstheme="minorHAnsi"/>
          <w:bCs/>
          <w:lang w:eastAsia="fr-FR"/>
        </w:rPr>
        <w:t>Principe de la potentiométrie (sans passage de courant)</w:t>
      </w:r>
    </w:p>
    <w:p w14:paraId="43F0F71D" w14:textId="77777777" w:rsidR="000F2CF4" w:rsidRPr="00782B69" w:rsidRDefault="000F2CF4" w:rsidP="005B719B">
      <w:pPr>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Électrodes sélectives : pH, ions spécifiques</w:t>
      </w:r>
    </w:p>
    <w:p w14:paraId="0E44DDA5" w14:textId="77777777" w:rsidR="000F2CF4" w:rsidRPr="00782B69" w:rsidRDefault="000F2CF4" w:rsidP="005B719B">
      <w:pPr>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Courbes de titrage potentiométrique</w:t>
      </w:r>
    </w:p>
    <w:p w14:paraId="02F7A8B6" w14:textId="77777777" w:rsidR="000F2CF4" w:rsidRPr="00782B69" w:rsidRDefault="000F2CF4" w:rsidP="005B719B">
      <w:pPr>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 xml:space="preserve">Applications : dosage acido-basique, </w:t>
      </w:r>
      <w:proofErr w:type="spellStart"/>
      <w:r w:rsidRPr="00782B69">
        <w:rPr>
          <w:rFonts w:eastAsia="Times New Roman" w:cstheme="minorHAnsi"/>
          <w:bCs/>
          <w:lang w:eastAsia="fr-FR"/>
        </w:rPr>
        <w:t>complexométrie</w:t>
      </w:r>
      <w:proofErr w:type="spellEnd"/>
      <w:r w:rsidRPr="00782B69">
        <w:rPr>
          <w:rFonts w:eastAsia="Times New Roman" w:cstheme="minorHAnsi"/>
          <w:bCs/>
          <w:lang w:eastAsia="fr-FR"/>
        </w:rPr>
        <w:t>, redox</w:t>
      </w:r>
    </w:p>
    <w:p w14:paraId="720FF035" w14:textId="77777777" w:rsidR="000F2CF4" w:rsidRPr="005B719B" w:rsidRDefault="000F2CF4" w:rsidP="005B719B">
      <w:pPr>
        <w:ind w:left="851"/>
        <w:rPr>
          <w:rFonts w:ascii="Arial" w:eastAsia="Times New Roman" w:hAnsi="Arial"/>
          <w:b/>
          <w:sz w:val="24"/>
          <w:szCs w:val="24"/>
          <w:lang w:eastAsia="fr-FR"/>
        </w:rPr>
      </w:pPr>
      <w:r w:rsidRPr="005B719B">
        <w:rPr>
          <w:rFonts w:ascii="Arial" w:eastAsia="Times New Roman" w:hAnsi="Arial"/>
          <w:b/>
          <w:sz w:val="24"/>
          <w:szCs w:val="24"/>
          <w:lang w:eastAsia="fr-FR"/>
        </w:rPr>
        <w:t xml:space="preserve">Chapitre 3 : Techniques ampérométriques et </w:t>
      </w:r>
      <w:proofErr w:type="spellStart"/>
      <w:r w:rsidRPr="005B719B">
        <w:rPr>
          <w:rFonts w:ascii="Arial" w:eastAsia="Times New Roman" w:hAnsi="Arial"/>
          <w:b/>
          <w:sz w:val="24"/>
          <w:szCs w:val="24"/>
          <w:lang w:eastAsia="fr-FR"/>
        </w:rPr>
        <w:t>voltampérométriques</w:t>
      </w:r>
      <w:proofErr w:type="spellEnd"/>
      <w:r w:rsidRPr="005B719B">
        <w:rPr>
          <w:rFonts w:ascii="Arial" w:eastAsia="Times New Roman" w:hAnsi="Arial"/>
          <w:b/>
          <w:sz w:val="24"/>
          <w:szCs w:val="24"/>
          <w:lang w:eastAsia="fr-FR"/>
        </w:rPr>
        <w:t xml:space="preserve"> (</w:t>
      </w:r>
      <w:r w:rsidR="005B719B">
        <w:rPr>
          <w:rFonts w:ascii="Arial" w:eastAsia="Times New Roman" w:hAnsi="Arial"/>
          <w:b/>
          <w:sz w:val="24"/>
          <w:szCs w:val="24"/>
          <w:lang w:eastAsia="fr-FR"/>
        </w:rPr>
        <w:t>3 semaines</w:t>
      </w:r>
      <w:r w:rsidRPr="005B719B">
        <w:rPr>
          <w:rFonts w:ascii="Arial" w:eastAsia="Times New Roman" w:hAnsi="Arial"/>
          <w:b/>
          <w:sz w:val="24"/>
          <w:szCs w:val="24"/>
          <w:lang w:eastAsia="fr-FR"/>
        </w:rPr>
        <w:t>)</w:t>
      </w:r>
    </w:p>
    <w:p w14:paraId="687F13E5" w14:textId="77777777" w:rsidR="000F2CF4" w:rsidRPr="00782B69" w:rsidRDefault="000F2CF4" w:rsidP="00782B69">
      <w:pPr>
        <w:spacing w:after="120" w:line="276" w:lineRule="auto"/>
        <w:ind w:left="851"/>
        <w:rPr>
          <w:rFonts w:eastAsia="Times New Roman" w:cstheme="minorHAnsi"/>
          <w:bCs/>
          <w:lang w:eastAsia="fr-FR"/>
        </w:rPr>
      </w:pPr>
      <w:r w:rsidRPr="000F2CF4">
        <w:rPr>
          <w:rFonts w:ascii="Arial" w:eastAsia="Times New Roman" w:hAnsi="Arial"/>
          <w:b/>
          <w:sz w:val="20"/>
          <w:szCs w:val="20"/>
          <w:lang w:eastAsia="fr-FR"/>
        </w:rPr>
        <w:t>•</w:t>
      </w:r>
      <w:r w:rsidRPr="000F2CF4">
        <w:rPr>
          <w:rFonts w:ascii="Arial" w:eastAsia="Times New Roman" w:hAnsi="Arial"/>
          <w:b/>
          <w:sz w:val="20"/>
          <w:szCs w:val="20"/>
          <w:lang w:eastAsia="fr-FR"/>
        </w:rPr>
        <w:tab/>
      </w:r>
      <w:r w:rsidRPr="00782B69">
        <w:rPr>
          <w:rFonts w:eastAsia="Times New Roman" w:cstheme="minorHAnsi"/>
          <w:bCs/>
          <w:lang w:eastAsia="fr-FR"/>
        </w:rPr>
        <w:t>Courant/temps/tension : loi de Faraday, courant de diffusion</w:t>
      </w:r>
    </w:p>
    <w:p w14:paraId="6E2B25A9"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 xml:space="preserve">Polarographie, </w:t>
      </w:r>
      <w:proofErr w:type="spellStart"/>
      <w:r w:rsidRPr="00782B69">
        <w:rPr>
          <w:rFonts w:eastAsia="Times New Roman" w:cstheme="minorHAnsi"/>
          <w:bCs/>
          <w:lang w:eastAsia="fr-FR"/>
        </w:rPr>
        <w:t>voltampérométrie</w:t>
      </w:r>
      <w:proofErr w:type="spellEnd"/>
      <w:r w:rsidRPr="00782B69">
        <w:rPr>
          <w:rFonts w:eastAsia="Times New Roman" w:cstheme="minorHAnsi"/>
          <w:bCs/>
          <w:lang w:eastAsia="fr-FR"/>
        </w:rPr>
        <w:t xml:space="preserve"> linéaire, cyclique, différentielle</w:t>
      </w:r>
    </w:p>
    <w:p w14:paraId="0850ACB3"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Électrodes à goutte de mercure, électrodes solides</w:t>
      </w:r>
    </w:p>
    <w:p w14:paraId="19FDFC83"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Détection de métaux, d’antioxydants, d’espèces traces</w:t>
      </w:r>
    </w:p>
    <w:p w14:paraId="3FCCEAE2" w14:textId="77777777" w:rsidR="000F2CF4" w:rsidRPr="005B719B" w:rsidRDefault="000F2CF4" w:rsidP="005B719B">
      <w:pPr>
        <w:ind w:left="851"/>
        <w:rPr>
          <w:rFonts w:ascii="Arial" w:eastAsia="Times New Roman" w:hAnsi="Arial"/>
          <w:b/>
          <w:sz w:val="24"/>
          <w:szCs w:val="24"/>
          <w:lang w:eastAsia="fr-FR"/>
        </w:rPr>
      </w:pPr>
      <w:r w:rsidRPr="005B719B">
        <w:rPr>
          <w:rFonts w:ascii="Arial" w:eastAsia="Times New Roman" w:hAnsi="Arial"/>
          <w:b/>
          <w:sz w:val="24"/>
          <w:szCs w:val="24"/>
          <w:lang w:eastAsia="fr-FR"/>
        </w:rPr>
        <w:t>Chapitre 4 : Techniques de conductimétrie (</w:t>
      </w:r>
      <w:r w:rsidR="005B719B">
        <w:rPr>
          <w:rFonts w:ascii="Arial" w:eastAsia="Times New Roman" w:hAnsi="Arial"/>
          <w:b/>
          <w:sz w:val="24"/>
          <w:szCs w:val="24"/>
          <w:lang w:eastAsia="fr-FR"/>
        </w:rPr>
        <w:t>2 semaines</w:t>
      </w:r>
      <w:r w:rsidRPr="005B719B">
        <w:rPr>
          <w:rFonts w:ascii="Arial" w:eastAsia="Times New Roman" w:hAnsi="Arial"/>
          <w:b/>
          <w:sz w:val="24"/>
          <w:szCs w:val="24"/>
          <w:lang w:eastAsia="fr-FR"/>
        </w:rPr>
        <w:t>)</w:t>
      </w:r>
    </w:p>
    <w:p w14:paraId="335BA9E8" w14:textId="77777777" w:rsidR="000F2CF4" w:rsidRPr="00782B69" w:rsidRDefault="000F2CF4" w:rsidP="00782B69">
      <w:pPr>
        <w:spacing w:after="120" w:line="276" w:lineRule="auto"/>
        <w:ind w:left="851"/>
        <w:rPr>
          <w:rFonts w:eastAsia="Times New Roman" w:cstheme="minorHAnsi"/>
          <w:bCs/>
          <w:lang w:eastAsia="fr-FR"/>
        </w:rPr>
      </w:pPr>
      <w:r w:rsidRPr="000F2CF4">
        <w:rPr>
          <w:rFonts w:ascii="Arial" w:eastAsia="Times New Roman" w:hAnsi="Arial"/>
          <w:b/>
          <w:sz w:val="20"/>
          <w:szCs w:val="20"/>
          <w:lang w:eastAsia="fr-FR"/>
        </w:rPr>
        <w:t>•</w:t>
      </w:r>
      <w:r w:rsidRPr="000F2CF4">
        <w:rPr>
          <w:rFonts w:ascii="Arial" w:eastAsia="Times New Roman" w:hAnsi="Arial"/>
          <w:b/>
          <w:sz w:val="20"/>
          <w:szCs w:val="20"/>
          <w:lang w:eastAsia="fr-FR"/>
        </w:rPr>
        <w:tab/>
      </w:r>
      <w:r w:rsidRPr="00782B69">
        <w:rPr>
          <w:rFonts w:eastAsia="Times New Roman" w:cstheme="minorHAnsi"/>
          <w:bCs/>
          <w:lang w:eastAsia="fr-FR"/>
        </w:rPr>
        <w:t>Conductivité des solutions électrolytiques</w:t>
      </w:r>
    </w:p>
    <w:p w14:paraId="5E91FFE6"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Cellule de conductimétrie, constante de cellule</w:t>
      </w:r>
    </w:p>
    <w:p w14:paraId="2212F37F"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Dosages conductimétriques : acide fort, base faible, précipitation</w:t>
      </w:r>
    </w:p>
    <w:p w14:paraId="4C1419EA"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lastRenderedPageBreak/>
        <w:t>•</w:t>
      </w:r>
      <w:r w:rsidRPr="00782B69">
        <w:rPr>
          <w:rFonts w:eastAsia="Times New Roman" w:cstheme="minorHAnsi"/>
          <w:bCs/>
          <w:lang w:eastAsia="fr-FR"/>
        </w:rPr>
        <w:tab/>
        <w:t>Effets de la température, corrections</w:t>
      </w:r>
    </w:p>
    <w:p w14:paraId="3A330A7D" w14:textId="77777777" w:rsidR="000F2CF4" w:rsidRPr="005B719B" w:rsidRDefault="000F2CF4" w:rsidP="005B719B">
      <w:pPr>
        <w:ind w:left="851"/>
        <w:rPr>
          <w:rFonts w:ascii="Arial" w:eastAsia="Times New Roman" w:hAnsi="Arial"/>
          <w:b/>
          <w:sz w:val="24"/>
          <w:szCs w:val="24"/>
          <w:lang w:eastAsia="fr-FR"/>
        </w:rPr>
      </w:pPr>
      <w:r w:rsidRPr="005B719B">
        <w:rPr>
          <w:rFonts w:ascii="Arial" w:eastAsia="Times New Roman" w:hAnsi="Arial"/>
          <w:b/>
          <w:sz w:val="24"/>
          <w:szCs w:val="24"/>
          <w:lang w:eastAsia="fr-FR"/>
        </w:rPr>
        <w:t xml:space="preserve">Chapitre 5 : Électrolyse et </w:t>
      </w:r>
      <w:proofErr w:type="spellStart"/>
      <w:r w:rsidRPr="005B719B">
        <w:rPr>
          <w:rFonts w:ascii="Arial" w:eastAsia="Times New Roman" w:hAnsi="Arial"/>
          <w:b/>
          <w:sz w:val="24"/>
          <w:szCs w:val="24"/>
          <w:lang w:eastAsia="fr-FR"/>
        </w:rPr>
        <w:t>coulométrie</w:t>
      </w:r>
      <w:proofErr w:type="spellEnd"/>
      <w:r w:rsidRPr="005B719B">
        <w:rPr>
          <w:rFonts w:ascii="Arial" w:eastAsia="Times New Roman" w:hAnsi="Arial"/>
          <w:b/>
          <w:sz w:val="24"/>
          <w:szCs w:val="24"/>
          <w:lang w:eastAsia="fr-FR"/>
        </w:rPr>
        <w:t xml:space="preserve"> (</w:t>
      </w:r>
      <w:r w:rsidR="005B719B">
        <w:rPr>
          <w:rFonts w:ascii="Arial" w:eastAsia="Times New Roman" w:hAnsi="Arial"/>
          <w:b/>
          <w:sz w:val="24"/>
          <w:szCs w:val="24"/>
          <w:lang w:eastAsia="fr-FR"/>
        </w:rPr>
        <w:t>2 semaines</w:t>
      </w:r>
      <w:r w:rsidRPr="005B719B">
        <w:rPr>
          <w:rFonts w:ascii="Arial" w:eastAsia="Times New Roman" w:hAnsi="Arial"/>
          <w:b/>
          <w:sz w:val="24"/>
          <w:szCs w:val="24"/>
          <w:lang w:eastAsia="fr-FR"/>
        </w:rPr>
        <w:t>)</w:t>
      </w:r>
    </w:p>
    <w:p w14:paraId="53262724" w14:textId="77777777" w:rsidR="000F2CF4" w:rsidRPr="00782B69" w:rsidRDefault="000F2CF4" w:rsidP="00782B69">
      <w:pPr>
        <w:spacing w:after="120" w:line="276" w:lineRule="auto"/>
        <w:ind w:left="851"/>
        <w:rPr>
          <w:rFonts w:eastAsia="Times New Roman" w:cstheme="minorHAnsi"/>
          <w:bCs/>
          <w:lang w:eastAsia="fr-FR"/>
        </w:rPr>
      </w:pPr>
      <w:r w:rsidRPr="000F2CF4">
        <w:rPr>
          <w:rFonts w:ascii="Arial" w:eastAsia="Times New Roman" w:hAnsi="Arial"/>
          <w:b/>
          <w:sz w:val="20"/>
          <w:szCs w:val="20"/>
          <w:lang w:eastAsia="fr-FR"/>
        </w:rPr>
        <w:t>•</w:t>
      </w:r>
      <w:r w:rsidRPr="000F2CF4">
        <w:rPr>
          <w:rFonts w:ascii="Arial" w:eastAsia="Times New Roman" w:hAnsi="Arial"/>
          <w:b/>
          <w:sz w:val="20"/>
          <w:szCs w:val="20"/>
          <w:lang w:eastAsia="fr-FR"/>
        </w:rPr>
        <w:tab/>
      </w:r>
      <w:r w:rsidRPr="00782B69">
        <w:rPr>
          <w:rFonts w:eastAsia="Times New Roman" w:cstheme="minorHAnsi"/>
          <w:bCs/>
          <w:lang w:eastAsia="fr-FR"/>
        </w:rPr>
        <w:t>Électrolyse à courant constant ou à potentiel constant</w:t>
      </w:r>
    </w:p>
    <w:p w14:paraId="79B85FB9"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 xml:space="preserve">Dosage </w:t>
      </w:r>
      <w:proofErr w:type="spellStart"/>
      <w:r w:rsidRPr="00782B69">
        <w:rPr>
          <w:rFonts w:eastAsia="Times New Roman" w:cstheme="minorHAnsi"/>
          <w:bCs/>
          <w:lang w:eastAsia="fr-FR"/>
        </w:rPr>
        <w:t>coulométrique</w:t>
      </w:r>
      <w:proofErr w:type="spellEnd"/>
      <w:r w:rsidRPr="00782B69">
        <w:rPr>
          <w:rFonts w:eastAsia="Times New Roman" w:cstheme="minorHAnsi"/>
          <w:bCs/>
          <w:lang w:eastAsia="fr-FR"/>
        </w:rPr>
        <w:t xml:space="preserve"> primaire et secondaire</w:t>
      </w:r>
    </w:p>
    <w:p w14:paraId="313D3FA2"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Applications analytiques : titrage de Cl⁻, SO₂</w:t>
      </w:r>
    </w:p>
    <w:p w14:paraId="15BEF468"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 xml:space="preserve">Rendement de courant, </w:t>
      </w:r>
      <w:proofErr w:type="spellStart"/>
      <w:r w:rsidRPr="00782B69">
        <w:rPr>
          <w:rFonts w:eastAsia="Times New Roman" w:cstheme="minorHAnsi"/>
          <w:bCs/>
          <w:lang w:eastAsia="fr-FR"/>
        </w:rPr>
        <w:t>surpotentiels</w:t>
      </w:r>
      <w:proofErr w:type="spellEnd"/>
    </w:p>
    <w:p w14:paraId="59B3095B" w14:textId="77777777" w:rsidR="000F2CF4" w:rsidRPr="005B719B" w:rsidRDefault="000F2CF4" w:rsidP="005B719B">
      <w:pPr>
        <w:ind w:left="851"/>
        <w:rPr>
          <w:rFonts w:ascii="Arial" w:eastAsia="Times New Roman" w:hAnsi="Arial"/>
          <w:b/>
          <w:sz w:val="24"/>
          <w:szCs w:val="24"/>
          <w:lang w:eastAsia="fr-FR"/>
        </w:rPr>
      </w:pPr>
      <w:r w:rsidRPr="005B719B">
        <w:rPr>
          <w:rFonts w:ascii="Arial" w:eastAsia="Times New Roman" w:hAnsi="Arial"/>
          <w:b/>
          <w:sz w:val="24"/>
          <w:szCs w:val="24"/>
          <w:lang w:eastAsia="fr-FR"/>
        </w:rPr>
        <w:t>Chapitre 6 : Applications modernes de l’électrochimie analytique (</w:t>
      </w:r>
      <w:r w:rsidR="005B719B">
        <w:rPr>
          <w:rFonts w:ascii="Arial" w:eastAsia="Times New Roman" w:hAnsi="Arial"/>
          <w:b/>
          <w:sz w:val="24"/>
          <w:szCs w:val="24"/>
          <w:lang w:eastAsia="fr-FR"/>
        </w:rPr>
        <w:t>2 semaines</w:t>
      </w:r>
      <w:r w:rsidRPr="005B719B">
        <w:rPr>
          <w:rFonts w:ascii="Arial" w:eastAsia="Times New Roman" w:hAnsi="Arial"/>
          <w:b/>
          <w:sz w:val="24"/>
          <w:szCs w:val="24"/>
          <w:lang w:eastAsia="fr-FR"/>
        </w:rPr>
        <w:t>)</w:t>
      </w:r>
    </w:p>
    <w:p w14:paraId="447ABE27" w14:textId="77777777" w:rsidR="000F2CF4" w:rsidRPr="00782B69" w:rsidRDefault="000F2CF4" w:rsidP="00782B69">
      <w:pPr>
        <w:spacing w:after="120" w:line="276" w:lineRule="auto"/>
        <w:ind w:left="851"/>
        <w:rPr>
          <w:rFonts w:eastAsia="Times New Roman" w:cstheme="minorHAnsi"/>
          <w:bCs/>
          <w:lang w:eastAsia="fr-FR"/>
        </w:rPr>
      </w:pPr>
      <w:r w:rsidRPr="000F2CF4">
        <w:rPr>
          <w:rFonts w:ascii="Arial" w:eastAsia="Times New Roman" w:hAnsi="Arial"/>
          <w:b/>
          <w:sz w:val="20"/>
          <w:szCs w:val="20"/>
          <w:lang w:eastAsia="fr-FR"/>
        </w:rPr>
        <w:t>•</w:t>
      </w:r>
      <w:r w:rsidRPr="000F2CF4">
        <w:rPr>
          <w:rFonts w:ascii="Arial" w:eastAsia="Times New Roman" w:hAnsi="Arial"/>
          <w:b/>
          <w:sz w:val="20"/>
          <w:szCs w:val="20"/>
          <w:lang w:eastAsia="fr-FR"/>
        </w:rPr>
        <w:tab/>
      </w:r>
      <w:r w:rsidRPr="00782B69">
        <w:rPr>
          <w:rFonts w:eastAsia="Times New Roman" w:cstheme="minorHAnsi"/>
          <w:bCs/>
          <w:lang w:eastAsia="fr-FR"/>
        </w:rPr>
        <w:t>Capteurs et biosenseurs électrochimiques</w:t>
      </w:r>
    </w:p>
    <w:p w14:paraId="33DDACB2"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Microélectrodes, électrochimie en flux, dispositifs portables</w:t>
      </w:r>
    </w:p>
    <w:p w14:paraId="5A36E9ED"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Détection de polluants, électrochimie environnementale</w:t>
      </w:r>
    </w:p>
    <w:p w14:paraId="07B90AF5" w14:textId="77777777" w:rsidR="000F2CF4" w:rsidRPr="00782B69" w:rsidRDefault="000F2CF4" w:rsidP="00782B69">
      <w:pPr>
        <w:spacing w:after="120" w:line="276" w:lineRule="auto"/>
        <w:ind w:left="851"/>
        <w:rPr>
          <w:rFonts w:eastAsia="Times New Roman" w:cstheme="minorHAnsi"/>
          <w:bCs/>
          <w:lang w:eastAsia="fr-FR"/>
        </w:rPr>
      </w:pPr>
      <w:r w:rsidRPr="00782B69">
        <w:rPr>
          <w:rFonts w:eastAsia="Times New Roman" w:cstheme="minorHAnsi"/>
          <w:bCs/>
          <w:lang w:eastAsia="fr-FR"/>
        </w:rPr>
        <w:t>•</w:t>
      </w:r>
      <w:r w:rsidRPr="00782B69">
        <w:rPr>
          <w:rFonts w:eastAsia="Times New Roman" w:cstheme="minorHAnsi"/>
          <w:bCs/>
          <w:lang w:eastAsia="fr-FR"/>
        </w:rPr>
        <w:tab/>
        <w:t>Couplage avec autres techniques (UV, HPLC, etc.)</w:t>
      </w:r>
    </w:p>
    <w:p w14:paraId="60E61505" w14:textId="77777777" w:rsidR="00DC2600" w:rsidRDefault="00DC2600" w:rsidP="005B719B">
      <w:pPr>
        <w:ind w:left="851"/>
      </w:pPr>
    </w:p>
    <w:p w14:paraId="75C14D9C" w14:textId="77777777" w:rsidR="00DC2600" w:rsidRDefault="00DC2600" w:rsidP="00DC2600"/>
    <w:p w14:paraId="13CB4FFD" w14:textId="77777777" w:rsidR="005B719B" w:rsidRDefault="005B719B" w:rsidP="00DC2600"/>
    <w:p w14:paraId="3325FED7" w14:textId="77777777" w:rsidR="0076524A" w:rsidRPr="0076524A" w:rsidRDefault="0076524A" w:rsidP="0076524A">
      <w:pPr>
        <w:ind w:left="851"/>
        <w:rPr>
          <w:sz w:val="24"/>
          <w:szCs w:val="24"/>
        </w:rPr>
      </w:pPr>
      <w:r w:rsidRPr="0076524A">
        <w:rPr>
          <w:b/>
          <w:bCs/>
          <w:sz w:val="24"/>
          <w:szCs w:val="24"/>
        </w:rPr>
        <w:t>Mode d’évaluation :</w:t>
      </w:r>
      <w:r w:rsidRPr="0076524A">
        <w:rPr>
          <w:sz w:val="24"/>
          <w:szCs w:val="24"/>
        </w:rPr>
        <w:t xml:space="preserve"> (type d’évaluation et pondération)</w:t>
      </w:r>
    </w:p>
    <w:p w14:paraId="56AD2B62" w14:textId="7EE9F663" w:rsidR="0076524A" w:rsidRPr="0076524A" w:rsidRDefault="0089730E" w:rsidP="0076524A">
      <w:pPr>
        <w:ind w:left="851"/>
        <w:rPr>
          <w:b/>
          <w:bCs/>
        </w:rPr>
        <w:sectPr w:rsidR="0076524A" w:rsidRPr="0076524A" w:rsidSect="0037176F">
          <w:pgSz w:w="11906" w:h="16838"/>
          <w:pgMar w:top="1417" w:right="1135" w:bottom="993" w:left="426" w:header="708" w:footer="708" w:gutter="0"/>
          <w:cols w:space="708"/>
          <w:docGrid w:linePitch="360"/>
        </w:sectPr>
      </w:pPr>
      <w:proofErr w:type="gramStart"/>
      <w:r>
        <w:rPr>
          <w:b/>
          <w:bCs/>
          <w:sz w:val="24"/>
          <w:szCs w:val="24"/>
        </w:rPr>
        <w:t xml:space="preserve">Continu </w:t>
      </w:r>
      <w:r w:rsidR="0076524A" w:rsidRPr="0076524A">
        <w:rPr>
          <w:b/>
          <w:bCs/>
          <w:sz w:val="24"/>
          <w:szCs w:val="24"/>
        </w:rPr>
        <w:t xml:space="preserve"> 33</w:t>
      </w:r>
      <w:proofErr w:type="gramEnd"/>
      <w:r w:rsidR="0076524A" w:rsidRPr="0076524A">
        <w:rPr>
          <w:b/>
          <w:bCs/>
          <w:sz w:val="24"/>
          <w:szCs w:val="24"/>
        </w:rPr>
        <w:t>%, Examen 67%</w:t>
      </w:r>
      <w:r w:rsidR="0076524A" w:rsidRPr="0076524A">
        <w:rPr>
          <w:b/>
          <w:bCs/>
        </w:rPr>
        <w:t xml:space="preserve"> </w:t>
      </w:r>
    </w:p>
    <w:p w14:paraId="79C84931" w14:textId="77777777" w:rsidR="005B719B" w:rsidRPr="0076524A" w:rsidRDefault="005B719B" w:rsidP="005B719B">
      <w:pPr>
        <w:spacing w:after="120" w:line="276" w:lineRule="auto"/>
        <w:jc w:val="both"/>
        <w:rPr>
          <w:rFonts w:ascii="Arial" w:hAnsi="Arial" w:cs="Arial"/>
          <w:b/>
          <w:i/>
        </w:rPr>
      </w:pPr>
      <w:r w:rsidRPr="0076524A">
        <w:rPr>
          <w:rFonts w:ascii="Arial" w:hAnsi="Arial" w:cs="Arial"/>
          <w:b/>
        </w:rPr>
        <w:lastRenderedPageBreak/>
        <w:t>Semestre </w:t>
      </w:r>
      <w:r w:rsidRPr="0076524A">
        <w:rPr>
          <w:rFonts w:ascii="Arial" w:hAnsi="Arial" w:cs="Arial"/>
          <w:b/>
          <w:i/>
        </w:rPr>
        <w:t>: 1</w:t>
      </w:r>
    </w:p>
    <w:p w14:paraId="13ACC40E" w14:textId="05DA625E" w:rsidR="005B719B" w:rsidRPr="0076524A" w:rsidRDefault="005B719B" w:rsidP="0076524A">
      <w:pPr>
        <w:spacing w:after="120" w:line="276" w:lineRule="auto"/>
        <w:ind w:right="282"/>
        <w:rPr>
          <w:rFonts w:ascii="Arial" w:hAnsi="Arial" w:cs="Arial"/>
          <w:b/>
          <w:iCs/>
        </w:rPr>
      </w:pPr>
      <w:r w:rsidRPr="0076524A">
        <w:rPr>
          <w:rFonts w:ascii="Arial" w:hAnsi="Arial" w:cs="Arial"/>
          <w:b/>
          <w:iCs/>
        </w:rPr>
        <w:t xml:space="preserve">Intitulé de l’UE : </w:t>
      </w:r>
      <w:r w:rsidR="0076524A" w:rsidRPr="0076524A">
        <w:rPr>
          <w:rFonts w:cstheme="minorHAnsi"/>
          <w:b/>
        </w:rPr>
        <w:t>Fondamentale</w:t>
      </w:r>
      <w:r w:rsidRPr="0076524A">
        <w:rPr>
          <w:rFonts w:ascii="Calibri" w:eastAsia="Calibri" w:hAnsi="Calibri" w:cs="Calibri"/>
          <w:b/>
        </w:rPr>
        <w:t xml:space="preserve"> </w:t>
      </w:r>
    </w:p>
    <w:p w14:paraId="65EA0C40" w14:textId="0EFFC0AA" w:rsidR="005B719B" w:rsidRPr="0076524A" w:rsidRDefault="005B719B" w:rsidP="0076524A">
      <w:pPr>
        <w:spacing w:after="120" w:line="276" w:lineRule="auto"/>
        <w:ind w:right="282"/>
        <w:rPr>
          <w:rFonts w:ascii="Arial" w:hAnsi="Arial" w:cs="Arial"/>
          <w:b/>
          <w:iCs/>
        </w:rPr>
      </w:pPr>
      <w:r w:rsidRPr="0076524A">
        <w:rPr>
          <w:rFonts w:ascii="Arial" w:hAnsi="Arial" w:cs="Arial"/>
          <w:b/>
          <w:iCs/>
        </w:rPr>
        <w:t xml:space="preserve">Intitulé de la matière : </w:t>
      </w:r>
      <w:r w:rsidR="0076524A" w:rsidRPr="0076524A">
        <w:rPr>
          <w:rFonts w:cstheme="minorHAnsi"/>
          <w:b/>
          <w:iCs/>
        </w:rPr>
        <w:t xml:space="preserve">Techniques d’analyses </w:t>
      </w:r>
      <w:r w:rsidRPr="0076524A">
        <w:rPr>
          <w:rFonts w:cstheme="minorHAnsi"/>
          <w:b/>
        </w:rPr>
        <w:t>Chromatographiques</w:t>
      </w:r>
      <w:r w:rsidRPr="0076524A">
        <w:rPr>
          <w:b/>
        </w:rPr>
        <w:t xml:space="preserve"> </w:t>
      </w:r>
    </w:p>
    <w:p w14:paraId="5D609E0B" w14:textId="77777777" w:rsidR="005B719B" w:rsidRDefault="005B719B" w:rsidP="005B719B">
      <w:pPr>
        <w:autoSpaceDE w:val="0"/>
        <w:autoSpaceDN w:val="0"/>
        <w:jc w:val="both"/>
        <w:rPr>
          <w:rFonts w:ascii="Arial" w:eastAsia="Times New Roman" w:hAnsi="Arial" w:cs="Times New Roman"/>
          <w:b/>
          <w:sz w:val="20"/>
          <w:szCs w:val="20"/>
          <w:lang w:eastAsia="fr-FR"/>
        </w:rPr>
      </w:pPr>
    </w:p>
    <w:p w14:paraId="5E9BF1D2" w14:textId="77777777" w:rsidR="007A1534" w:rsidRDefault="007A1534" w:rsidP="007A1534">
      <w:pPr>
        <w:autoSpaceDE w:val="0"/>
        <w:autoSpaceDN w:val="0"/>
        <w:jc w:val="both"/>
        <w:rPr>
          <w:rFonts w:ascii="Arial" w:eastAsia="Times New Roman" w:hAnsi="Arial" w:cs="Times New Roman"/>
          <w:b/>
          <w:sz w:val="20"/>
          <w:szCs w:val="20"/>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1F98FFB9" w14:textId="77777777" w:rsidR="007A1534" w:rsidRPr="007A1534" w:rsidRDefault="007A1534" w:rsidP="000929B7">
      <w:pPr>
        <w:pStyle w:val="Paragraphedeliste"/>
        <w:numPr>
          <w:ilvl w:val="0"/>
          <w:numId w:val="43"/>
        </w:numPr>
        <w:spacing w:after="120" w:line="276" w:lineRule="auto"/>
        <w:ind w:left="714" w:hanging="357"/>
        <w:jc w:val="both"/>
        <w:rPr>
          <w:rFonts w:asciiTheme="minorHAnsi" w:hAnsiTheme="minorHAnsi" w:cstheme="minorHAnsi"/>
          <w:lang w:eastAsia="fr-FR"/>
        </w:rPr>
      </w:pPr>
      <w:r w:rsidRPr="007A1534">
        <w:rPr>
          <w:rFonts w:asciiTheme="minorHAnsi" w:hAnsiTheme="minorHAnsi" w:cstheme="minorHAnsi"/>
          <w:lang w:eastAsia="fr-FR"/>
        </w:rPr>
        <w:t>Comprendre les principes de séparation chromatographique en phase liquide et gazeuse.</w:t>
      </w:r>
    </w:p>
    <w:p w14:paraId="4B972E67" w14:textId="77777777" w:rsidR="007A1534" w:rsidRPr="007A1534" w:rsidRDefault="007A1534" w:rsidP="000929B7">
      <w:pPr>
        <w:pStyle w:val="Paragraphedeliste"/>
        <w:numPr>
          <w:ilvl w:val="0"/>
          <w:numId w:val="43"/>
        </w:numPr>
        <w:spacing w:after="120" w:line="276" w:lineRule="auto"/>
        <w:ind w:left="714" w:hanging="357"/>
        <w:jc w:val="both"/>
        <w:rPr>
          <w:rFonts w:asciiTheme="minorHAnsi" w:hAnsiTheme="minorHAnsi" w:cstheme="minorHAnsi"/>
          <w:lang w:eastAsia="fr-FR"/>
        </w:rPr>
      </w:pPr>
      <w:r w:rsidRPr="007A1534">
        <w:rPr>
          <w:rFonts w:asciiTheme="minorHAnsi" w:hAnsiTheme="minorHAnsi" w:cstheme="minorHAnsi"/>
          <w:lang w:eastAsia="fr-FR"/>
        </w:rPr>
        <w:t>Identifier et comparer les différents modes chromatographiques avancés (HPLC, GC, UHPLC, SFC, etc.).</w:t>
      </w:r>
    </w:p>
    <w:p w14:paraId="01DC093A" w14:textId="77777777" w:rsidR="007A1534" w:rsidRPr="007A1534" w:rsidRDefault="007A1534" w:rsidP="000929B7">
      <w:pPr>
        <w:pStyle w:val="Paragraphedeliste"/>
        <w:numPr>
          <w:ilvl w:val="0"/>
          <w:numId w:val="43"/>
        </w:numPr>
        <w:spacing w:after="120" w:line="276" w:lineRule="auto"/>
        <w:ind w:left="714" w:hanging="357"/>
        <w:jc w:val="both"/>
        <w:rPr>
          <w:rFonts w:asciiTheme="minorHAnsi" w:hAnsiTheme="minorHAnsi" w:cstheme="minorHAnsi"/>
          <w:lang w:eastAsia="fr-FR"/>
        </w:rPr>
      </w:pPr>
      <w:r w:rsidRPr="007A1534">
        <w:rPr>
          <w:rFonts w:asciiTheme="minorHAnsi" w:hAnsiTheme="minorHAnsi" w:cstheme="minorHAnsi"/>
          <w:lang w:eastAsia="fr-FR"/>
        </w:rPr>
        <w:t>Maîtriser les paramètres d’optimisation d’une séparation chromatographique.</w:t>
      </w:r>
    </w:p>
    <w:p w14:paraId="715AA772" w14:textId="77777777" w:rsidR="007A1534" w:rsidRPr="007A1534" w:rsidRDefault="007A1534" w:rsidP="000929B7">
      <w:pPr>
        <w:pStyle w:val="Paragraphedeliste"/>
        <w:numPr>
          <w:ilvl w:val="0"/>
          <w:numId w:val="43"/>
        </w:numPr>
        <w:spacing w:after="120" w:line="276" w:lineRule="auto"/>
        <w:ind w:left="714" w:hanging="357"/>
        <w:jc w:val="both"/>
        <w:rPr>
          <w:rFonts w:asciiTheme="minorHAnsi" w:hAnsiTheme="minorHAnsi" w:cstheme="minorHAnsi"/>
          <w:lang w:eastAsia="fr-FR"/>
        </w:rPr>
      </w:pPr>
      <w:r w:rsidRPr="007A1534">
        <w:rPr>
          <w:rFonts w:asciiTheme="minorHAnsi" w:hAnsiTheme="minorHAnsi" w:cstheme="minorHAnsi"/>
          <w:lang w:eastAsia="fr-FR"/>
        </w:rPr>
        <w:t>Interpréter les résultats chromatographiques et valider les méthodes.</w:t>
      </w:r>
    </w:p>
    <w:p w14:paraId="3DD6B528" w14:textId="77777777" w:rsidR="007A1534" w:rsidRPr="007A1534" w:rsidRDefault="007A1534" w:rsidP="000929B7">
      <w:pPr>
        <w:pStyle w:val="Paragraphedeliste"/>
        <w:numPr>
          <w:ilvl w:val="0"/>
          <w:numId w:val="43"/>
        </w:numPr>
        <w:spacing w:after="120" w:line="276" w:lineRule="auto"/>
        <w:ind w:left="714" w:hanging="357"/>
        <w:jc w:val="both"/>
        <w:rPr>
          <w:rFonts w:asciiTheme="minorHAnsi" w:hAnsiTheme="minorHAnsi" w:cstheme="minorHAnsi"/>
          <w:lang w:eastAsia="fr-FR"/>
        </w:rPr>
      </w:pPr>
      <w:r w:rsidRPr="007A1534">
        <w:rPr>
          <w:rFonts w:asciiTheme="minorHAnsi" w:hAnsiTheme="minorHAnsi" w:cstheme="minorHAnsi"/>
          <w:lang w:eastAsia="fr-FR"/>
        </w:rPr>
        <w:t>Utiliser les techniques de couplage chromatographie-détection (GC-MS, LC-MS, etc.).</w:t>
      </w:r>
    </w:p>
    <w:p w14:paraId="70F089EF" w14:textId="77777777" w:rsidR="007A1534" w:rsidRPr="007A1534" w:rsidRDefault="007A1534" w:rsidP="000929B7">
      <w:pPr>
        <w:pStyle w:val="Paragraphedeliste"/>
        <w:numPr>
          <w:ilvl w:val="0"/>
          <w:numId w:val="43"/>
        </w:numPr>
        <w:spacing w:after="120" w:line="276" w:lineRule="auto"/>
        <w:ind w:left="714" w:hanging="357"/>
        <w:jc w:val="both"/>
        <w:rPr>
          <w:rFonts w:asciiTheme="minorHAnsi" w:hAnsiTheme="minorHAnsi" w:cstheme="minorHAnsi"/>
          <w:lang w:eastAsia="fr-FR"/>
        </w:rPr>
      </w:pPr>
      <w:r w:rsidRPr="007A1534">
        <w:rPr>
          <w:rFonts w:asciiTheme="minorHAnsi" w:hAnsiTheme="minorHAnsi" w:cstheme="minorHAnsi"/>
          <w:lang w:eastAsia="fr-FR"/>
        </w:rPr>
        <w:t>Appliquer les méthodes chromatographiques à des matrices complexes dans des contextes réels (environnement, pharmacie, agroalimentaire, etc.).</w:t>
      </w:r>
    </w:p>
    <w:p w14:paraId="56E87DD3" w14:textId="77777777" w:rsidR="007A1534" w:rsidRDefault="005B719B" w:rsidP="007A1534">
      <w:pPr>
        <w:autoSpaceDE w:val="0"/>
        <w:autoSpaceDN w:val="0"/>
        <w:jc w:val="both"/>
        <w:rPr>
          <w:rFonts w:ascii="Arial" w:eastAsia="Times New Roman" w:hAnsi="Arial"/>
          <w:b/>
          <w:sz w:val="24"/>
          <w:szCs w:val="24"/>
          <w:lang w:eastAsia="fr-FR"/>
        </w:rPr>
      </w:pPr>
      <w:r w:rsidRPr="000F2CF4">
        <w:rPr>
          <w:rFonts w:ascii="Arial" w:eastAsia="Times New Roman" w:hAnsi="Arial"/>
          <w:b/>
          <w:sz w:val="24"/>
          <w:szCs w:val="24"/>
          <w:lang w:eastAsia="fr-FR"/>
        </w:rPr>
        <w:t xml:space="preserve"> </w:t>
      </w:r>
    </w:p>
    <w:p w14:paraId="302FE5FD" w14:textId="77777777" w:rsidR="007A1534" w:rsidRDefault="005B719B" w:rsidP="007A1534">
      <w:pPr>
        <w:autoSpaceDE w:val="0"/>
        <w:autoSpaceDN w:val="0"/>
        <w:jc w:val="both"/>
        <w:rPr>
          <w:rFonts w:ascii="Arial" w:eastAsia="Times New Roman" w:hAnsi="Arial"/>
          <w:b/>
          <w:sz w:val="24"/>
          <w:szCs w:val="24"/>
          <w:lang w:eastAsia="fr-FR"/>
        </w:rPr>
      </w:pPr>
      <w:r w:rsidRPr="000F2CF4">
        <w:rPr>
          <w:rFonts w:ascii="Arial" w:eastAsia="Times New Roman" w:hAnsi="Arial"/>
          <w:b/>
          <w:sz w:val="24"/>
          <w:szCs w:val="24"/>
          <w:lang w:eastAsia="fr-FR"/>
        </w:rPr>
        <w:t xml:space="preserve"> </w:t>
      </w:r>
      <w:r w:rsidR="007A1534" w:rsidRPr="000F2CF4">
        <w:rPr>
          <w:rFonts w:ascii="Arial" w:eastAsia="Times New Roman" w:hAnsi="Arial"/>
          <w:b/>
          <w:sz w:val="24"/>
          <w:szCs w:val="24"/>
          <w:lang w:eastAsia="fr-FR"/>
        </w:rPr>
        <w:t xml:space="preserve">Contenu de la matière :  </w:t>
      </w:r>
    </w:p>
    <w:p w14:paraId="3896E8B0" w14:textId="77777777" w:rsidR="005B719B" w:rsidRPr="000F2CF4" w:rsidRDefault="005B719B" w:rsidP="005B719B">
      <w:pPr>
        <w:autoSpaceDE w:val="0"/>
        <w:autoSpaceDN w:val="0"/>
        <w:jc w:val="both"/>
        <w:rPr>
          <w:rFonts w:ascii="Arial" w:eastAsia="Times New Roman" w:hAnsi="Arial"/>
          <w:b/>
          <w:sz w:val="24"/>
          <w:szCs w:val="24"/>
          <w:lang w:eastAsia="fr-FR"/>
        </w:rPr>
      </w:pPr>
    </w:p>
    <w:p w14:paraId="1069703F" w14:textId="77777777" w:rsidR="005B719B" w:rsidRPr="005B719B" w:rsidRDefault="005B719B" w:rsidP="00D97040">
      <w:pPr>
        <w:rPr>
          <w:b/>
          <w:bCs/>
          <w:sz w:val="24"/>
          <w:szCs w:val="24"/>
        </w:rPr>
      </w:pPr>
      <w:r w:rsidRPr="005B719B">
        <w:rPr>
          <w:b/>
          <w:bCs/>
          <w:sz w:val="24"/>
          <w:szCs w:val="24"/>
        </w:rPr>
        <w:t>Chapitre 1 : Rappels de base et principes généraux de la chromatographie (</w:t>
      </w:r>
      <w:r w:rsidR="00D97040">
        <w:rPr>
          <w:b/>
          <w:bCs/>
          <w:sz w:val="24"/>
          <w:szCs w:val="24"/>
        </w:rPr>
        <w:t>2 semaines</w:t>
      </w:r>
      <w:r w:rsidRPr="005B719B">
        <w:rPr>
          <w:b/>
          <w:bCs/>
          <w:sz w:val="24"/>
          <w:szCs w:val="24"/>
        </w:rPr>
        <w:t>)</w:t>
      </w:r>
    </w:p>
    <w:p w14:paraId="3803DF3A" w14:textId="77777777" w:rsidR="005B719B" w:rsidRDefault="005B719B" w:rsidP="005B719B">
      <w:r>
        <w:t>•</w:t>
      </w:r>
      <w:r>
        <w:tab/>
        <w:t>Définition, historique et classification des techniques chromatographiques</w:t>
      </w:r>
    </w:p>
    <w:p w14:paraId="079792B5" w14:textId="77777777" w:rsidR="005B719B" w:rsidRDefault="005B719B" w:rsidP="005B719B">
      <w:r>
        <w:t>•</w:t>
      </w:r>
      <w:r>
        <w:tab/>
        <w:t>Équilibres de partition, mécanismes de séparation</w:t>
      </w:r>
    </w:p>
    <w:p w14:paraId="5CE3ED0A" w14:textId="77777777" w:rsidR="005B719B" w:rsidRDefault="005B719B" w:rsidP="005B719B">
      <w:r>
        <w:t>•</w:t>
      </w:r>
      <w:r>
        <w:tab/>
        <w:t>Notions de phase stationnaire/mobile, élution, rétention</w:t>
      </w:r>
    </w:p>
    <w:p w14:paraId="2F0976D2" w14:textId="77777777" w:rsidR="005B719B" w:rsidRDefault="005B719B" w:rsidP="005B719B">
      <w:r>
        <w:t>•</w:t>
      </w:r>
      <w:r>
        <w:tab/>
        <w:t>Paramètres chromatographiques de base : temps de rétention, résolution, efficacité</w:t>
      </w:r>
    </w:p>
    <w:p w14:paraId="19201621" w14:textId="77777777" w:rsidR="005B719B" w:rsidRPr="005B719B" w:rsidRDefault="005B719B" w:rsidP="00D97040">
      <w:pPr>
        <w:rPr>
          <w:b/>
          <w:bCs/>
          <w:sz w:val="24"/>
          <w:szCs w:val="24"/>
        </w:rPr>
      </w:pPr>
      <w:r w:rsidRPr="005B719B">
        <w:rPr>
          <w:b/>
          <w:bCs/>
          <w:sz w:val="24"/>
          <w:szCs w:val="24"/>
        </w:rPr>
        <w:t>Chapitre 2 : Chromatographie liquide haute performance (CLHP ou HPLC) (</w:t>
      </w:r>
      <w:r w:rsidR="00D97040">
        <w:rPr>
          <w:b/>
          <w:bCs/>
          <w:sz w:val="24"/>
          <w:szCs w:val="24"/>
        </w:rPr>
        <w:t>3 semaines</w:t>
      </w:r>
      <w:r w:rsidRPr="005B719B">
        <w:rPr>
          <w:b/>
          <w:bCs/>
          <w:sz w:val="24"/>
          <w:szCs w:val="24"/>
        </w:rPr>
        <w:t>)</w:t>
      </w:r>
    </w:p>
    <w:p w14:paraId="7EFDC088" w14:textId="77777777" w:rsidR="005B719B" w:rsidRDefault="005B719B" w:rsidP="005B719B">
      <w:r>
        <w:t>•</w:t>
      </w:r>
      <w:r>
        <w:tab/>
        <w:t>Constitution d’un système HPLC : pompes, colonnes, détecteurs (UV, DAD, FL, MS)</w:t>
      </w:r>
    </w:p>
    <w:p w14:paraId="67D02BB9" w14:textId="77777777" w:rsidR="005B719B" w:rsidRDefault="005B719B" w:rsidP="005B719B">
      <w:r>
        <w:t>•</w:t>
      </w:r>
      <w:r>
        <w:tab/>
        <w:t>Phases stationnaires : colonnes C18, C8, échange d’ions, phases hydrophiles</w:t>
      </w:r>
    </w:p>
    <w:p w14:paraId="382A3E09" w14:textId="77777777" w:rsidR="005B719B" w:rsidRDefault="005B719B" w:rsidP="005B719B">
      <w:r>
        <w:t>•</w:t>
      </w:r>
      <w:r>
        <w:tab/>
        <w:t>Modes d’élution : isocratique, gradient</w:t>
      </w:r>
    </w:p>
    <w:p w14:paraId="479AB357" w14:textId="77777777" w:rsidR="005B719B" w:rsidRDefault="005B719B" w:rsidP="005B719B">
      <w:r>
        <w:t>•</w:t>
      </w:r>
      <w:r>
        <w:tab/>
        <w:t>Méthodes de développement et validation</w:t>
      </w:r>
    </w:p>
    <w:p w14:paraId="14DEE2CE" w14:textId="77777777" w:rsidR="005B719B" w:rsidRDefault="005B719B" w:rsidP="005B719B">
      <w:r>
        <w:t>•</w:t>
      </w:r>
      <w:r>
        <w:tab/>
        <w:t>HPLC analytique vs préparative</w:t>
      </w:r>
    </w:p>
    <w:p w14:paraId="45AFB647" w14:textId="77777777" w:rsidR="005B719B" w:rsidRPr="005B719B" w:rsidRDefault="005B719B" w:rsidP="00D97040">
      <w:pPr>
        <w:rPr>
          <w:b/>
          <w:bCs/>
          <w:sz w:val="24"/>
          <w:szCs w:val="24"/>
        </w:rPr>
      </w:pPr>
      <w:r w:rsidRPr="005B719B">
        <w:rPr>
          <w:b/>
          <w:bCs/>
          <w:sz w:val="24"/>
          <w:szCs w:val="24"/>
        </w:rPr>
        <w:t>Chapitre 3 : Chromatographie en phase gazeuse (CPG) (</w:t>
      </w:r>
      <w:r w:rsidR="00D97040">
        <w:rPr>
          <w:b/>
          <w:bCs/>
          <w:sz w:val="24"/>
          <w:szCs w:val="24"/>
        </w:rPr>
        <w:t>3 semaines</w:t>
      </w:r>
      <w:r w:rsidRPr="005B719B">
        <w:rPr>
          <w:b/>
          <w:bCs/>
          <w:sz w:val="24"/>
          <w:szCs w:val="24"/>
        </w:rPr>
        <w:t>)</w:t>
      </w:r>
    </w:p>
    <w:p w14:paraId="00F0998A" w14:textId="77777777" w:rsidR="005B719B" w:rsidRDefault="005B719B" w:rsidP="005B719B">
      <w:r>
        <w:t>•</w:t>
      </w:r>
      <w:r>
        <w:tab/>
        <w:t>Spécificités des analytes volatils ou dérivés</w:t>
      </w:r>
    </w:p>
    <w:p w14:paraId="293EEB25" w14:textId="77777777" w:rsidR="005B719B" w:rsidRDefault="005B719B" w:rsidP="005B719B">
      <w:r>
        <w:t>•</w:t>
      </w:r>
      <w:r>
        <w:tab/>
        <w:t>Colonnes capillaires vs remplies, types de détecteurs (FID, ECD, MS)</w:t>
      </w:r>
    </w:p>
    <w:p w14:paraId="6DCFC421" w14:textId="77777777" w:rsidR="005B719B" w:rsidRDefault="005B719B" w:rsidP="005B719B">
      <w:r>
        <w:t>•</w:t>
      </w:r>
      <w:r>
        <w:tab/>
      </w:r>
      <w:proofErr w:type="spellStart"/>
      <w:r>
        <w:t>Dérivatisation</w:t>
      </w:r>
      <w:proofErr w:type="spellEnd"/>
      <w:r>
        <w:t xml:space="preserve"> : intérêt, méthodes</w:t>
      </w:r>
    </w:p>
    <w:p w14:paraId="56A41B96" w14:textId="77777777" w:rsidR="005B719B" w:rsidRDefault="005B719B" w:rsidP="005B719B">
      <w:r>
        <w:t>•</w:t>
      </w:r>
      <w:r>
        <w:tab/>
        <w:t>Applications : solvants, alcools, polluants atmosphériques, arômes</w:t>
      </w:r>
    </w:p>
    <w:p w14:paraId="70C339CF" w14:textId="77777777" w:rsidR="00D97040" w:rsidRPr="00D97040" w:rsidRDefault="00825286" w:rsidP="00D97040">
      <w:pPr>
        <w:rPr>
          <w:sz w:val="24"/>
          <w:szCs w:val="24"/>
        </w:rPr>
      </w:pPr>
      <w:r>
        <w:rPr>
          <w:b/>
          <w:bCs/>
          <w:sz w:val="24"/>
          <w:szCs w:val="24"/>
        </w:rPr>
        <w:t>Chapitre 4</w:t>
      </w:r>
      <w:r w:rsidR="00D97040" w:rsidRPr="005B719B">
        <w:rPr>
          <w:b/>
          <w:bCs/>
          <w:sz w:val="24"/>
          <w:szCs w:val="24"/>
        </w:rPr>
        <w:t xml:space="preserve"> :</w:t>
      </w:r>
      <w:r w:rsidR="00D97040">
        <w:rPr>
          <w:b/>
          <w:bCs/>
          <w:sz w:val="24"/>
          <w:szCs w:val="24"/>
        </w:rPr>
        <w:t xml:space="preserve"> </w:t>
      </w:r>
      <w:r w:rsidR="00D97040" w:rsidRPr="00D97040">
        <w:rPr>
          <w:b/>
          <w:bCs/>
          <w:sz w:val="24"/>
          <w:szCs w:val="24"/>
        </w:rPr>
        <w:t>Techniques chromatographiques alternatives (2 semaines)</w:t>
      </w:r>
    </w:p>
    <w:p w14:paraId="0C8D9EC2" w14:textId="77777777" w:rsidR="00D97040" w:rsidRPr="00D97040" w:rsidRDefault="00D97040" w:rsidP="000929B7">
      <w:pPr>
        <w:pStyle w:val="Paragraphedeliste"/>
        <w:numPr>
          <w:ilvl w:val="0"/>
          <w:numId w:val="1"/>
        </w:numPr>
        <w:spacing w:after="120" w:line="276" w:lineRule="auto"/>
        <w:ind w:hanging="720"/>
        <w:rPr>
          <w:rFonts w:asciiTheme="minorHAnsi" w:hAnsiTheme="minorHAnsi" w:cstheme="minorHAnsi"/>
        </w:rPr>
      </w:pPr>
      <w:r w:rsidRPr="00D97040">
        <w:rPr>
          <w:rFonts w:asciiTheme="minorHAnsi" w:hAnsiTheme="minorHAnsi" w:cstheme="minorHAnsi"/>
        </w:rPr>
        <w:t>Chromatographie sur couche mince (CCM-TLC)</w:t>
      </w:r>
    </w:p>
    <w:p w14:paraId="301022F6" w14:textId="77777777" w:rsidR="00D97040" w:rsidRPr="00D97040" w:rsidRDefault="00D97040" w:rsidP="000929B7">
      <w:pPr>
        <w:pStyle w:val="Paragraphedeliste"/>
        <w:numPr>
          <w:ilvl w:val="0"/>
          <w:numId w:val="1"/>
        </w:numPr>
        <w:spacing w:after="120" w:line="276" w:lineRule="auto"/>
        <w:ind w:hanging="720"/>
        <w:rPr>
          <w:rFonts w:asciiTheme="minorHAnsi" w:hAnsiTheme="minorHAnsi" w:cstheme="minorHAnsi"/>
        </w:rPr>
      </w:pPr>
      <w:r w:rsidRPr="00D97040">
        <w:rPr>
          <w:rFonts w:asciiTheme="minorHAnsi" w:hAnsiTheme="minorHAnsi" w:cstheme="minorHAnsi"/>
        </w:rPr>
        <w:lastRenderedPageBreak/>
        <w:t>Chromatographie en fluide supercritique (SFC)</w:t>
      </w:r>
    </w:p>
    <w:p w14:paraId="761A10D4" w14:textId="77777777" w:rsidR="00D97040" w:rsidRPr="00D97040" w:rsidRDefault="00D97040" w:rsidP="000929B7">
      <w:pPr>
        <w:pStyle w:val="Paragraphedeliste"/>
        <w:numPr>
          <w:ilvl w:val="0"/>
          <w:numId w:val="1"/>
        </w:numPr>
        <w:spacing w:after="120" w:line="276" w:lineRule="auto"/>
        <w:ind w:hanging="720"/>
        <w:rPr>
          <w:rFonts w:asciiTheme="minorHAnsi" w:hAnsiTheme="minorHAnsi" w:cstheme="minorHAnsi"/>
        </w:rPr>
      </w:pPr>
      <w:r w:rsidRPr="00D97040">
        <w:rPr>
          <w:rFonts w:asciiTheme="minorHAnsi" w:hAnsiTheme="minorHAnsi" w:cstheme="minorHAnsi"/>
        </w:rPr>
        <w:t>Électrophorèse capillaire (CE)</w:t>
      </w:r>
    </w:p>
    <w:p w14:paraId="61049092" w14:textId="77777777" w:rsidR="00D97040" w:rsidRDefault="00D97040" w:rsidP="000929B7">
      <w:pPr>
        <w:pStyle w:val="Paragraphedeliste"/>
        <w:numPr>
          <w:ilvl w:val="0"/>
          <w:numId w:val="1"/>
        </w:numPr>
        <w:spacing w:after="120" w:line="276" w:lineRule="auto"/>
        <w:ind w:hanging="720"/>
      </w:pPr>
      <w:r w:rsidRPr="00D97040">
        <w:rPr>
          <w:rFonts w:asciiTheme="minorHAnsi" w:hAnsiTheme="minorHAnsi" w:cstheme="minorHAnsi"/>
        </w:rPr>
        <w:t xml:space="preserve">Chromatographie d’affinité et </w:t>
      </w:r>
      <w:proofErr w:type="spellStart"/>
      <w:r w:rsidRPr="00D97040">
        <w:rPr>
          <w:rFonts w:asciiTheme="minorHAnsi" w:hAnsiTheme="minorHAnsi" w:cstheme="minorHAnsi"/>
        </w:rPr>
        <w:t>biochromatographie</w:t>
      </w:r>
      <w:proofErr w:type="spellEnd"/>
    </w:p>
    <w:p w14:paraId="072B1F1D" w14:textId="77777777" w:rsidR="005B719B" w:rsidRPr="00D97040" w:rsidRDefault="00D97040" w:rsidP="00825286">
      <w:pPr>
        <w:rPr>
          <w:b/>
          <w:bCs/>
          <w:sz w:val="24"/>
          <w:szCs w:val="24"/>
        </w:rPr>
      </w:pPr>
      <w:r w:rsidRPr="00D97040">
        <w:rPr>
          <w:b/>
          <w:bCs/>
          <w:sz w:val="24"/>
          <w:szCs w:val="24"/>
        </w:rPr>
        <w:t xml:space="preserve">Chapitre </w:t>
      </w:r>
      <w:r w:rsidR="00825286">
        <w:rPr>
          <w:b/>
          <w:bCs/>
          <w:sz w:val="24"/>
          <w:szCs w:val="24"/>
        </w:rPr>
        <w:t>5</w:t>
      </w:r>
      <w:r w:rsidR="005B719B" w:rsidRPr="00D97040">
        <w:rPr>
          <w:b/>
          <w:bCs/>
          <w:sz w:val="24"/>
          <w:szCs w:val="24"/>
        </w:rPr>
        <w:t xml:space="preserve"> : Développement, optimisation et validation d’une méthode chromatographique (</w:t>
      </w:r>
      <w:r>
        <w:rPr>
          <w:b/>
          <w:bCs/>
          <w:sz w:val="24"/>
          <w:szCs w:val="24"/>
        </w:rPr>
        <w:t>2 semaines</w:t>
      </w:r>
      <w:r w:rsidR="005B719B" w:rsidRPr="00D97040">
        <w:rPr>
          <w:b/>
          <w:bCs/>
          <w:sz w:val="24"/>
          <w:szCs w:val="24"/>
        </w:rPr>
        <w:t>)</w:t>
      </w:r>
    </w:p>
    <w:p w14:paraId="1C55487F" w14:textId="77777777" w:rsidR="005B719B" w:rsidRDefault="005B719B" w:rsidP="005B719B">
      <w:r>
        <w:t>•</w:t>
      </w:r>
      <w:r>
        <w:tab/>
        <w:t>Choix des phases, solvants, température, pH</w:t>
      </w:r>
    </w:p>
    <w:p w14:paraId="0ECAE304" w14:textId="77777777" w:rsidR="005B719B" w:rsidRDefault="005B719B" w:rsidP="005B719B">
      <w:r>
        <w:t>•</w:t>
      </w:r>
      <w:r>
        <w:tab/>
        <w:t>Étude de robustesse, spécificité, linéarité</w:t>
      </w:r>
    </w:p>
    <w:p w14:paraId="1873D0BF" w14:textId="77777777" w:rsidR="005B719B" w:rsidRDefault="005B719B" w:rsidP="005B719B">
      <w:r>
        <w:t>•</w:t>
      </w:r>
      <w:r>
        <w:tab/>
        <w:t>Calculs de validation : LOD, LOQ, précision, fidélité</w:t>
      </w:r>
    </w:p>
    <w:p w14:paraId="2E1BDD05" w14:textId="77777777" w:rsidR="005B719B" w:rsidRDefault="005B719B" w:rsidP="005B719B">
      <w:r>
        <w:t>•</w:t>
      </w:r>
      <w:r>
        <w:tab/>
        <w:t>Normes ICH Q2, ISO/CEI 17025</w:t>
      </w:r>
    </w:p>
    <w:p w14:paraId="7DFAD40A" w14:textId="77777777" w:rsidR="00DC2600" w:rsidRDefault="00DC2600" w:rsidP="00DC2600"/>
    <w:p w14:paraId="1AA591ED" w14:textId="77777777" w:rsidR="00DC2600" w:rsidRDefault="00DC2600" w:rsidP="00DC2600"/>
    <w:p w14:paraId="69888E49" w14:textId="77777777" w:rsidR="0076524A" w:rsidRPr="0076524A" w:rsidRDefault="0076524A" w:rsidP="0076524A">
      <w:pPr>
        <w:rPr>
          <w:sz w:val="24"/>
          <w:szCs w:val="24"/>
        </w:rPr>
      </w:pPr>
      <w:r w:rsidRPr="0076524A">
        <w:rPr>
          <w:b/>
          <w:bCs/>
          <w:sz w:val="24"/>
          <w:szCs w:val="24"/>
        </w:rPr>
        <w:t>Mode d’évaluation :</w:t>
      </w:r>
      <w:r w:rsidRPr="0076524A">
        <w:rPr>
          <w:sz w:val="24"/>
          <w:szCs w:val="24"/>
        </w:rPr>
        <w:t xml:space="preserve"> (type d’évaluation et pondération)</w:t>
      </w:r>
    </w:p>
    <w:p w14:paraId="5CDBE22D" w14:textId="00F37F69" w:rsidR="0076524A" w:rsidRDefault="0089730E" w:rsidP="0076524A">
      <w:proofErr w:type="gramStart"/>
      <w:r>
        <w:rPr>
          <w:b/>
          <w:bCs/>
          <w:sz w:val="24"/>
          <w:szCs w:val="24"/>
        </w:rPr>
        <w:t xml:space="preserve">Continu </w:t>
      </w:r>
      <w:r w:rsidR="0076524A" w:rsidRPr="0076524A">
        <w:rPr>
          <w:b/>
          <w:bCs/>
          <w:sz w:val="24"/>
          <w:szCs w:val="24"/>
        </w:rPr>
        <w:t xml:space="preserve"> 33</w:t>
      </w:r>
      <w:proofErr w:type="gramEnd"/>
      <w:r w:rsidR="0076524A" w:rsidRPr="0076524A">
        <w:rPr>
          <w:b/>
          <w:bCs/>
          <w:sz w:val="24"/>
          <w:szCs w:val="24"/>
        </w:rPr>
        <w:t>%, Examen 67%</w:t>
      </w:r>
    </w:p>
    <w:p w14:paraId="0035AA65" w14:textId="77777777" w:rsidR="0076524A" w:rsidRPr="0076524A" w:rsidRDefault="0076524A" w:rsidP="0076524A"/>
    <w:p w14:paraId="3464BDA0" w14:textId="77777777" w:rsidR="0076524A" w:rsidRPr="0076524A" w:rsidRDefault="0076524A" w:rsidP="0076524A"/>
    <w:p w14:paraId="707B0FF5" w14:textId="77777777" w:rsidR="0076524A" w:rsidRPr="0076524A" w:rsidRDefault="0076524A" w:rsidP="0076524A"/>
    <w:p w14:paraId="370BDB81" w14:textId="77777777" w:rsidR="0076524A" w:rsidRPr="0076524A" w:rsidRDefault="0076524A" w:rsidP="0076524A"/>
    <w:p w14:paraId="19DE5D3F" w14:textId="77777777" w:rsidR="0076524A" w:rsidRPr="0076524A" w:rsidRDefault="0076524A" w:rsidP="0076524A"/>
    <w:p w14:paraId="1C4751B9" w14:textId="77777777" w:rsidR="0076524A" w:rsidRPr="0076524A" w:rsidRDefault="0076524A" w:rsidP="0076524A"/>
    <w:p w14:paraId="43874D4B" w14:textId="77777777" w:rsidR="0076524A" w:rsidRPr="0076524A" w:rsidRDefault="0076524A" w:rsidP="0076524A"/>
    <w:p w14:paraId="5F580FCE" w14:textId="77777777" w:rsidR="0076524A" w:rsidRPr="0076524A" w:rsidRDefault="0076524A" w:rsidP="0076524A"/>
    <w:p w14:paraId="7C3DD944" w14:textId="50633903" w:rsidR="0076524A" w:rsidRDefault="0076524A" w:rsidP="0076524A"/>
    <w:p w14:paraId="098F0681" w14:textId="4EF9313E" w:rsidR="0076524A" w:rsidRDefault="0076524A" w:rsidP="0076524A"/>
    <w:p w14:paraId="48E30212" w14:textId="47D3519E" w:rsidR="00D97040" w:rsidRPr="0076524A" w:rsidRDefault="0076524A" w:rsidP="0076524A">
      <w:pPr>
        <w:tabs>
          <w:tab w:val="center" w:pos="4875"/>
        </w:tabs>
        <w:sectPr w:rsidR="00D97040" w:rsidRPr="0076524A" w:rsidSect="005B719B">
          <w:pgSz w:w="11906" w:h="16838"/>
          <w:pgMar w:top="1418" w:right="1134" w:bottom="992" w:left="1021" w:header="709" w:footer="709" w:gutter="0"/>
          <w:cols w:space="708"/>
          <w:docGrid w:linePitch="360"/>
        </w:sectPr>
      </w:pPr>
      <w:r>
        <w:tab/>
      </w:r>
    </w:p>
    <w:p w14:paraId="7A80B136" w14:textId="77777777" w:rsidR="00D97040" w:rsidRPr="0076524A" w:rsidRDefault="00D97040" w:rsidP="00D97040">
      <w:pPr>
        <w:spacing w:after="120" w:line="276" w:lineRule="auto"/>
        <w:jc w:val="both"/>
        <w:rPr>
          <w:rFonts w:ascii="Arial" w:hAnsi="Arial" w:cs="Arial"/>
          <w:b/>
          <w:i/>
        </w:rPr>
      </w:pPr>
      <w:r w:rsidRPr="0076524A">
        <w:rPr>
          <w:rFonts w:ascii="Arial" w:hAnsi="Arial" w:cs="Arial"/>
          <w:b/>
        </w:rPr>
        <w:lastRenderedPageBreak/>
        <w:t>Semestre </w:t>
      </w:r>
      <w:r w:rsidRPr="0076524A">
        <w:rPr>
          <w:rFonts w:ascii="Arial" w:hAnsi="Arial" w:cs="Arial"/>
          <w:b/>
          <w:i/>
        </w:rPr>
        <w:t>: 1</w:t>
      </w:r>
    </w:p>
    <w:p w14:paraId="361B4ECB" w14:textId="069A98C7" w:rsidR="00D97040" w:rsidRPr="0076524A" w:rsidRDefault="00D97040" w:rsidP="0076524A">
      <w:pPr>
        <w:spacing w:after="120" w:line="276" w:lineRule="auto"/>
        <w:ind w:right="282"/>
        <w:rPr>
          <w:rFonts w:ascii="Arial" w:hAnsi="Arial" w:cs="Arial"/>
          <w:b/>
          <w:iCs/>
        </w:rPr>
      </w:pPr>
      <w:r w:rsidRPr="0076524A">
        <w:rPr>
          <w:rFonts w:ascii="Arial" w:hAnsi="Arial" w:cs="Arial"/>
          <w:b/>
          <w:iCs/>
        </w:rPr>
        <w:t xml:space="preserve">Intitulé de l’UE : </w:t>
      </w:r>
      <w:r w:rsidR="0076524A" w:rsidRPr="0076524A">
        <w:rPr>
          <w:rFonts w:cstheme="minorHAnsi"/>
          <w:b/>
        </w:rPr>
        <w:t>Fondamentale</w:t>
      </w:r>
      <w:r w:rsidRPr="0076524A">
        <w:rPr>
          <w:rFonts w:ascii="Calibri" w:eastAsia="Calibri" w:hAnsi="Calibri" w:cs="Calibri"/>
          <w:b/>
        </w:rPr>
        <w:t xml:space="preserve"> </w:t>
      </w:r>
    </w:p>
    <w:p w14:paraId="50AA840F" w14:textId="74623B5E" w:rsidR="00D97040" w:rsidRPr="0076524A" w:rsidRDefault="00D97040" w:rsidP="00D2350F">
      <w:pPr>
        <w:spacing w:after="120" w:line="276" w:lineRule="auto"/>
        <w:ind w:right="282"/>
        <w:rPr>
          <w:rFonts w:ascii="Arial" w:hAnsi="Arial" w:cs="Arial"/>
          <w:b/>
          <w:iCs/>
        </w:rPr>
      </w:pPr>
      <w:r w:rsidRPr="0076524A">
        <w:rPr>
          <w:rFonts w:ascii="Arial" w:hAnsi="Arial" w:cs="Arial"/>
          <w:b/>
          <w:iCs/>
        </w:rPr>
        <w:t xml:space="preserve">Intitulé de la matière : </w:t>
      </w:r>
      <w:r w:rsidR="0076524A" w:rsidRPr="0076524A">
        <w:rPr>
          <w:b/>
        </w:rPr>
        <w:t xml:space="preserve">Chimie-physique </w:t>
      </w:r>
      <w:r w:rsidR="00D2350F" w:rsidRPr="0076524A">
        <w:rPr>
          <w:b/>
        </w:rPr>
        <w:t>des surfaces et Interfaces</w:t>
      </w:r>
    </w:p>
    <w:p w14:paraId="6C1715DC" w14:textId="77777777" w:rsidR="00DC2600" w:rsidRDefault="00DC2600" w:rsidP="00DC2600"/>
    <w:p w14:paraId="4CAE844B" w14:textId="77777777" w:rsidR="0070716E" w:rsidRPr="00A16D13" w:rsidRDefault="0070716E" w:rsidP="00A16D13">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5E161653" w14:textId="77777777" w:rsidR="00A16D13" w:rsidRPr="00A16D13" w:rsidRDefault="00A16D13" w:rsidP="000929B7">
      <w:pPr>
        <w:pStyle w:val="Paragraphedeliste"/>
        <w:numPr>
          <w:ilvl w:val="0"/>
          <w:numId w:val="44"/>
        </w:numPr>
        <w:spacing w:line="276" w:lineRule="auto"/>
        <w:ind w:left="714" w:hanging="357"/>
        <w:rPr>
          <w:rFonts w:asciiTheme="minorHAnsi" w:hAnsiTheme="minorHAnsi" w:cstheme="minorHAnsi"/>
          <w:lang w:eastAsia="fr-FR"/>
        </w:rPr>
      </w:pPr>
      <w:r w:rsidRPr="00A16D13">
        <w:rPr>
          <w:rFonts w:asciiTheme="minorHAnsi" w:hAnsiTheme="minorHAnsi" w:cstheme="minorHAnsi"/>
          <w:lang w:eastAsia="fr-FR"/>
        </w:rPr>
        <w:t>Comprendre les phénomènes physico-chimiques aux interfaces.</w:t>
      </w:r>
    </w:p>
    <w:p w14:paraId="10634945" w14:textId="77777777" w:rsidR="00A16D13" w:rsidRPr="00A16D13" w:rsidRDefault="00A16D13" w:rsidP="000929B7">
      <w:pPr>
        <w:pStyle w:val="Paragraphedeliste"/>
        <w:numPr>
          <w:ilvl w:val="0"/>
          <w:numId w:val="44"/>
        </w:numPr>
        <w:spacing w:line="276" w:lineRule="auto"/>
        <w:ind w:left="714" w:hanging="357"/>
        <w:rPr>
          <w:rFonts w:asciiTheme="minorHAnsi" w:hAnsiTheme="minorHAnsi" w:cstheme="minorHAnsi"/>
          <w:lang w:eastAsia="fr-FR"/>
        </w:rPr>
      </w:pPr>
      <w:r w:rsidRPr="00A16D13">
        <w:rPr>
          <w:rFonts w:asciiTheme="minorHAnsi" w:hAnsiTheme="minorHAnsi" w:cstheme="minorHAnsi"/>
          <w:lang w:eastAsia="fr-FR"/>
        </w:rPr>
        <w:t>Maîtriser les techniques de caractérisation des surfaces.</w:t>
      </w:r>
    </w:p>
    <w:p w14:paraId="4BFE8ABF" w14:textId="77777777" w:rsidR="00A16D13" w:rsidRPr="00A16D13" w:rsidRDefault="00A16D13" w:rsidP="000929B7">
      <w:pPr>
        <w:pStyle w:val="Paragraphedeliste"/>
        <w:numPr>
          <w:ilvl w:val="0"/>
          <w:numId w:val="44"/>
        </w:numPr>
        <w:spacing w:line="276" w:lineRule="auto"/>
        <w:ind w:left="714" w:hanging="357"/>
        <w:rPr>
          <w:rFonts w:asciiTheme="minorHAnsi" w:hAnsiTheme="minorHAnsi" w:cstheme="minorHAnsi"/>
          <w:lang w:eastAsia="fr-FR"/>
        </w:rPr>
      </w:pPr>
      <w:r w:rsidRPr="00A16D13">
        <w:rPr>
          <w:rFonts w:asciiTheme="minorHAnsi" w:hAnsiTheme="minorHAnsi" w:cstheme="minorHAnsi"/>
          <w:lang w:eastAsia="fr-FR"/>
        </w:rPr>
        <w:t>Analyser les interactions entre matériaux et environnements.</w:t>
      </w:r>
    </w:p>
    <w:p w14:paraId="7F1DA171" w14:textId="77777777" w:rsidR="00A16D13" w:rsidRPr="00A16D13" w:rsidRDefault="00A16D13" w:rsidP="000929B7">
      <w:pPr>
        <w:pStyle w:val="Paragraphedeliste"/>
        <w:numPr>
          <w:ilvl w:val="0"/>
          <w:numId w:val="44"/>
        </w:numPr>
        <w:spacing w:line="276" w:lineRule="auto"/>
        <w:ind w:left="714" w:hanging="357"/>
        <w:rPr>
          <w:rFonts w:asciiTheme="minorHAnsi" w:hAnsiTheme="minorHAnsi" w:cstheme="minorHAnsi"/>
          <w:lang w:eastAsia="fr-FR"/>
        </w:rPr>
      </w:pPr>
      <w:r w:rsidRPr="00A16D13">
        <w:rPr>
          <w:rFonts w:asciiTheme="minorHAnsi" w:hAnsiTheme="minorHAnsi" w:cstheme="minorHAnsi"/>
          <w:lang w:eastAsia="fr-FR"/>
        </w:rPr>
        <w:t>Appliquer les principes de la chimie des surfaces à des procédés industriels.</w:t>
      </w:r>
    </w:p>
    <w:p w14:paraId="2EC76702" w14:textId="77777777" w:rsidR="00A16D13" w:rsidRPr="00A16D13" w:rsidRDefault="00A16D13" w:rsidP="000929B7">
      <w:pPr>
        <w:pStyle w:val="Paragraphedeliste"/>
        <w:numPr>
          <w:ilvl w:val="0"/>
          <w:numId w:val="44"/>
        </w:numPr>
        <w:spacing w:line="276" w:lineRule="auto"/>
        <w:ind w:left="714" w:hanging="357"/>
        <w:rPr>
          <w:rFonts w:asciiTheme="minorHAnsi" w:hAnsiTheme="minorHAnsi" w:cstheme="minorHAnsi"/>
          <w:lang w:eastAsia="fr-FR"/>
        </w:rPr>
      </w:pPr>
      <w:r w:rsidRPr="00A16D13">
        <w:rPr>
          <w:rFonts w:asciiTheme="minorHAnsi" w:hAnsiTheme="minorHAnsi" w:cstheme="minorHAnsi"/>
          <w:lang w:eastAsia="fr-FR"/>
        </w:rPr>
        <w:t>Intégrer les connaissances pour concevoir des matériaux à propriétés de surface spécifiques.</w:t>
      </w:r>
    </w:p>
    <w:p w14:paraId="32C7946A" w14:textId="77777777" w:rsidR="0070716E" w:rsidRDefault="0070716E" w:rsidP="0070716E">
      <w:pPr>
        <w:autoSpaceDE w:val="0"/>
        <w:autoSpaceDN w:val="0"/>
        <w:jc w:val="both"/>
        <w:rPr>
          <w:rFonts w:ascii="Arial" w:eastAsia="Times New Roman" w:hAnsi="Arial" w:cs="Times New Roman"/>
          <w:b/>
          <w:sz w:val="20"/>
          <w:szCs w:val="20"/>
          <w:lang w:eastAsia="fr-FR"/>
        </w:rPr>
      </w:pPr>
    </w:p>
    <w:p w14:paraId="2D95746F" w14:textId="77777777" w:rsidR="0070716E" w:rsidRDefault="0070716E" w:rsidP="0070716E">
      <w:pPr>
        <w:autoSpaceDE w:val="0"/>
        <w:autoSpaceDN w:val="0"/>
        <w:jc w:val="both"/>
        <w:rPr>
          <w:rFonts w:ascii="Arial" w:eastAsia="Times New Roman" w:hAnsi="Arial"/>
          <w:b/>
          <w:sz w:val="24"/>
          <w:szCs w:val="24"/>
          <w:lang w:eastAsia="fr-FR"/>
        </w:rPr>
      </w:pPr>
      <w:r w:rsidRPr="000F2CF4">
        <w:rPr>
          <w:rFonts w:ascii="Arial" w:eastAsia="Times New Roman" w:hAnsi="Arial"/>
          <w:b/>
          <w:sz w:val="24"/>
          <w:szCs w:val="24"/>
          <w:lang w:eastAsia="fr-FR"/>
        </w:rPr>
        <w:t xml:space="preserve">Contenu de la matière :  </w:t>
      </w:r>
    </w:p>
    <w:p w14:paraId="59A09C91" w14:textId="77777777" w:rsidR="0070716E" w:rsidRDefault="0070716E" w:rsidP="00DC2600"/>
    <w:p w14:paraId="01A34324" w14:textId="77777777" w:rsidR="00D97040" w:rsidRPr="00FB0C06" w:rsidRDefault="00D2350F" w:rsidP="00FB0C06">
      <w:pPr>
        <w:spacing w:after="120" w:line="276" w:lineRule="auto"/>
        <w:rPr>
          <w:rFonts w:cstheme="minorHAnsi"/>
          <w:b/>
          <w:bCs/>
        </w:rPr>
      </w:pPr>
      <w:r>
        <w:rPr>
          <w:b/>
          <w:bCs/>
        </w:rPr>
        <w:t>Chapitre 1 –</w:t>
      </w:r>
      <w:r w:rsidR="00D97040" w:rsidRPr="00782B69">
        <w:rPr>
          <w:b/>
          <w:bCs/>
        </w:rPr>
        <w:t xml:space="preserve"> </w:t>
      </w:r>
      <w:r w:rsidR="00D97040" w:rsidRPr="00FB0C06">
        <w:rPr>
          <w:rFonts w:cstheme="minorHAnsi"/>
          <w:b/>
          <w:bCs/>
        </w:rPr>
        <w:t>Introduction à la Chimie des Surfaces (</w:t>
      </w:r>
      <w:r w:rsidR="00782B69" w:rsidRPr="00FB0C06">
        <w:rPr>
          <w:rFonts w:cstheme="minorHAnsi"/>
          <w:b/>
          <w:bCs/>
        </w:rPr>
        <w:t>2 semaines</w:t>
      </w:r>
      <w:r w:rsidR="00D97040" w:rsidRPr="00FB0C06">
        <w:rPr>
          <w:rFonts w:cstheme="minorHAnsi"/>
          <w:b/>
          <w:bCs/>
        </w:rPr>
        <w:t>)</w:t>
      </w:r>
    </w:p>
    <w:p w14:paraId="6F537519" w14:textId="77777777" w:rsidR="00377337" w:rsidRPr="00377337" w:rsidRDefault="00377337" w:rsidP="000929B7">
      <w:pPr>
        <w:pStyle w:val="Paragraphedeliste"/>
        <w:numPr>
          <w:ilvl w:val="0"/>
          <w:numId w:val="11"/>
        </w:numPr>
        <w:spacing w:after="120" w:line="276" w:lineRule="auto"/>
        <w:rPr>
          <w:rFonts w:cstheme="minorHAnsi"/>
        </w:rPr>
      </w:pPr>
      <w:r w:rsidRPr="00377337">
        <w:rPr>
          <w:rFonts w:cstheme="minorHAnsi"/>
        </w:rPr>
        <w:t>Définitions de surface, interface, et phase interfaciale</w:t>
      </w:r>
    </w:p>
    <w:p w14:paraId="6FC022B0" w14:textId="77777777" w:rsidR="00377337" w:rsidRPr="00377337" w:rsidRDefault="00377337" w:rsidP="000929B7">
      <w:pPr>
        <w:pStyle w:val="Paragraphedeliste"/>
        <w:numPr>
          <w:ilvl w:val="0"/>
          <w:numId w:val="11"/>
        </w:numPr>
        <w:spacing w:after="120" w:line="276" w:lineRule="auto"/>
        <w:rPr>
          <w:rFonts w:cstheme="minorHAnsi"/>
        </w:rPr>
      </w:pPr>
      <w:r w:rsidRPr="00377337">
        <w:rPr>
          <w:rFonts w:cstheme="minorHAnsi"/>
        </w:rPr>
        <w:t>Importance des phénomènes de surface en science des matériaux, catalyse, corrosion, adhésion, etc.</w:t>
      </w:r>
    </w:p>
    <w:p w14:paraId="38FFA0D1" w14:textId="77777777" w:rsidR="00377337" w:rsidRPr="00377337" w:rsidRDefault="00377337" w:rsidP="000929B7">
      <w:pPr>
        <w:pStyle w:val="Paragraphedeliste"/>
        <w:numPr>
          <w:ilvl w:val="0"/>
          <w:numId w:val="11"/>
        </w:numPr>
        <w:spacing w:after="120" w:line="276" w:lineRule="auto"/>
        <w:rPr>
          <w:rFonts w:cstheme="minorHAnsi"/>
        </w:rPr>
      </w:pPr>
      <w:r w:rsidRPr="00377337">
        <w:rPr>
          <w:rFonts w:cstheme="minorHAnsi"/>
        </w:rPr>
        <w:t>Notions de tension superficielle, énergie de surface</w:t>
      </w:r>
    </w:p>
    <w:p w14:paraId="41C9348A" w14:textId="77777777" w:rsidR="00377337" w:rsidRPr="00377337" w:rsidRDefault="00377337" w:rsidP="000929B7">
      <w:pPr>
        <w:pStyle w:val="Paragraphedeliste"/>
        <w:numPr>
          <w:ilvl w:val="0"/>
          <w:numId w:val="11"/>
        </w:numPr>
        <w:spacing w:after="120" w:line="276" w:lineRule="auto"/>
        <w:rPr>
          <w:rFonts w:cstheme="minorHAnsi"/>
        </w:rPr>
      </w:pPr>
      <w:r w:rsidRPr="00377337">
        <w:rPr>
          <w:rFonts w:cstheme="minorHAnsi"/>
        </w:rPr>
        <w:t>Différences entre surface solide, liquide et gazeuse</w:t>
      </w:r>
    </w:p>
    <w:p w14:paraId="5EF157F7" w14:textId="77777777" w:rsidR="00377337" w:rsidRPr="00377337" w:rsidRDefault="00377337" w:rsidP="00377337">
      <w:pPr>
        <w:spacing w:after="120" w:line="276" w:lineRule="auto"/>
        <w:rPr>
          <w:rFonts w:cstheme="minorHAnsi"/>
          <w:b/>
          <w:bCs/>
          <w:sz w:val="24"/>
          <w:szCs w:val="24"/>
        </w:rPr>
      </w:pPr>
      <w:r w:rsidRPr="00377337">
        <w:rPr>
          <w:rFonts w:cstheme="minorHAnsi"/>
          <w:b/>
          <w:bCs/>
          <w:sz w:val="24"/>
          <w:szCs w:val="24"/>
        </w:rPr>
        <w:t>Chapitre 2 – Structure et propriétés des surfaces solides (</w:t>
      </w:r>
      <w:r>
        <w:rPr>
          <w:rFonts w:cstheme="minorHAnsi"/>
          <w:b/>
          <w:bCs/>
          <w:sz w:val="24"/>
          <w:szCs w:val="24"/>
        </w:rPr>
        <w:t>3 semaines</w:t>
      </w:r>
      <w:r w:rsidRPr="00377337">
        <w:rPr>
          <w:rFonts w:cstheme="minorHAnsi"/>
          <w:b/>
          <w:bCs/>
          <w:sz w:val="24"/>
          <w:szCs w:val="24"/>
        </w:rPr>
        <w:t>)</w:t>
      </w:r>
    </w:p>
    <w:p w14:paraId="6BC883A8" w14:textId="77777777" w:rsidR="00377337" w:rsidRPr="00377337" w:rsidRDefault="00377337" w:rsidP="000929B7">
      <w:pPr>
        <w:pStyle w:val="Paragraphedeliste"/>
        <w:numPr>
          <w:ilvl w:val="0"/>
          <w:numId w:val="12"/>
        </w:numPr>
        <w:spacing w:after="120" w:line="276" w:lineRule="auto"/>
        <w:rPr>
          <w:rFonts w:cstheme="minorHAnsi"/>
        </w:rPr>
      </w:pPr>
      <w:r w:rsidRPr="00377337">
        <w:rPr>
          <w:rFonts w:cstheme="minorHAnsi"/>
        </w:rPr>
        <w:t>Modèles cristallographiques de surface (surfaces idéales, reconstructions)</w:t>
      </w:r>
    </w:p>
    <w:p w14:paraId="066FB793" w14:textId="77777777" w:rsidR="00377337" w:rsidRPr="00377337" w:rsidRDefault="00377337" w:rsidP="000929B7">
      <w:pPr>
        <w:pStyle w:val="Paragraphedeliste"/>
        <w:numPr>
          <w:ilvl w:val="0"/>
          <w:numId w:val="12"/>
        </w:numPr>
        <w:spacing w:after="120" w:line="276" w:lineRule="auto"/>
        <w:rPr>
          <w:rFonts w:cstheme="minorHAnsi"/>
        </w:rPr>
      </w:pPr>
      <w:r w:rsidRPr="00377337">
        <w:rPr>
          <w:rFonts w:cstheme="minorHAnsi"/>
        </w:rPr>
        <w:t>Méthodes de préparation des surfaces (coupes, clivages, nettoyages)</w:t>
      </w:r>
    </w:p>
    <w:p w14:paraId="06E2397A" w14:textId="77777777" w:rsidR="00377337" w:rsidRPr="00377337" w:rsidRDefault="00377337" w:rsidP="000929B7">
      <w:pPr>
        <w:pStyle w:val="Paragraphedeliste"/>
        <w:numPr>
          <w:ilvl w:val="0"/>
          <w:numId w:val="12"/>
        </w:numPr>
        <w:spacing w:after="120" w:line="276" w:lineRule="auto"/>
        <w:rPr>
          <w:rFonts w:cstheme="minorHAnsi"/>
        </w:rPr>
      </w:pPr>
      <w:r w:rsidRPr="00377337">
        <w:rPr>
          <w:rFonts w:cstheme="minorHAnsi"/>
        </w:rPr>
        <w:t>Réactivité chimique des surfaces</w:t>
      </w:r>
    </w:p>
    <w:p w14:paraId="2FC3C434" w14:textId="77777777" w:rsidR="00377337" w:rsidRPr="00377337" w:rsidRDefault="00377337" w:rsidP="000929B7">
      <w:pPr>
        <w:pStyle w:val="Paragraphedeliste"/>
        <w:numPr>
          <w:ilvl w:val="0"/>
          <w:numId w:val="12"/>
        </w:numPr>
        <w:spacing w:after="120" w:line="276" w:lineRule="auto"/>
        <w:rPr>
          <w:rFonts w:cstheme="minorHAnsi"/>
        </w:rPr>
      </w:pPr>
      <w:r w:rsidRPr="00377337">
        <w:rPr>
          <w:rFonts w:cstheme="minorHAnsi"/>
        </w:rPr>
        <w:t>États électroniques de surface</w:t>
      </w:r>
    </w:p>
    <w:p w14:paraId="044AD24A" w14:textId="77777777" w:rsidR="00377337" w:rsidRPr="00377337" w:rsidRDefault="00377337" w:rsidP="00377337">
      <w:pPr>
        <w:spacing w:after="120" w:line="276" w:lineRule="auto"/>
        <w:rPr>
          <w:rFonts w:cstheme="minorHAnsi"/>
          <w:b/>
          <w:bCs/>
          <w:sz w:val="24"/>
          <w:szCs w:val="24"/>
        </w:rPr>
      </w:pPr>
      <w:r w:rsidRPr="00377337">
        <w:rPr>
          <w:rFonts w:cstheme="minorHAnsi"/>
          <w:b/>
          <w:bCs/>
          <w:sz w:val="24"/>
          <w:szCs w:val="24"/>
        </w:rPr>
        <w:t>Chapitre 3 – Techniques expérimentales de caractérisation des surfaces (</w:t>
      </w:r>
      <w:r>
        <w:rPr>
          <w:rFonts w:cstheme="minorHAnsi"/>
          <w:b/>
          <w:bCs/>
          <w:sz w:val="24"/>
          <w:szCs w:val="24"/>
        </w:rPr>
        <w:t>3 semaines</w:t>
      </w:r>
      <w:r w:rsidRPr="00377337">
        <w:rPr>
          <w:rFonts w:cstheme="minorHAnsi"/>
          <w:b/>
          <w:bCs/>
          <w:sz w:val="24"/>
          <w:szCs w:val="24"/>
        </w:rPr>
        <w:t>)</w:t>
      </w:r>
    </w:p>
    <w:p w14:paraId="45721ABA" w14:textId="77777777" w:rsidR="00377337" w:rsidRPr="00377337" w:rsidRDefault="00377337" w:rsidP="000929B7">
      <w:pPr>
        <w:pStyle w:val="Paragraphedeliste"/>
        <w:numPr>
          <w:ilvl w:val="0"/>
          <w:numId w:val="8"/>
        </w:numPr>
        <w:spacing w:after="120" w:line="276" w:lineRule="auto"/>
        <w:rPr>
          <w:rFonts w:cstheme="minorHAnsi"/>
          <w:lang w:val="en-GB"/>
        </w:rPr>
      </w:pPr>
      <w:r w:rsidRPr="00377337">
        <w:rPr>
          <w:rFonts w:cstheme="minorHAnsi"/>
          <w:lang w:val="en-GB"/>
        </w:rPr>
        <w:t>Microscopies (AFM, STM, MEB/SEM)</w:t>
      </w:r>
    </w:p>
    <w:p w14:paraId="4578341A" w14:textId="77777777" w:rsidR="00377337" w:rsidRPr="00377337" w:rsidRDefault="00377337" w:rsidP="000929B7">
      <w:pPr>
        <w:pStyle w:val="Paragraphedeliste"/>
        <w:numPr>
          <w:ilvl w:val="0"/>
          <w:numId w:val="8"/>
        </w:numPr>
        <w:spacing w:after="120" w:line="276" w:lineRule="auto"/>
        <w:rPr>
          <w:rFonts w:cstheme="minorHAnsi"/>
        </w:rPr>
      </w:pPr>
      <w:r w:rsidRPr="00377337">
        <w:rPr>
          <w:rFonts w:cstheme="minorHAnsi"/>
        </w:rPr>
        <w:t>Spectroscopies de surface : XPS, AES, SIMS</w:t>
      </w:r>
    </w:p>
    <w:p w14:paraId="2F739DD1" w14:textId="77777777" w:rsidR="00377337" w:rsidRPr="00377337" w:rsidRDefault="00377337" w:rsidP="000929B7">
      <w:pPr>
        <w:pStyle w:val="Paragraphedeliste"/>
        <w:numPr>
          <w:ilvl w:val="0"/>
          <w:numId w:val="8"/>
        </w:numPr>
        <w:spacing w:after="120" w:line="276" w:lineRule="auto"/>
        <w:rPr>
          <w:rFonts w:cstheme="minorHAnsi"/>
        </w:rPr>
      </w:pPr>
      <w:r w:rsidRPr="00377337">
        <w:rPr>
          <w:rFonts w:cstheme="minorHAnsi"/>
        </w:rPr>
        <w:t>Techniques de diffraction : LEED, RHEED</w:t>
      </w:r>
    </w:p>
    <w:p w14:paraId="017A22A3" w14:textId="77777777" w:rsidR="00377337" w:rsidRPr="00377337" w:rsidRDefault="00377337" w:rsidP="000929B7">
      <w:pPr>
        <w:pStyle w:val="Paragraphedeliste"/>
        <w:numPr>
          <w:ilvl w:val="0"/>
          <w:numId w:val="8"/>
        </w:numPr>
        <w:spacing w:after="120" w:line="276" w:lineRule="auto"/>
        <w:rPr>
          <w:rFonts w:cstheme="minorHAnsi"/>
        </w:rPr>
      </w:pPr>
      <w:r w:rsidRPr="00377337">
        <w:rPr>
          <w:rFonts w:cstheme="minorHAnsi"/>
        </w:rPr>
        <w:t>Choix des techniques selon les informations recherchées</w:t>
      </w:r>
    </w:p>
    <w:p w14:paraId="458F742C" w14:textId="77777777" w:rsidR="00377337" w:rsidRPr="00377337" w:rsidRDefault="00377337" w:rsidP="00377337">
      <w:pPr>
        <w:spacing w:after="120" w:line="276" w:lineRule="auto"/>
        <w:rPr>
          <w:rFonts w:cstheme="minorHAnsi"/>
          <w:b/>
          <w:bCs/>
          <w:sz w:val="24"/>
          <w:szCs w:val="24"/>
        </w:rPr>
      </w:pPr>
      <w:r w:rsidRPr="00377337">
        <w:rPr>
          <w:rFonts w:cstheme="minorHAnsi"/>
          <w:b/>
          <w:bCs/>
          <w:sz w:val="24"/>
          <w:szCs w:val="24"/>
        </w:rPr>
        <w:t>Chapitre 4 – Phénomènes d’adsorption (</w:t>
      </w:r>
      <w:r>
        <w:rPr>
          <w:rFonts w:cstheme="minorHAnsi"/>
          <w:b/>
          <w:bCs/>
          <w:sz w:val="24"/>
          <w:szCs w:val="24"/>
        </w:rPr>
        <w:t>3 semaines</w:t>
      </w:r>
      <w:r w:rsidRPr="00377337">
        <w:rPr>
          <w:rFonts w:cstheme="minorHAnsi"/>
          <w:b/>
          <w:bCs/>
          <w:sz w:val="24"/>
          <w:szCs w:val="24"/>
        </w:rPr>
        <w:t>)</w:t>
      </w:r>
    </w:p>
    <w:p w14:paraId="2B68953A" w14:textId="77777777" w:rsidR="00377337" w:rsidRPr="00377337" w:rsidRDefault="00377337" w:rsidP="000929B7">
      <w:pPr>
        <w:pStyle w:val="Paragraphedeliste"/>
        <w:numPr>
          <w:ilvl w:val="0"/>
          <w:numId w:val="9"/>
        </w:numPr>
        <w:spacing w:after="120" w:line="276" w:lineRule="auto"/>
        <w:rPr>
          <w:rFonts w:cstheme="minorHAnsi"/>
        </w:rPr>
      </w:pPr>
      <w:r w:rsidRPr="00377337">
        <w:rPr>
          <w:rFonts w:cstheme="minorHAnsi"/>
        </w:rPr>
        <w:t>Adsorption physique vs adsorption chimique</w:t>
      </w:r>
    </w:p>
    <w:p w14:paraId="66319DD2" w14:textId="77777777" w:rsidR="00377337" w:rsidRPr="00377337" w:rsidRDefault="00377337" w:rsidP="000929B7">
      <w:pPr>
        <w:pStyle w:val="Paragraphedeliste"/>
        <w:numPr>
          <w:ilvl w:val="0"/>
          <w:numId w:val="9"/>
        </w:numPr>
        <w:spacing w:after="120" w:line="276" w:lineRule="auto"/>
        <w:rPr>
          <w:rFonts w:cstheme="minorHAnsi"/>
        </w:rPr>
      </w:pPr>
      <w:r w:rsidRPr="00377337">
        <w:rPr>
          <w:rFonts w:cstheme="minorHAnsi"/>
        </w:rPr>
        <w:t>Isothermes d’adsorption (Langmuir, BET, etc.)</w:t>
      </w:r>
    </w:p>
    <w:p w14:paraId="188073A2" w14:textId="77777777" w:rsidR="00377337" w:rsidRPr="00377337" w:rsidRDefault="00377337" w:rsidP="000929B7">
      <w:pPr>
        <w:pStyle w:val="Paragraphedeliste"/>
        <w:numPr>
          <w:ilvl w:val="0"/>
          <w:numId w:val="9"/>
        </w:numPr>
        <w:spacing w:after="120" w:line="276" w:lineRule="auto"/>
        <w:rPr>
          <w:rFonts w:cstheme="minorHAnsi"/>
        </w:rPr>
      </w:pPr>
      <w:r w:rsidRPr="00377337">
        <w:rPr>
          <w:rFonts w:cstheme="minorHAnsi"/>
        </w:rPr>
        <w:t>Énergie d’adsorption et interactions adsorbat–substrat</w:t>
      </w:r>
    </w:p>
    <w:p w14:paraId="12E0C860" w14:textId="77777777" w:rsidR="00377337" w:rsidRPr="00377337" w:rsidRDefault="00377337" w:rsidP="000929B7">
      <w:pPr>
        <w:pStyle w:val="Paragraphedeliste"/>
        <w:numPr>
          <w:ilvl w:val="0"/>
          <w:numId w:val="9"/>
        </w:numPr>
        <w:spacing w:after="120" w:line="276" w:lineRule="auto"/>
        <w:rPr>
          <w:rFonts w:cstheme="minorHAnsi"/>
        </w:rPr>
      </w:pPr>
      <w:r w:rsidRPr="00377337">
        <w:rPr>
          <w:rFonts w:cstheme="minorHAnsi"/>
        </w:rPr>
        <w:t>Applications : catalyse hétérogène, capteurs</w:t>
      </w:r>
    </w:p>
    <w:p w14:paraId="5473B908" w14:textId="77777777" w:rsidR="00377337" w:rsidRPr="00377337" w:rsidRDefault="00377337" w:rsidP="00377337">
      <w:pPr>
        <w:spacing w:after="120" w:line="276" w:lineRule="auto"/>
        <w:rPr>
          <w:rFonts w:cstheme="minorHAnsi"/>
          <w:b/>
          <w:bCs/>
          <w:sz w:val="24"/>
          <w:szCs w:val="24"/>
        </w:rPr>
      </w:pPr>
      <w:r w:rsidRPr="00377337">
        <w:rPr>
          <w:rFonts w:cstheme="minorHAnsi"/>
          <w:b/>
          <w:bCs/>
          <w:sz w:val="24"/>
          <w:szCs w:val="24"/>
        </w:rPr>
        <w:t>Chapitre 5 – Interfaces solides/liquides et solides/gaz (</w:t>
      </w:r>
      <w:r>
        <w:rPr>
          <w:rFonts w:cstheme="minorHAnsi"/>
          <w:b/>
          <w:bCs/>
          <w:sz w:val="24"/>
          <w:szCs w:val="24"/>
        </w:rPr>
        <w:t>3 semaines</w:t>
      </w:r>
      <w:r w:rsidRPr="00377337">
        <w:rPr>
          <w:rFonts w:cstheme="minorHAnsi"/>
          <w:b/>
          <w:bCs/>
          <w:sz w:val="24"/>
          <w:szCs w:val="24"/>
        </w:rPr>
        <w:t>)</w:t>
      </w:r>
    </w:p>
    <w:p w14:paraId="768E3D8C" w14:textId="77777777" w:rsidR="00377337" w:rsidRPr="00377337" w:rsidRDefault="00377337" w:rsidP="000929B7">
      <w:pPr>
        <w:pStyle w:val="Paragraphedeliste"/>
        <w:numPr>
          <w:ilvl w:val="0"/>
          <w:numId w:val="10"/>
        </w:numPr>
        <w:spacing w:after="120" w:line="276" w:lineRule="auto"/>
        <w:rPr>
          <w:rFonts w:cstheme="minorHAnsi"/>
        </w:rPr>
      </w:pPr>
      <w:r w:rsidRPr="00377337">
        <w:rPr>
          <w:rFonts w:cstheme="minorHAnsi"/>
        </w:rPr>
        <w:lastRenderedPageBreak/>
        <w:t>Thermodynamique des interfaces</w:t>
      </w:r>
    </w:p>
    <w:p w14:paraId="49DC154D" w14:textId="77777777" w:rsidR="00377337" w:rsidRPr="00377337" w:rsidRDefault="00377337" w:rsidP="000929B7">
      <w:pPr>
        <w:pStyle w:val="Paragraphedeliste"/>
        <w:numPr>
          <w:ilvl w:val="0"/>
          <w:numId w:val="10"/>
        </w:numPr>
        <w:spacing w:after="120" w:line="276" w:lineRule="auto"/>
        <w:rPr>
          <w:rFonts w:cstheme="minorHAnsi"/>
        </w:rPr>
      </w:pPr>
      <w:r w:rsidRPr="00377337">
        <w:rPr>
          <w:rFonts w:cstheme="minorHAnsi"/>
        </w:rPr>
        <w:t>Mouillage, angle de contact, hystérésis</w:t>
      </w:r>
    </w:p>
    <w:p w14:paraId="1B2A051D" w14:textId="77777777" w:rsidR="00377337" w:rsidRPr="00377337" w:rsidRDefault="00377337" w:rsidP="000929B7">
      <w:pPr>
        <w:pStyle w:val="Paragraphedeliste"/>
        <w:numPr>
          <w:ilvl w:val="0"/>
          <w:numId w:val="10"/>
        </w:numPr>
        <w:spacing w:after="120" w:line="276" w:lineRule="auto"/>
        <w:rPr>
          <w:rFonts w:cstheme="minorHAnsi"/>
        </w:rPr>
      </w:pPr>
      <w:r w:rsidRPr="00377337">
        <w:rPr>
          <w:rFonts w:cstheme="minorHAnsi"/>
        </w:rPr>
        <w:t>Interactions interfaciales : forces de Van der Waals, liaisons hydrogène, interactions électrostatiques</w:t>
      </w:r>
    </w:p>
    <w:p w14:paraId="3612F0B8" w14:textId="77777777" w:rsidR="00D97040" w:rsidRPr="00377337" w:rsidRDefault="00377337" w:rsidP="000929B7">
      <w:pPr>
        <w:pStyle w:val="Paragraphedeliste"/>
        <w:numPr>
          <w:ilvl w:val="0"/>
          <w:numId w:val="10"/>
        </w:numPr>
        <w:spacing w:after="120" w:line="276" w:lineRule="auto"/>
        <w:rPr>
          <w:rFonts w:cstheme="minorHAnsi"/>
        </w:rPr>
      </w:pPr>
      <w:r w:rsidRPr="00377337">
        <w:rPr>
          <w:rFonts w:cstheme="minorHAnsi"/>
        </w:rPr>
        <w:t>Applications : revêtements, biomatériaux, nanotechnologies</w:t>
      </w:r>
    </w:p>
    <w:p w14:paraId="0FA98BC1" w14:textId="77777777" w:rsidR="00E63622" w:rsidRDefault="00E63622" w:rsidP="00DC2600"/>
    <w:p w14:paraId="19236F7A" w14:textId="77777777" w:rsidR="0076524A" w:rsidRDefault="0076524A" w:rsidP="00DC2600"/>
    <w:p w14:paraId="7F784C52" w14:textId="77777777" w:rsidR="0076524A" w:rsidRDefault="0076524A" w:rsidP="00DC2600"/>
    <w:p w14:paraId="4514DE0D" w14:textId="77777777" w:rsidR="0076524A" w:rsidRDefault="0076524A" w:rsidP="00DC2600"/>
    <w:p w14:paraId="6666AEC3" w14:textId="77777777" w:rsidR="0076524A" w:rsidRPr="0076524A" w:rsidRDefault="0076524A" w:rsidP="0076524A">
      <w:pPr>
        <w:rPr>
          <w:sz w:val="24"/>
          <w:szCs w:val="24"/>
        </w:rPr>
      </w:pPr>
      <w:r w:rsidRPr="0076524A">
        <w:rPr>
          <w:b/>
          <w:bCs/>
          <w:sz w:val="24"/>
          <w:szCs w:val="24"/>
        </w:rPr>
        <w:t>Mode d’évaluation :</w:t>
      </w:r>
      <w:r w:rsidRPr="0076524A">
        <w:rPr>
          <w:sz w:val="24"/>
          <w:szCs w:val="24"/>
        </w:rPr>
        <w:t xml:space="preserve"> (type d’évaluation et pondération)</w:t>
      </w:r>
    </w:p>
    <w:p w14:paraId="4C9760BA" w14:textId="6EA8D4AE" w:rsidR="0076524A" w:rsidRDefault="0089730E" w:rsidP="0076524A">
      <w:pPr>
        <w:sectPr w:rsidR="0076524A" w:rsidSect="005B719B">
          <w:pgSz w:w="11906" w:h="16838"/>
          <w:pgMar w:top="1418" w:right="1134" w:bottom="992" w:left="1021" w:header="709" w:footer="709" w:gutter="0"/>
          <w:cols w:space="708"/>
          <w:docGrid w:linePitch="360"/>
        </w:sectPr>
      </w:pPr>
      <w:proofErr w:type="gramStart"/>
      <w:r>
        <w:rPr>
          <w:b/>
          <w:bCs/>
          <w:sz w:val="24"/>
          <w:szCs w:val="24"/>
        </w:rPr>
        <w:t xml:space="preserve">Continu </w:t>
      </w:r>
      <w:r w:rsidR="0076524A" w:rsidRPr="0076524A">
        <w:rPr>
          <w:b/>
          <w:bCs/>
          <w:sz w:val="24"/>
          <w:szCs w:val="24"/>
        </w:rPr>
        <w:t xml:space="preserve"> 33</w:t>
      </w:r>
      <w:proofErr w:type="gramEnd"/>
      <w:r w:rsidR="0076524A" w:rsidRPr="0076524A">
        <w:rPr>
          <w:b/>
          <w:bCs/>
          <w:sz w:val="24"/>
          <w:szCs w:val="24"/>
        </w:rPr>
        <w:t>%, Examen 67%</w:t>
      </w:r>
    </w:p>
    <w:p w14:paraId="76631479" w14:textId="77777777" w:rsidR="004C03EC" w:rsidRPr="0076524A" w:rsidRDefault="004C03EC" w:rsidP="004C03EC">
      <w:pPr>
        <w:spacing w:after="120" w:line="276" w:lineRule="auto"/>
        <w:jc w:val="both"/>
        <w:rPr>
          <w:rFonts w:ascii="Arial" w:hAnsi="Arial" w:cs="Arial"/>
          <w:b/>
          <w:i/>
        </w:rPr>
      </w:pPr>
      <w:r w:rsidRPr="0076524A">
        <w:rPr>
          <w:rFonts w:ascii="Arial" w:hAnsi="Arial" w:cs="Arial"/>
          <w:b/>
        </w:rPr>
        <w:lastRenderedPageBreak/>
        <w:t>Semestre </w:t>
      </w:r>
      <w:r w:rsidRPr="0076524A">
        <w:rPr>
          <w:rFonts w:ascii="Arial" w:hAnsi="Arial" w:cs="Arial"/>
          <w:b/>
          <w:i/>
        </w:rPr>
        <w:t>: 1</w:t>
      </w:r>
    </w:p>
    <w:p w14:paraId="521549FC" w14:textId="78224269" w:rsidR="004C03EC" w:rsidRPr="0076524A" w:rsidRDefault="004C03EC" w:rsidP="0076524A">
      <w:pPr>
        <w:spacing w:after="120" w:line="276" w:lineRule="auto"/>
        <w:ind w:right="282"/>
        <w:rPr>
          <w:rFonts w:ascii="Arial" w:hAnsi="Arial" w:cs="Arial"/>
          <w:b/>
          <w:iCs/>
        </w:rPr>
      </w:pPr>
      <w:r w:rsidRPr="0076524A">
        <w:rPr>
          <w:rFonts w:ascii="Arial" w:hAnsi="Arial" w:cs="Arial"/>
          <w:b/>
          <w:iCs/>
        </w:rPr>
        <w:t xml:space="preserve">Intitulé de l’UE : </w:t>
      </w:r>
      <w:r w:rsidR="0076524A" w:rsidRPr="0076524A">
        <w:rPr>
          <w:rFonts w:cstheme="minorHAnsi"/>
          <w:b/>
        </w:rPr>
        <w:t>Fondamentale</w:t>
      </w:r>
      <w:r w:rsidRPr="0076524A">
        <w:rPr>
          <w:rFonts w:ascii="Calibri" w:eastAsia="Calibri" w:hAnsi="Calibri" w:cs="Calibri"/>
          <w:b/>
        </w:rPr>
        <w:t xml:space="preserve"> </w:t>
      </w:r>
    </w:p>
    <w:p w14:paraId="15C43545" w14:textId="77777777" w:rsidR="004C03EC" w:rsidRPr="0076524A" w:rsidRDefault="004C03EC" w:rsidP="004C03EC">
      <w:pPr>
        <w:spacing w:after="120" w:line="276" w:lineRule="auto"/>
        <w:ind w:right="282"/>
        <w:rPr>
          <w:rFonts w:ascii="Arial" w:hAnsi="Arial" w:cs="Arial"/>
          <w:b/>
          <w:iCs/>
        </w:rPr>
      </w:pPr>
      <w:r w:rsidRPr="0076524A">
        <w:rPr>
          <w:rFonts w:ascii="Arial" w:hAnsi="Arial" w:cs="Arial"/>
          <w:b/>
          <w:iCs/>
        </w:rPr>
        <w:t xml:space="preserve">Intitulé de la matière : </w:t>
      </w:r>
      <w:r w:rsidRPr="0076524A">
        <w:rPr>
          <w:b/>
        </w:rPr>
        <w:t>Multi-équilibres en solution</w:t>
      </w:r>
    </w:p>
    <w:p w14:paraId="389732A2" w14:textId="77777777" w:rsidR="00D857CF" w:rsidRDefault="00D857CF" w:rsidP="00D857CF">
      <w:pPr>
        <w:autoSpaceDE w:val="0"/>
        <w:autoSpaceDN w:val="0"/>
        <w:jc w:val="both"/>
        <w:rPr>
          <w:rFonts w:ascii="Arial" w:eastAsia="Times New Roman" w:hAnsi="Arial"/>
          <w:b/>
          <w:sz w:val="24"/>
          <w:szCs w:val="24"/>
          <w:lang w:eastAsia="fr-FR"/>
        </w:rPr>
      </w:pPr>
    </w:p>
    <w:p w14:paraId="1B7E3783" w14:textId="77777777" w:rsidR="00D857CF" w:rsidRDefault="00D857CF" w:rsidP="00D857CF">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54245B14" w14:textId="77777777" w:rsidR="00D857CF" w:rsidRPr="00D857CF" w:rsidRDefault="00D857CF" w:rsidP="000929B7">
      <w:pPr>
        <w:pStyle w:val="Paragraphedeliste"/>
        <w:numPr>
          <w:ilvl w:val="0"/>
          <w:numId w:val="45"/>
        </w:numPr>
        <w:spacing w:line="276" w:lineRule="auto"/>
        <w:ind w:left="714" w:hanging="357"/>
        <w:jc w:val="both"/>
        <w:rPr>
          <w:rFonts w:asciiTheme="minorHAnsi" w:eastAsia="Times New Roman" w:hAnsiTheme="minorHAnsi" w:cstheme="minorHAnsi"/>
          <w:bCs/>
          <w:lang w:eastAsia="fr-FR"/>
        </w:rPr>
      </w:pPr>
      <w:r w:rsidRPr="00D857CF">
        <w:rPr>
          <w:rFonts w:asciiTheme="minorHAnsi" w:eastAsia="Times New Roman" w:hAnsiTheme="minorHAnsi" w:cstheme="minorHAnsi"/>
          <w:bCs/>
          <w:lang w:eastAsia="fr-FR"/>
        </w:rPr>
        <w:t>Comprendre les principes des équilibres chimiques multiples en solution.</w:t>
      </w:r>
    </w:p>
    <w:p w14:paraId="11C6FAD7" w14:textId="77777777" w:rsidR="00D857CF" w:rsidRPr="00D857CF" w:rsidRDefault="00D857CF" w:rsidP="000929B7">
      <w:pPr>
        <w:pStyle w:val="Paragraphedeliste"/>
        <w:numPr>
          <w:ilvl w:val="0"/>
          <w:numId w:val="45"/>
        </w:numPr>
        <w:spacing w:line="276" w:lineRule="auto"/>
        <w:ind w:left="714" w:hanging="357"/>
        <w:jc w:val="both"/>
        <w:rPr>
          <w:rFonts w:asciiTheme="minorHAnsi" w:eastAsia="Times New Roman" w:hAnsiTheme="minorHAnsi" w:cstheme="minorHAnsi"/>
          <w:bCs/>
          <w:lang w:eastAsia="fr-FR"/>
        </w:rPr>
      </w:pPr>
      <w:r w:rsidRPr="00D857CF">
        <w:rPr>
          <w:rFonts w:asciiTheme="minorHAnsi" w:eastAsia="Times New Roman" w:hAnsiTheme="minorHAnsi" w:cstheme="minorHAnsi"/>
          <w:bCs/>
          <w:lang w:eastAsia="fr-FR"/>
        </w:rPr>
        <w:t>Savoir formuler et résoudre les systèmes d’équilibres complexes.</w:t>
      </w:r>
    </w:p>
    <w:p w14:paraId="1991C527" w14:textId="77777777" w:rsidR="00D857CF" w:rsidRPr="00D857CF" w:rsidRDefault="00D857CF" w:rsidP="000929B7">
      <w:pPr>
        <w:pStyle w:val="Paragraphedeliste"/>
        <w:numPr>
          <w:ilvl w:val="0"/>
          <w:numId w:val="45"/>
        </w:numPr>
        <w:spacing w:line="276" w:lineRule="auto"/>
        <w:ind w:left="714" w:hanging="357"/>
        <w:jc w:val="both"/>
        <w:rPr>
          <w:rFonts w:asciiTheme="minorHAnsi" w:eastAsia="Times New Roman" w:hAnsiTheme="minorHAnsi" w:cstheme="minorHAnsi"/>
          <w:bCs/>
          <w:lang w:eastAsia="fr-FR"/>
        </w:rPr>
      </w:pPr>
      <w:r w:rsidRPr="00D857CF">
        <w:rPr>
          <w:rFonts w:asciiTheme="minorHAnsi" w:eastAsia="Times New Roman" w:hAnsiTheme="minorHAnsi" w:cstheme="minorHAnsi"/>
          <w:bCs/>
          <w:lang w:eastAsia="fr-FR"/>
        </w:rPr>
        <w:t>Maîtriser les notions de constantes d'équilibre et de diagrammes de distribution.</w:t>
      </w:r>
    </w:p>
    <w:p w14:paraId="084521BE" w14:textId="77777777" w:rsidR="00D857CF" w:rsidRPr="00D857CF" w:rsidRDefault="00D857CF" w:rsidP="000929B7">
      <w:pPr>
        <w:pStyle w:val="Paragraphedeliste"/>
        <w:numPr>
          <w:ilvl w:val="0"/>
          <w:numId w:val="45"/>
        </w:numPr>
        <w:spacing w:line="276" w:lineRule="auto"/>
        <w:ind w:left="714" w:hanging="357"/>
        <w:jc w:val="both"/>
        <w:rPr>
          <w:rFonts w:asciiTheme="minorHAnsi" w:eastAsia="Times New Roman" w:hAnsiTheme="minorHAnsi" w:cstheme="minorHAnsi"/>
          <w:bCs/>
          <w:lang w:eastAsia="fr-FR"/>
        </w:rPr>
      </w:pPr>
      <w:r w:rsidRPr="00D857CF">
        <w:rPr>
          <w:rFonts w:asciiTheme="minorHAnsi" w:eastAsia="Times New Roman" w:hAnsiTheme="minorHAnsi" w:cstheme="minorHAnsi"/>
          <w:bCs/>
          <w:lang w:eastAsia="fr-FR"/>
        </w:rPr>
        <w:t>Appliquer les concepts à des systèmes acido-basiques, complexes et de précipitation.</w:t>
      </w:r>
    </w:p>
    <w:p w14:paraId="5F2C2ED1" w14:textId="77777777" w:rsidR="00D857CF" w:rsidRPr="00D857CF" w:rsidRDefault="00D857CF" w:rsidP="000929B7">
      <w:pPr>
        <w:pStyle w:val="Paragraphedeliste"/>
        <w:numPr>
          <w:ilvl w:val="0"/>
          <w:numId w:val="45"/>
        </w:numPr>
        <w:spacing w:line="276" w:lineRule="auto"/>
        <w:ind w:left="714" w:hanging="357"/>
        <w:jc w:val="both"/>
        <w:rPr>
          <w:rFonts w:asciiTheme="minorHAnsi" w:eastAsia="Times New Roman" w:hAnsiTheme="minorHAnsi" w:cstheme="minorHAnsi"/>
          <w:bCs/>
          <w:lang w:eastAsia="fr-FR"/>
        </w:rPr>
      </w:pPr>
      <w:r w:rsidRPr="00D857CF">
        <w:rPr>
          <w:rFonts w:asciiTheme="minorHAnsi" w:eastAsia="Times New Roman" w:hAnsiTheme="minorHAnsi" w:cstheme="minorHAnsi"/>
          <w:bCs/>
          <w:lang w:eastAsia="fr-FR"/>
        </w:rPr>
        <w:t>Utiliser les outils de modélisation pour prédire le comportement des espèces en solution.</w:t>
      </w:r>
    </w:p>
    <w:p w14:paraId="3D0CFBFD" w14:textId="77777777" w:rsidR="00D857CF" w:rsidRPr="00A16D13" w:rsidRDefault="00D857CF" w:rsidP="00D857CF">
      <w:pPr>
        <w:autoSpaceDE w:val="0"/>
        <w:autoSpaceDN w:val="0"/>
        <w:jc w:val="both"/>
        <w:rPr>
          <w:rFonts w:ascii="Arial" w:eastAsia="Times New Roman" w:hAnsi="Arial"/>
          <w:b/>
          <w:sz w:val="24"/>
          <w:szCs w:val="24"/>
          <w:lang w:eastAsia="fr-FR"/>
        </w:rPr>
      </w:pPr>
    </w:p>
    <w:p w14:paraId="362C009D" w14:textId="77777777" w:rsidR="00D857CF" w:rsidRDefault="00D857CF" w:rsidP="00D857CF">
      <w:pPr>
        <w:autoSpaceDE w:val="0"/>
        <w:autoSpaceDN w:val="0"/>
        <w:jc w:val="both"/>
        <w:rPr>
          <w:rFonts w:ascii="Arial" w:eastAsia="Times New Roman" w:hAnsi="Arial"/>
          <w:b/>
          <w:sz w:val="24"/>
          <w:szCs w:val="24"/>
          <w:lang w:eastAsia="fr-FR"/>
        </w:rPr>
      </w:pPr>
      <w:r w:rsidRPr="000F2CF4">
        <w:rPr>
          <w:rFonts w:ascii="Arial" w:eastAsia="Times New Roman" w:hAnsi="Arial"/>
          <w:b/>
          <w:sz w:val="24"/>
          <w:szCs w:val="24"/>
          <w:lang w:eastAsia="fr-FR"/>
        </w:rPr>
        <w:t xml:space="preserve">Contenu de la matière :  </w:t>
      </w:r>
    </w:p>
    <w:p w14:paraId="5120497F" w14:textId="77777777" w:rsidR="00DC2600" w:rsidRDefault="00DC2600" w:rsidP="00DC2600"/>
    <w:p w14:paraId="5EB06B65" w14:textId="77777777" w:rsidR="004C03EC" w:rsidRPr="004C03EC" w:rsidRDefault="004C03EC" w:rsidP="004C03EC">
      <w:pPr>
        <w:rPr>
          <w:b/>
          <w:bCs/>
          <w:sz w:val="24"/>
          <w:szCs w:val="24"/>
        </w:rPr>
      </w:pPr>
      <w:r w:rsidRPr="004C03EC">
        <w:rPr>
          <w:b/>
          <w:bCs/>
          <w:sz w:val="24"/>
          <w:szCs w:val="24"/>
        </w:rPr>
        <w:t>Chapitre 1 : Introduction aux Systèmes en Solution (</w:t>
      </w:r>
      <w:r>
        <w:rPr>
          <w:b/>
          <w:bCs/>
          <w:sz w:val="24"/>
          <w:szCs w:val="24"/>
        </w:rPr>
        <w:t>2 semaines</w:t>
      </w:r>
      <w:r w:rsidRPr="004C03EC">
        <w:rPr>
          <w:b/>
          <w:bCs/>
          <w:sz w:val="24"/>
          <w:szCs w:val="24"/>
        </w:rPr>
        <w:t>)</w:t>
      </w:r>
    </w:p>
    <w:p w14:paraId="3114EEDD"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Définition des solutions et des types de solutions (idéales et réelles)</w:t>
      </w:r>
    </w:p>
    <w:p w14:paraId="0B1C60B7"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Propriétés colligatives des solutions</w:t>
      </w:r>
    </w:p>
    <w:p w14:paraId="5AB70A72"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Solubilité et diagrammes de solubilité</w:t>
      </w:r>
    </w:p>
    <w:p w14:paraId="3B189992"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La notion d’équilibre chimique en solution</w:t>
      </w:r>
    </w:p>
    <w:p w14:paraId="39C84DEE"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Introduction aux équilibres complexes en solution</w:t>
      </w:r>
    </w:p>
    <w:p w14:paraId="54627FC6" w14:textId="77777777" w:rsidR="004C03EC" w:rsidRPr="004C03EC" w:rsidRDefault="004C03EC" w:rsidP="004C03EC">
      <w:pPr>
        <w:spacing w:after="120" w:line="276" w:lineRule="auto"/>
        <w:rPr>
          <w:rFonts w:cstheme="minorHAnsi"/>
          <w:b/>
          <w:bCs/>
          <w:sz w:val="24"/>
          <w:szCs w:val="24"/>
        </w:rPr>
      </w:pPr>
      <w:r w:rsidRPr="004C03EC">
        <w:rPr>
          <w:rFonts w:cstheme="minorHAnsi"/>
          <w:b/>
          <w:bCs/>
          <w:sz w:val="24"/>
          <w:szCs w:val="24"/>
        </w:rPr>
        <w:t>Chapitre 2 : Théorie des Équilibres en Solution (</w:t>
      </w:r>
      <w:r>
        <w:rPr>
          <w:rFonts w:cstheme="minorHAnsi"/>
          <w:b/>
          <w:bCs/>
          <w:sz w:val="24"/>
          <w:szCs w:val="24"/>
        </w:rPr>
        <w:t>3 semaines</w:t>
      </w:r>
      <w:r w:rsidRPr="004C03EC">
        <w:rPr>
          <w:rFonts w:cstheme="minorHAnsi"/>
          <w:b/>
          <w:bCs/>
          <w:sz w:val="24"/>
          <w:szCs w:val="24"/>
        </w:rPr>
        <w:t>)</w:t>
      </w:r>
    </w:p>
    <w:p w14:paraId="61CCA060"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Loi de Raoult et principes de la solution idéale</w:t>
      </w:r>
    </w:p>
    <w:p w14:paraId="02316DBA"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Concept d’activités et de coefficients d’activité</w:t>
      </w:r>
    </w:p>
    <w:p w14:paraId="3D4B2CCC"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Développement des équations de Gibbs pour les solutions</w:t>
      </w:r>
    </w:p>
    <w:p w14:paraId="080258BE"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Application de la loi de Nernst à des solutions en équilibre</w:t>
      </w:r>
    </w:p>
    <w:p w14:paraId="5D133834"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Modélisation thermodynamique des équilibres en solution</w:t>
      </w:r>
    </w:p>
    <w:p w14:paraId="45601229"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Prédiction du comportement des solutions réelles à partir de la théorie des activités</w:t>
      </w:r>
    </w:p>
    <w:p w14:paraId="11A57E9F" w14:textId="77777777" w:rsidR="004C03EC" w:rsidRPr="004C03EC" w:rsidRDefault="004C03EC" w:rsidP="004C03EC">
      <w:pPr>
        <w:spacing w:after="120" w:line="276" w:lineRule="auto"/>
        <w:rPr>
          <w:rFonts w:cstheme="minorHAnsi"/>
          <w:b/>
          <w:bCs/>
          <w:sz w:val="24"/>
          <w:szCs w:val="24"/>
        </w:rPr>
      </w:pPr>
      <w:r w:rsidRPr="004C03EC">
        <w:rPr>
          <w:rFonts w:cstheme="minorHAnsi"/>
          <w:b/>
          <w:bCs/>
          <w:sz w:val="24"/>
          <w:szCs w:val="24"/>
        </w:rPr>
        <w:t>Chapitre 3 : Équilibres Acido-Basiques et Complexation (</w:t>
      </w:r>
      <w:r>
        <w:rPr>
          <w:rFonts w:cstheme="minorHAnsi"/>
          <w:b/>
          <w:bCs/>
          <w:sz w:val="24"/>
          <w:szCs w:val="24"/>
        </w:rPr>
        <w:t>3 semaines</w:t>
      </w:r>
      <w:r w:rsidRPr="004C03EC">
        <w:rPr>
          <w:rFonts w:cstheme="minorHAnsi"/>
          <w:b/>
          <w:bCs/>
          <w:sz w:val="24"/>
          <w:szCs w:val="24"/>
        </w:rPr>
        <w:t>)</w:t>
      </w:r>
    </w:p>
    <w:p w14:paraId="14F7576E"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 xml:space="preserve">Équilibre acido-basique : constantes d’acidité (Ka, </w:t>
      </w:r>
      <w:proofErr w:type="spellStart"/>
      <w:r w:rsidRPr="004C03EC">
        <w:rPr>
          <w:rFonts w:asciiTheme="minorHAnsi" w:hAnsiTheme="minorHAnsi" w:cstheme="minorHAnsi"/>
        </w:rPr>
        <w:t>pKa</w:t>
      </w:r>
      <w:proofErr w:type="spellEnd"/>
      <w:r w:rsidRPr="004C03EC">
        <w:rPr>
          <w:rFonts w:asciiTheme="minorHAnsi" w:hAnsiTheme="minorHAnsi" w:cstheme="minorHAnsi"/>
        </w:rPr>
        <w:t>)</w:t>
      </w:r>
    </w:p>
    <w:p w14:paraId="6FE1DD3E"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Les courbes de titration acido-basique et leur interprétation</w:t>
      </w:r>
    </w:p>
    <w:p w14:paraId="46F17BE6"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Modèle de Bronsted-Lowry et Lewis</w:t>
      </w:r>
    </w:p>
    <w:p w14:paraId="392B0172"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Complexation : formation de complexes métalliques en solution</w:t>
      </w:r>
    </w:p>
    <w:p w14:paraId="41E3328E"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Théorie de l’équilibre de complexation (constantes de stabilité)</w:t>
      </w:r>
    </w:p>
    <w:p w14:paraId="441737A5"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Application des équilibres acido-basiques et de complexation aux systèmes biologiques</w:t>
      </w:r>
    </w:p>
    <w:p w14:paraId="49BE8869" w14:textId="77777777" w:rsidR="004C03EC" w:rsidRPr="004C03EC" w:rsidRDefault="004C03EC" w:rsidP="00104530">
      <w:pPr>
        <w:spacing w:after="120" w:line="276" w:lineRule="auto"/>
        <w:rPr>
          <w:rFonts w:cstheme="minorHAnsi"/>
          <w:b/>
          <w:bCs/>
          <w:sz w:val="24"/>
          <w:szCs w:val="24"/>
        </w:rPr>
      </w:pPr>
      <w:r w:rsidRPr="004C03EC">
        <w:rPr>
          <w:rFonts w:cstheme="minorHAnsi"/>
          <w:b/>
          <w:bCs/>
          <w:sz w:val="24"/>
          <w:szCs w:val="24"/>
        </w:rPr>
        <w:t>Chapitre 4 : Équilibres de Précipitation et Solubilité (</w:t>
      </w:r>
      <w:r w:rsidR="00104530">
        <w:rPr>
          <w:rFonts w:cstheme="minorHAnsi"/>
          <w:b/>
          <w:bCs/>
          <w:sz w:val="24"/>
          <w:szCs w:val="24"/>
        </w:rPr>
        <w:t>2</w:t>
      </w:r>
      <w:r>
        <w:rPr>
          <w:rFonts w:cstheme="minorHAnsi"/>
          <w:b/>
          <w:bCs/>
          <w:sz w:val="24"/>
          <w:szCs w:val="24"/>
        </w:rPr>
        <w:t xml:space="preserve"> semaines</w:t>
      </w:r>
      <w:r w:rsidRPr="004C03EC">
        <w:rPr>
          <w:rFonts w:cstheme="minorHAnsi"/>
          <w:b/>
          <w:bCs/>
          <w:sz w:val="24"/>
          <w:szCs w:val="24"/>
        </w:rPr>
        <w:t>)</w:t>
      </w:r>
    </w:p>
    <w:p w14:paraId="2D840B52"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lastRenderedPageBreak/>
        <w:t>Principe de la solubilité et produit de solubilité (</w:t>
      </w:r>
      <w:proofErr w:type="spellStart"/>
      <w:r w:rsidRPr="004C03EC">
        <w:rPr>
          <w:rFonts w:asciiTheme="minorHAnsi" w:hAnsiTheme="minorHAnsi" w:cstheme="minorHAnsi"/>
        </w:rPr>
        <w:t>Ksp</w:t>
      </w:r>
      <w:proofErr w:type="spellEnd"/>
      <w:r w:rsidRPr="004C03EC">
        <w:rPr>
          <w:rFonts w:asciiTheme="minorHAnsi" w:hAnsiTheme="minorHAnsi" w:cstheme="minorHAnsi"/>
        </w:rPr>
        <w:t>)</w:t>
      </w:r>
    </w:p>
    <w:p w14:paraId="3DB32733"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Diagrammes de solubilité et conditions d’équilibre de précipitation</w:t>
      </w:r>
    </w:p>
    <w:p w14:paraId="1CF3A446"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Effet des ions communs et des complexes sur la solubilité</w:t>
      </w:r>
    </w:p>
    <w:p w14:paraId="49F1D59D"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Précipitation sélective et applications analytiques</w:t>
      </w:r>
    </w:p>
    <w:p w14:paraId="5D9CCD1D"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La méthode du volume de précipitation pour déterminer la constante de solubilité</w:t>
      </w:r>
    </w:p>
    <w:p w14:paraId="6375ACA5" w14:textId="77777777" w:rsidR="004C03EC" w:rsidRPr="004C03EC" w:rsidRDefault="004C03EC" w:rsidP="004C03EC">
      <w:pPr>
        <w:spacing w:after="120" w:line="276" w:lineRule="auto"/>
        <w:rPr>
          <w:rFonts w:cstheme="minorHAnsi"/>
          <w:b/>
          <w:bCs/>
          <w:sz w:val="24"/>
          <w:szCs w:val="24"/>
        </w:rPr>
      </w:pPr>
      <w:r w:rsidRPr="004C03EC">
        <w:rPr>
          <w:rFonts w:cstheme="minorHAnsi"/>
          <w:b/>
          <w:bCs/>
          <w:sz w:val="24"/>
          <w:szCs w:val="24"/>
        </w:rPr>
        <w:t>Chapitre 5 : Équilibres Redox en Solution (</w:t>
      </w:r>
      <w:r>
        <w:rPr>
          <w:rFonts w:cstheme="minorHAnsi"/>
          <w:b/>
          <w:bCs/>
          <w:sz w:val="24"/>
          <w:szCs w:val="24"/>
        </w:rPr>
        <w:t>3 semaines</w:t>
      </w:r>
      <w:r w:rsidRPr="004C03EC">
        <w:rPr>
          <w:rFonts w:cstheme="minorHAnsi"/>
          <w:b/>
          <w:bCs/>
          <w:sz w:val="24"/>
          <w:szCs w:val="24"/>
        </w:rPr>
        <w:t>)</w:t>
      </w:r>
    </w:p>
    <w:p w14:paraId="346D3159"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Équilibre redox : potentiel standard, équation de Nernst</w:t>
      </w:r>
    </w:p>
    <w:p w14:paraId="5C0B0364"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Réactions d’oxydoréduction en solution aqueuse</w:t>
      </w:r>
    </w:p>
    <w:p w14:paraId="2D8DE7EC"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Influence des facteurs thermodynamiques sur les équilibres redox</w:t>
      </w:r>
    </w:p>
    <w:p w14:paraId="38072559"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Calcul du potentiel d’électrode et détermination de l’équilibre redox</w:t>
      </w:r>
    </w:p>
    <w:p w14:paraId="05308E4B"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Applications des équilibres redox dans les batteries et les processus électrochimiques</w:t>
      </w:r>
    </w:p>
    <w:p w14:paraId="32CF873F" w14:textId="77777777" w:rsidR="004C03EC" w:rsidRPr="004C03EC" w:rsidRDefault="004C03EC" w:rsidP="004C03EC">
      <w:pPr>
        <w:spacing w:after="120" w:line="276" w:lineRule="auto"/>
        <w:rPr>
          <w:rFonts w:cstheme="minorHAnsi"/>
          <w:b/>
          <w:bCs/>
          <w:sz w:val="24"/>
          <w:szCs w:val="24"/>
        </w:rPr>
      </w:pPr>
      <w:r w:rsidRPr="004C03EC">
        <w:rPr>
          <w:rFonts w:cstheme="minorHAnsi"/>
          <w:b/>
          <w:bCs/>
          <w:sz w:val="24"/>
          <w:szCs w:val="24"/>
        </w:rPr>
        <w:t>Chapitre 6 : Applications Pratiques et Études de Cas (</w:t>
      </w:r>
      <w:r>
        <w:rPr>
          <w:rFonts w:cstheme="minorHAnsi"/>
          <w:b/>
          <w:bCs/>
          <w:sz w:val="24"/>
          <w:szCs w:val="24"/>
        </w:rPr>
        <w:t>2 semaines</w:t>
      </w:r>
      <w:r w:rsidRPr="004C03EC">
        <w:rPr>
          <w:rFonts w:cstheme="minorHAnsi"/>
          <w:b/>
          <w:bCs/>
          <w:sz w:val="24"/>
          <w:szCs w:val="24"/>
        </w:rPr>
        <w:t>)</w:t>
      </w:r>
    </w:p>
    <w:p w14:paraId="5E8457F9"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Études de cas réels : analyse des équilibres dans les procédés industriels (p. ex., métallurgie, traitement de l'eau, formulation pharmaceutique)</w:t>
      </w:r>
    </w:p>
    <w:p w14:paraId="162FCE5E"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Modélisation et simulations des équilibres multi-ions</w:t>
      </w:r>
    </w:p>
    <w:p w14:paraId="430C96A2" w14:textId="77777777" w:rsidR="004C03EC" w:rsidRPr="004C03EC"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Applications des équilibres acido-basiques, de précipitation, et redox dans la conception de produits chimiques</w:t>
      </w:r>
    </w:p>
    <w:p w14:paraId="54FB9E51" w14:textId="77777777" w:rsidR="00DC2600" w:rsidRDefault="004C03EC" w:rsidP="000929B7">
      <w:pPr>
        <w:pStyle w:val="Paragraphedeliste"/>
        <w:numPr>
          <w:ilvl w:val="0"/>
          <w:numId w:val="2"/>
        </w:numPr>
        <w:spacing w:after="120" w:line="276" w:lineRule="auto"/>
        <w:rPr>
          <w:rFonts w:asciiTheme="minorHAnsi" w:hAnsiTheme="minorHAnsi" w:cstheme="minorHAnsi"/>
        </w:rPr>
      </w:pPr>
      <w:r w:rsidRPr="004C03EC">
        <w:rPr>
          <w:rFonts w:asciiTheme="minorHAnsi" w:hAnsiTheme="minorHAnsi" w:cstheme="minorHAnsi"/>
        </w:rPr>
        <w:t>Résolution de problèmes pratiques : calculs et interprétation de données expérimentales</w:t>
      </w:r>
    </w:p>
    <w:p w14:paraId="53F55E9E" w14:textId="77777777" w:rsidR="00893900" w:rsidRDefault="00893900" w:rsidP="00893900">
      <w:pPr>
        <w:spacing w:after="120" w:line="276" w:lineRule="auto"/>
        <w:rPr>
          <w:rFonts w:cstheme="minorHAnsi"/>
        </w:rPr>
      </w:pPr>
    </w:p>
    <w:p w14:paraId="073BC166" w14:textId="77777777" w:rsidR="00963369" w:rsidRDefault="00963369" w:rsidP="00893900">
      <w:pPr>
        <w:spacing w:after="120" w:line="276" w:lineRule="auto"/>
        <w:rPr>
          <w:rFonts w:cstheme="minorHAnsi"/>
        </w:rPr>
      </w:pPr>
    </w:p>
    <w:p w14:paraId="66C43483" w14:textId="77777777" w:rsidR="0088065E" w:rsidRDefault="0088065E" w:rsidP="00893900">
      <w:pPr>
        <w:spacing w:after="120" w:line="276" w:lineRule="auto"/>
        <w:rPr>
          <w:rFonts w:cstheme="minorHAnsi"/>
        </w:rPr>
      </w:pPr>
    </w:p>
    <w:p w14:paraId="1EED4D04" w14:textId="77777777" w:rsidR="0088065E" w:rsidRPr="0076524A" w:rsidRDefault="0088065E" w:rsidP="0088065E">
      <w:pPr>
        <w:rPr>
          <w:sz w:val="24"/>
          <w:szCs w:val="24"/>
        </w:rPr>
      </w:pPr>
      <w:r w:rsidRPr="0076524A">
        <w:rPr>
          <w:b/>
          <w:bCs/>
          <w:sz w:val="24"/>
          <w:szCs w:val="24"/>
        </w:rPr>
        <w:t>Mode d’évaluation :</w:t>
      </w:r>
      <w:r w:rsidRPr="0076524A">
        <w:rPr>
          <w:sz w:val="24"/>
          <w:szCs w:val="24"/>
        </w:rPr>
        <w:t xml:space="preserve"> (type d’évaluation et pondération)</w:t>
      </w:r>
    </w:p>
    <w:p w14:paraId="101F6188" w14:textId="73BF5291" w:rsidR="0088065E" w:rsidRDefault="0089730E" w:rsidP="0088065E">
      <w:pPr>
        <w:spacing w:after="120" w:line="276" w:lineRule="auto"/>
        <w:rPr>
          <w:rFonts w:cstheme="minorHAnsi"/>
        </w:rPr>
        <w:sectPr w:rsidR="0088065E" w:rsidSect="005B719B">
          <w:pgSz w:w="11906" w:h="16838"/>
          <w:pgMar w:top="1418" w:right="1134" w:bottom="992" w:left="1021" w:header="709" w:footer="709" w:gutter="0"/>
          <w:cols w:space="708"/>
          <w:docGrid w:linePitch="360"/>
        </w:sectPr>
      </w:pPr>
      <w:proofErr w:type="gramStart"/>
      <w:r>
        <w:rPr>
          <w:b/>
          <w:bCs/>
          <w:sz w:val="24"/>
          <w:szCs w:val="24"/>
        </w:rPr>
        <w:t xml:space="preserve">Continu </w:t>
      </w:r>
      <w:r w:rsidR="0088065E" w:rsidRPr="0076524A">
        <w:rPr>
          <w:b/>
          <w:bCs/>
          <w:sz w:val="24"/>
          <w:szCs w:val="24"/>
        </w:rPr>
        <w:t xml:space="preserve"> 33</w:t>
      </w:r>
      <w:proofErr w:type="gramEnd"/>
      <w:r w:rsidR="0088065E" w:rsidRPr="0076524A">
        <w:rPr>
          <w:b/>
          <w:bCs/>
          <w:sz w:val="24"/>
          <w:szCs w:val="24"/>
        </w:rPr>
        <w:t>%, Examen 67%</w:t>
      </w:r>
    </w:p>
    <w:p w14:paraId="1A770C0C" w14:textId="77777777" w:rsidR="00963369" w:rsidRPr="0088065E" w:rsidRDefault="00963369" w:rsidP="00963369">
      <w:pPr>
        <w:spacing w:after="120" w:line="276" w:lineRule="auto"/>
        <w:jc w:val="both"/>
        <w:rPr>
          <w:rFonts w:ascii="Arial" w:hAnsi="Arial" w:cs="Arial"/>
          <w:b/>
          <w:i/>
        </w:rPr>
      </w:pPr>
      <w:r w:rsidRPr="0088065E">
        <w:rPr>
          <w:rFonts w:ascii="Arial" w:hAnsi="Arial" w:cs="Arial"/>
          <w:b/>
        </w:rPr>
        <w:lastRenderedPageBreak/>
        <w:t>Semestre </w:t>
      </w:r>
      <w:r w:rsidRPr="0088065E">
        <w:rPr>
          <w:rFonts w:ascii="Arial" w:hAnsi="Arial" w:cs="Arial"/>
          <w:b/>
          <w:i/>
        </w:rPr>
        <w:t>: 1</w:t>
      </w:r>
    </w:p>
    <w:p w14:paraId="6415DF5B" w14:textId="0A6F6739" w:rsidR="00963369" w:rsidRPr="0088065E" w:rsidRDefault="00963369" w:rsidP="0088065E">
      <w:pPr>
        <w:spacing w:after="120" w:line="276" w:lineRule="auto"/>
        <w:ind w:right="282"/>
        <w:rPr>
          <w:rFonts w:ascii="Arial" w:hAnsi="Arial" w:cs="Arial"/>
          <w:b/>
          <w:iCs/>
        </w:rPr>
      </w:pPr>
      <w:r w:rsidRPr="0088065E">
        <w:rPr>
          <w:rFonts w:ascii="Arial" w:hAnsi="Arial" w:cs="Arial"/>
          <w:b/>
          <w:iCs/>
        </w:rPr>
        <w:t xml:space="preserve">Intitulé de l’UE : </w:t>
      </w:r>
      <w:r w:rsidR="0088065E" w:rsidRPr="0088065E">
        <w:rPr>
          <w:rFonts w:cstheme="minorHAnsi"/>
          <w:b/>
        </w:rPr>
        <w:t>Méthodologie</w:t>
      </w:r>
      <w:r w:rsidRPr="0088065E">
        <w:rPr>
          <w:rFonts w:ascii="Calibri" w:eastAsia="Calibri" w:hAnsi="Calibri" w:cs="Calibri"/>
          <w:b/>
        </w:rPr>
        <w:t xml:space="preserve"> </w:t>
      </w:r>
    </w:p>
    <w:p w14:paraId="36268C56" w14:textId="77777777" w:rsidR="00963369" w:rsidRPr="0088065E" w:rsidRDefault="00963369" w:rsidP="00963369">
      <w:pPr>
        <w:spacing w:after="120" w:line="276" w:lineRule="auto"/>
        <w:ind w:right="282"/>
        <w:rPr>
          <w:rFonts w:ascii="Arial" w:hAnsi="Arial" w:cs="Arial"/>
          <w:b/>
          <w:iCs/>
        </w:rPr>
      </w:pPr>
      <w:r w:rsidRPr="0088065E">
        <w:rPr>
          <w:rFonts w:ascii="Arial" w:hAnsi="Arial" w:cs="Arial"/>
          <w:b/>
          <w:iCs/>
        </w:rPr>
        <w:t xml:space="preserve">Intitulé de la matière : </w:t>
      </w:r>
      <w:r w:rsidRPr="0088065E">
        <w:rPr>
          <w:rFonts w:cstheme="minorHAnsi"/>
          <w:b/>
        </w:rPr>
        <w:t xml:space="preserve">Programmation en chimie analytique </w:t>
      </w:r>
    </w:p>
    <w:p w14:paraId="4EE76CD3" w14:textId="77777777" w:rsidR="00963369" w:rsidRDefault="00963369" w:rsidP="00963369">
      <w:pPr>
        <w:spacing w:after="120" w:line="276" w:lineRule="auto"/>
        <w:rPr>
          <w:rFonts w:cstheme="minorHAnsi"/>
        </w:rPr>
      </w:pPr>
    </w:p>
    <w:p w14:paraId="1F46CA99" w14:textId="77777777" w:rsidR="00963369" w:rsidRDefault="00963369" w:rsidP="00963369">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79D7114A" w14:textId="77777777" w:rsidR="00963369" w:rsidRPr="009E60FD" w:rsidRDefault="00963369" w:rsidP="000929B7">
      <w:pPr>
        <w:pStyle w:val="Paragraphedeliste"/>
        <w:numPr>
          <w:ilvl w:val="0"/>
          <w:numId w:val="65"/>
        </w:numPr>
        <w:spacing w:after="120" w:line="276" w:lineRule="auto"/>
        <w:rPr>
          <w:rFonts w:cstheme="minorHAnsi"/>
        </w:rPr>
      </w:pPr>
      <w:r w:rsidRPr="009E60FD">
        <w:rPr>
          <w:rFonts w:cstheme="minorHAnsi"/>
        </w:rPr>
        <w:t>Acquérir des bases solides en programmation avec Python.</w:t>
      </w:r>
    </w:p>
    <w:p w14:paraId="4ABF4F8C" w14:textId="77777777" w:rsidR="00963369" w:rsidRPr="009E60FD" w:rsidRDefault="00963369" w:rsidP="000929B7">
      <w:pPr>
        <w:pStyle w:val="Paragraphedeliste"/>
        <w:numPr>
          <w:ilvl w:val="0"/>
          <w:numId w:val="65"/>
        </w:numPr>
        <w:spacing w:after="120" w:line="276" w:lineRule="auto"/>
        <w:rPr>
          <w:rFonts w:cstheme="minorHAnsi"/>
        </w:rPr>
      </w:pPr>
      <w:r w:rsidRPr="009E60FD">
        <w:rPr>
          <w:rFonts w:cstheme="minorHAnsi"/>
        </w:rPr>
        <w:t>Automatiser des tâches de traitement de données en chimie analytique.</w:t>
      </w:r>
    </w:p>
    <w:p w14:paraId="285B9DE1" w14:textId="77777777" w:rsidR="00963369" w:rsidRPr="009E60FD" w:rsidRDefault="00963369" w:rsidP="000929B7">
      <w:pPr>
        <w:pStyle w:val="Paragraphedeliste"/>
        <w:numPr>
          <w:ilvl w:val="0"/>
          <w:numId w:val="65"/>
        </w:numPr>
        <w:spacing w:after="120" w:line="276" w:lineRule="auto"/>
        <w:rPr>
          <w:rFonts w:cstheme="minorHAnsi"/>
        </w:rPr>
      </w:pPr>
      <w:r w:rsidRPr="009E60FD">
        <w:rPr>
          <w:rFonts w:cstheme="minorHAnsi"/>
        </w:rPr>
        <w:t>Analyser, visualiser et interpréter des données expérimentales.</w:t>
      </w:r>
    </w:p>
    <w:p w14:paraId="5DC4896B" w14:textId="77777777" w:rsidR="00963369" w:rsidRPr="009E60FD" w:rsidRDefault="00963369" w:rsidP="000929B7">
      <w:pPr>
        <w:pStyle w:val="Paragraphedeliste"/>
        <w:numPr>
          <w:ilvl w:val="0"/>
          <w:numId w:val="65"/>
        </w:numPr>
        <w:spacing w:after="120" w:line="276" w:lineRule="auto"/>
        <w:rPr>
          <w:rFonts w:cstheme="minorHAnsi"/>
        </w:rPr>
      </w:pPr>
      <w:r w:rsidRPr="009E60FD">
        <w:rPr>
          <w:rFonts w:cstheme="minorHAnsi"/>
        </w:rPr>
        <w:t>Utiliser des bibliothèques spécialisées (</w:t>
      </w:r>
      <w:proofErr w:type="spellStart"/>
      <w:r w:rsidRPr="009E60FD">
        <w:rPr>
          <w:rFonts w:cstheme="minorHAnsi"/>
        </w:rPr>
        <w:t>NumPy</w:t>
      </w:r>
      <w:proofErr w:type="spellEnd"/>
      <w:r w:rsidRPr="009E60FD">
        <w:rPr>
          <w:rFonts w:cstheme="minorHAnsi"/>
        </w:rPr>
        <w:t xml:space="preserve">, pandas, </w:t>
      </w:r>
      <w:proofErr w:type="spellStart"/>
      <w:r w:rsidRPr="009E60FD">
        <w:rPr>
          <w:rFonts w:cstheme="minorHAnsi"/>
        </w:rPr>
        <w:t>matplotlib</w:t>
      </w:r>
      <w:proofErr w:type="spellEnd"/>
      <w:r w:rsidRPr="009E60FD">
        <w:rPr>
          <w:rFonts w:cstheme="minorHAnsi"/>
        </w:rPr>
        <w:t xml:space="preserve">, </w:t>
      </w:r>
      <w:proofErr w:type="spellStart"/>
      <w:r w:rsidRPr="009E60FD">
        <w:rPr>
          <w:rFonts w:cstheme="minorHAnsi"/>
        </w:rPr>
        <w:t>SciPy</w:t>
      </w:r>
      <w:proofErr w:type="spellEnd"/>
      <w:r w:rsidRPr="009E60FD">
        <w:rPr>
          <w:rFonts w:cstheme="minorHAnsi"/>
        </w:rPr>
        <w:t>).</w:t>
      </w:r>
    </w:p>
    <w:p w14:paraId="57D8AF0D" w14:textId="77777777" w:rsidR="00963369" w:rsidRPr="009E60FD" w:rsidRDefault="00963369" w:rsidP="000929B7">
      <w:pPr>
        <w:pStyle w:val="Paragraphedeliste"/>
        <w:numPr>
          <w:ilvl w:val="0"/>
          <w:numId w:val="65"/>
        </w:numPr>
        <w:spacing w:after="120" w:line="276" w:lineRule="auto"/>
        <w:rPr>
          <w:rFonts w:cstheme="minorHAnsi"/>
        </w:rPr>
      </w:pPr>
      <w:r w:rsidRPr="009E60FD">
        <w:rPr>
          <w:rFonts w:cstheme="minorHAnsi"/>
        </w:rPr>
        <w:t>Résoudre des problématiques analytiques par le codage.</w:t>
      </w:r>
    </w:p>
    <w:p w14:paraId="2EC0761E" w14:textId="77777777" w:rsidR="00963369" w:rsidRDefault="00963369" w:rsidP="00963369">
      <w:pPr>
        <w:spacing w:after="120" w:line="276" w:lineRule="auto"/>
        <w:rPr>
          <w:rFonts w:cstheme="minorHAnsi"/>
        </w:rPr>
      </w:pPr>
    </w:p>
    <w:p w14:paraId="3CBB9CBD" w14:textId="4BCF5C11" w:rsidR="0076166A" w:rsidRDefault="0076166A" w:rsidP="0076166A">
      <w:pPr>
        <w:autoSpaceDE w:val="0"/>
        <w:autoSpaceDN w:val="0"/>
        <w:jc w:val="both"/>
        <w:rPr>
          <w:rFonts w:ascii="Arial" w:eastAsia="Times New Roman" w:hAnsi="Arial"/>
          <w:b/>
          <w:sz w:val="24"/>
          <w:szCs w:val="24"/>
          <w:lang w:eastAsia="fr-FR"/>
        </w:rPr>
      </w:pPr>
      <w:r w:rsidRPr="000F2CF4">
        <w:rPr>
          <w:rFonts w:ascii="Arial" w:eastAsia="Times New Roman" w:hAnsi="Arial"/>
          <w:b/>
          <w:sz w:val="24"/>
          <w:szCs w:val="24"/>
          <w:lang w:eastAsia="fr-FR"/>
        </w:rPr>
        <w:t xml:space="preserve">Contenu de la matière :  </w:t>
      </w:r>
      <w:r>
        <w:rPr>
          <w:rFonts w:ascii="Arial" w:eastAsia="Times New Roman" w:hAnsi="Arial"/>
          <w:b/>
          <w:sz w:val="24"/>
          <w:szCs w:val="24"/>
          <w:lang w:eastAsia="fr-FR"/>
        </w:rPr>
        <w:t>Travaux pratiques</w:t>
      </w:r>
    </w:p>
    <w:p w14:paraId="56A76606" w14:textId="77777777" w:rsidR="00963369" w:rsidRPr="002F47A3" w:rsidRDefault="00963369" w:rsidP="00963369">
      <w:pPr>
        <w:tabs>
          <w:tab w:val="left" w:pos="2715"/>
        </w:tabs>
        <w:spacing w:after="0" w:line="276" w:lineRule="auto"/>
        <w:jc w:val="both"/>
        <w:rPr>
          <w:rFonts w:asciiTheme="majorHAnsi" w:hAnsiTheme="majorHAnsi" w:cstheme="majorHAnsi"/>
          <w:b/>
          <w:bCs/>
          <w:sz w:val="24"/>
          <w:szCs w:val="24"/>
          <w:lang w:bidi="ar-DZ"/>
        </w:rPr>
      </w:pPr>
    </w:p>
    <w:p w14:paraId="100B37B0" w14:textId="77777777" w:rsidR="00963369" w:rsidRDefault="00963369" w:rsidP="00963369">
      <w:pPr>
        <w:pBdr>
          <w:top w:val="nil"/>
          <w:left w:val="nil"/>
          <w:bottom w:val="nil"/>
          <w:right w:val="nil"/>
          <w:between w:val="nil"/>
        </w:pBdr>
        <w:spacing w:after="0" w:line="276" w:lineRule="auto"/>
        <w:rPr>
          <w:rFonts w:ascii="Trebuchet MS" w:eastAsia="Trebuchet MS" w:hAnsi="Trebuchet MS" w:cs="Trebuchet MS"/>
          <w:color w:val="000000"/>
          <w:sz w:val="24"/>
          <w:szCs w:val="24"/>
        </w:rPr>
      </w:pPr>
    </w:p>
    <w:p w14:paraId="19641981" w14:textId="77777777" w:rsidR="00963369" w:rsidRDefault="00963369" w:rsidP="00963369">
      <w:pPr>
        <w:pBdr>
          <w:top w:val="nil"/>
          <w:left w:val="nil"/>
          <w:bottom w:val="nil"/>
          <w:right w:val="nil"/>
          <w:between w:val="nil"/>
        </w:pBdr>
        <w:spacing w:after="0" w:line="276" w:lineRule="auto"/>
        <w:rPr>
          <w:rFonts w:ascii="Trebuchet MS" w:eastAsia="Trebuchet MS" w:hAnsi="Trebuchet MS" w:cs="Trebuchet MS"/>
          <w:color w:val="000000"/>
          <w:sz w:val="24"/>
          <w:szCs w:val="24"/>
        </w:rPr>
      </w:pPr>
    </w:p>
    <w:p w14:paraId="3033370A" w14:textId="77777777" w:rsidR="00963369" w:rsidRDefault="00963369" w:rsidP="00963369">
      <w:pPr>
        <w:spacing w:line="276" w:lineRule="auto"/>
        <w:jc w:val="both"/>
        <w:rPr>
          <w:sz w:val="24"/>
          <w:szCs w:val="24"/>
        </w:rPr>
      </w:pPr>
      <w:r>
        <w:rPr>
          <w:b/>
          <w:sz w:val="24"/>
          <w:szCs w:val="24"/>
        </w:rPr>
        <w:t xml:space="preserve">TP 1 </w:t>
      </w:r>
      <w:r>
        <w:rPr>
          <w:sz w:val="24"/>
          <w:szCs w:val="24"/>
        </w:rPr>
        <w:t xml:space="preserve">: Initiation aux Calculs mathématiques avec des logiciels informatiques (Excel, origine, </w:t>
      </w:r>
      <w:proofErr w:type="spellStart"/>
      <w:r>
        <w:rPr>
          <w:sz w:val="24"/>
          <w:szCs w:val="24"/>
        </w:rPr>
        <w:t>matlab</w:t>
      </w:r>
      <w:proofErr w:type="spellEnd"/>
      <w:r>
        <w:rPr>
          <w:sz w:val="24"/>
          <w:szCs w:val="24"/>
        </w:rPr>
        <w:t xml:space="preserve">, python) </w:t>
      </w:r>
    </w:p>
    <w:p w14:paraId="37D357EB" w14:textId="77777777" w:rsidR="00963369" w:rsidRDefault="00963369" w:rsidP="00963369">
      <w:pPr>
        <w:spacing w:line="276" w:lineRule="auto"/>
        <w:jc w:val="both"/>
        <w:rPr>
          <w:sz w:val="24"/>
          <w:szCs w:val="24"/>
        </w:rPr>
      </w:pPr>
      <w:r>
        <w:rPr>
          <w:b/>
          <w:sz w:val="24"/>
          <w:szCs w:val="24"/>
        </w:rPr>
        <w:t xml:space="preserve">TP 2 </w:t>
      </w:r>
      <w:r>
        <w:rPr>
          <w:sz w:val="24"/>
          <w:szCs w:val="24"/>
        </w:rPr>
        <w:t xml:space="preserve">: Statistiques descriptives de données analytiques (ANOVA) sous python </w:t>
      </w:r>
    </w:p>
    <w:p w14:paraId="41E0B1AE" w14:textId="77777777" w:rsidR="00963369" w:rsidRDefault="00963369" w:rsidP="00963369">
      <w:pPr>
        <w:spacing w:line="276" w:lineRule="auto"/>
        <w:jc w:val="both"/>
        <w:rPr>
          <w:sz w:val="24"/>
          <w:szCs w:val="24"/>
        </w:rPr>
      </w:pPr>
      <w:r>
        <w:rPr>
          <w:b/>
          <w:sz w:val="24"/>
          <w:szCs w:val="24"/>
        </w:rPr>
        <w:t xml:space="preserve">TP 3 </w:t>
      </w:r>
      <w:r>
        <w:rPr>
          <w:sz w:val="24"/>
          <w:szCs w:val="24"/>
        </w:rPr>
        <w:t>: Modélisation mathématiques de données analytiques (</w:t>
      </w:r>
      <w:proofErr w:type="spellStart"/>
      <w:r>
        <w:rPr>
          <w:sz w:val="24"/>
          <w:szCs w:val="24"/>
        </w:rPr>
        <w:t>utls</w:t>
      </w:r>
      <w:proofErr w:type="spellEnd"/>
      <w:r>
        <w:rPr>
          <w:sz w:val="24"/>
          <w:szCs w:val="24"/>
        </w:rPr>
        <w:t xml:space="preserve"> statistiques, mathématique et graphique pour modéliser un phénomène chimique) </w:t>
      </w:r>
    </w:p>
    <w:p w14:paraId="640D3BD9" w14:textId="77777777" w:rsidR="00963369" w:rsidRDefault="00963369" w:rsidP="00963369">
      <w:pPr>
        <w:spacing w:line="276" w:lineRule="auto"/>
        <w:jc w:val="both"/>
        <w:rPr>
          <w:sz w:val="24"/>
          <w:szCs w:val="24"/>
        </w:rPr>
      </w:pPr>
      <w:r>
        <w:rPr>
          <w:b/>
          <w:sz w:val="24"/>
          <w:szCs w:val="24"/>
        </w:rPr>
        <w:t xml:space="preserve">TP 4 </w:t>
      </w:r>
      <w:r>
        <w:rPr>
          <w:sz w:val="24"/>
          <w:szCs w:val="24"/>
        </w:rPr>
        <w:t>: Etude comparative et modélisation de courbes d’étalonnages pour l’analyse de substances chimiques (SAA, UV, HPLC, CPG, CGMS…)</w:t>
      </w:r>
    </w:p>
    <w:p w14:paraId="6ABDD34A" w14:textId="77777777" w:rsidR="00963369" w:rsidRDefault="00963369" w:rsidP="00963369">
      <w:pPr>
        <w:spacing w:line="276" w:lineRule="auto"/>
        <w:jc w:val="both"/>
        <w:rPr>
          <w:sz w:val="24"/>
          <w:szCs w:val="24"/>
        </w:rPr>
      </w:pPr>
      <w:r>
        <w:rPr>
          <w:b/>
          <w:sz w:val="24"/>
          <w:szCs w:val="24"/>
        </w:rPr>
        <w:t xml:space="preserve">TP 5 </w:t>
      </w:r>
      <w:r>
        <w:rPr>
          <w:sz w:val="24"/>
          <w:szCs w:val="24"/>
        </w:rPr>
        <w:t>: Programmation de l’analyse statistique multi variée sous python</w:t>
      </w:r>
    </w:p>
    <w:p w14:paraId="0F5FA776" w14:textId="77777777" w:rsidR="00963369" w:rsidRDefault="00963369" w:rsidP="00963369">
      <w:pPr>
        <w:spacing w:line="276" w:lineRule="auto"/>
        <w:jc w:val="both"/>
        <w:rPr>
          <w:sz w:val="24"/>
          <w:szCs w:val="24"/>
        </w:rPr>
      </w:pPr>
      <w:r>
        <w:rPr>
          <w:b/>
          <w:sz w:val="24"/>
          <w:szCs w:val="24"/>
        </w:rPr>
        <w:t xml:space="preserve">TP 6 </w:t>
      </w:r>
      <w:r>
        <w:rPr>
          <w:sz w:val="24"/>
          <w:szCs w:val="24"/>
        </w:rPr>
        <w:t xml:space="preserve">: Programmation de la résolution des problèmes d’analyses mathématiques (équations, systèmes d’équations, équations différentielles, systèmes d’équations différentielles, intégrales…) sous python </w:t>
      </w:r>
    </w:p>
    <w:p w14:paraId="63A80AB8" w14:textId="77777777" w:rsidR="00963369" w:rsidRDefault="00963369" w:rsidP="00963369">
      <w:pPr>
        <w:spacing w:line="276" w:lineRule="auto"/>
        <w:jc w:val="both"/>
        <w:rPr>
          <w:sz w:val="24"/>
          <w:szCs w:val="24"/>
        </w:rPr>
      </w:pPr>
      <w:r>
        <w:rPr>
          <w:b/>
          <w:sz w:val="24"/>
          <w:szCs w:val="24"/>
        </w:rPr>
        <w:t xml:space="preserve">TP 7 </w:t>
      </w:r>
      <w:r>
        <w:rPr>
          <w:sz w:val="24"/>
          <w:szCs w:val="24"/>
        </w:rPr>
        <w:t>: Utilisation des</w:t>
      </w:r>
      <w:r>
        <w:rPr>
          <w:b/>
          <w:sz w:val="24"/>
          <w:szCs w:val="24"/>
        </w:rPr>
        <w:t xml:space="preserve"> </w:t>
      </w:r>
      <w:r>
        <w:rPr>
          <w:sz w:val="24"/>
          <w:szCs w:val="24"/>
        </w:rPr>
        <w:t xml:space="preserve">Librairies python pour l’analyse mathématique et graphique de données analytiques </w:t>
      </w:r>
    </w:p>
    <w:p w14:paraId="40B01F2B" w14:textId="77777777" w:rsidR="00963369" w:rsidRDefault="00963369" w:rsidP="00963369">
      <w:pPr>
        <w:spacing w:line="276" w:lineRule="auto"/>
        <w:jc w:val="both"/>
        <w:rPr>
          <w:sz w:val="24"/>
          <w:szCs w:val="24"/>
        </w:rPr>
      </w:pPr>
      <w:r>
        <w:rPr>
          <w:b/>
          <w:sz w:val="24"/>
          <w:szCs w:val="24"/>
        </w:rPr>
        <w:t xml:space="preserve">TP 8 </w:t>
      </w:r>
      <w:r>
        <w:rPr>
          <w:sz w:val="24"/>
          <w:szCs w:val="24"/>
        </w:rPr>
        <w:t xml:space="preserve">: Analyse intelligentes des spectres Infrarouge </w:t>
      </w:r>
    </w:p>
    <w:p w14:paraId="3FA884CB" w14:textId="77777777" w:rsidR="00963369" w:rsidRDefault="00963369" w:rsidP="00963369">
      <w:pPr>
        <w:spacing w:line="276" w:lineRule="auto"/>
        <w:ind w:right="282"/>
        <w:rPr>
          <w:sz w:val="24"/>
          <w:szCs w:val="24"/>
        </w:rPr>
      </w:pPr>
    </w:p>
    <w:p w14:paraId="3EFB4739" w14:textId="77777777" w:rsidR="00963369" w:rsidRDefault="00963369" w:rsidP="00893900">
      <w:pPr>
        <w:spacing w:after="120" w:line="276" w:lineRule="auto"/>
        <w:rPr>
          <w:rFonts w:cstheme="minorHAnsi"/>
        </w:rPr>
      </w:pPr>
    </w:p>
    <w:p w14:paraId="53894680" w14:textId="77777777" w:rsidR="0088065E" w:rsidRPr="0076524A" w:rsidRDefault="0088065E" w:rsidP="0088065E">
      <w:pPr>
        <w:rPr>
          <w:sz w:val="24"/>
          <w:szCs w:val="24"/>
        </w:rPr>
      </w:pPr>
      <w:r w:rsidRPr="0076524A">
        <w:rPr>
          <w:b/>
          <w:bCs/>
          <w:sz w:val="24"/>
          <w:szCs w:val="24"/>
        </w:rPr>
        <w:t>Mode d’évaluation :</w:t>
      </w:r>
      <w:r w:rsidRPr="0076524A">
        <w:rPr>
          <w:sz w:val="24"/>
          <w:szCs w:val="24"/>
        </w:rPr>
        <w:t xml:space="preserve"> (type d’évaluation et pondération)</w:t>
      </w:r>
    </w:p>
    <w:p w14:paraId="3D17C264" w14:textId="6C51E71B" w:rsidR="0088065E" w:rsidRDefault="0089730E" w:rsidP="0088065E">
      <w:pPr>
        <w:spacing w:after="120" w:line="276" w:lineRule="auto"/>
        <w:rPr>
          <w:rFonts w:cstheme="minorHAnsi"/>
        </w:rPr>
        <w:sectPr w:rsidR="0088065E" w:rsidSect="005B719B">
          <w:pgSz w:w="11906" w:h="16838"/>
          <w:pgMar w:top="1418" w:right="1134" w:bottom="992" w:left="1021" w:header="709" w:footer="709" w:gutter="0"/>
          <w:cols w:space="708"/>
          <w:docGrid w:linePitch="360"/>
        </w:sectPr>
      </w:pPr>
      <w:proofErr w:type="gramStart"/>
      <w:r>
        <w:rPr>
          <w:b/>
          <w:bCs/>
          <w:sz w:val="24"/>
          <w:szCs w:val="24"/>
        </w:rPr>
        <w:t xml:space="preserve">Continu </w:t>
      </w:r>
      <w:r w:rsidR="0088065E">
        <w:rPr>
          <w:b/>
          <w:bCs/>
          <w:sz w:val="24"/>
          <w:szCs w:val="24"/>
        </w:rPr>
        <w:t xml:space="preserve"> 50</w:t>
      </w:r>
      <w:proofErr w:type="gramEnd"/>
      <w:r w:rsidR="0088065E" w:rsidRPr="0076524A">
        <w:rPr>
          <w:b/>
          <w:bCs/>
          <w:sz w:val="24"/>
          <w:szCs w:val="24"/>
        </w:rPr>
        <w:t xml:space="preserve">%, Examen </w:t>
      </w:r>
      <w:r w:rsidR="0088065E">
        <w:rPr>
          <w:b/>
          <w:bCs/>
          <w:sz w:val="24"/>
          <w:szCs w:val="24"/>
        </w:rPr>
        <w:t>50</w:t>
      </w:r>
      <w:r w:rsidR="0088065E" w:rsidRPr="0076524A">
        <w:rPr>
          <w:b/>
          <w:bCs/>
          <w:sz w:val="24"/>
          <w:szCs w:val="24"/>
        </w:rPr>
        <w:t>%</w:t>
      </w:r>
    </w:p>
    <w:p w14:paraId="48E829A0" w14:textId="77777777" w:rsidR="00963369" w:rsidRPr="0088065E" w:rsidRDefault="00963369" w:rsidP="00480F95">
      <w:pPr>
        <w:spacing w:after="120" w:line="276" w:lineRule="auto"/>
        <w:ind w:right="282"/>
        <w:rPr>
          <w:rFonts w:ascii="Arial" w:hAnsi="Arial" w:cs="Arial"/>
          <w:b/>
          <w:iCs/>
        </w:rPr>
      </w:pPr>
      <w:r w:rsidRPr="0088065E">
        <w:rPr>
          <w:rFonts w:ascii="Arial" w:hAnsi="Arial" w:cs="Arial"/>
          <w:b/>
          <w:iCs/>
        </w:rPr>
        <w:lastRenderedPageBreak/>
        <w:t>Semestre : 1</w:t>
      </w:r>
    </w:p>
    <w:p w14:paraId="0D91C9C0" w14:textId="4283B0A3" w:rsidR="00480F95" w:rsidRPr="0088065E" w:rsidRDefault="00480F95" w:rsidP="0088065E">
      <w:pPr>
        <w:spacing w:after="120" w:line="276" w:lineRule="auto"/>
        <w:ind w:right="282"/>
        <w:rPr>
          <w:rFonts w:ascii="Arial" w:hAnsi="Arial" w:cs="Arial"/>
          <w:b/>
          <w:iCs/>
        </w:rPr>
      </w:pPr>
      <w:r w:rsidRPr="0088065E">
        <w:rPr>
          <w:rFonts w:ascii="Arial" w:hAnsi="Arial" w:cs="Arial"/>
          <w:b/>
          <w:iCs/>
        </w:rPr>
        <w:t xml:space="preserve">Intitulé de l’UE : </w:t>
      </w:r>
      <w:r w:rsidR="0088065E" w:rsidRPr="0088065E">
        <w:rPr>
          <w:rFonts w:cstheme="minorHAnsi"/>
          <w:b/>
        </w:rPr>
        <w:t>Méthodologie</w:t>
      </w:r>
      <w:r w:rsidRPr="0088065E">
        <w:rPr>
          <w:rFonts w:ascii="Calibri" w:eastAsia="Calibri" w:hAnsi="Calibri" w:cs="Calibri"/>
          <w:b/>
        </w:rPr>
        <w:t xml:space="preserve"> </w:t>
      </w:r>
    </w:p>
    <w:p w14:paraId="2CF5906F" w14:textId="77777777" w:rsidR="00480F95" w:rsidRPr="0088065E" w:rsidRDefault="00480F95" w:rsidP="00480F95">
      <w:pPr>
        <w:spacing w:after="0" w:line="240" w:lineRule="auto"/>
        <w:contextualSpacing/>
        <w:rPr>
          <w:rFonts w:cstheme="minorHAnsi"/>
          <w:b/>
          <w:color w:val="000000"/>
        </w:rPr>
      </w:pPr>
      <w:r w:rsidRPr="0088065E">
        <w:rPr>
          <w:rFonts w:ascii="Arial" w:hAnsi="Arial" w:cs="Arial"/>
          <w:b/>
          <w:iCs/>
        </w:rPr>
        <w:t xml:space="preserve">Intitulé de la matière : </w:t>
      </w:r>
      <w:r w:rsidRPr="0088065E">
        <w:rPr>
          <w:rFonts w:cstheme="minorHAnsi"/>
          <w:b/>
          <w:color w:val="000000"/>
        </w:rPr>
        <w:t>Méthodes d’analyses Chromatographiques</w:t>
      </w:r>
    </w:p>
    <w:p w14:paraId="63B2C950" w14:textId="77777777" w:rsidR="00480F95" w:rsidRDefault="00480F95" w:rsidP="00480F95">
      <w:pPr>
        <w:spacing w:after="120" w:line="276" w:lineRule="auto"/>
        <w:ind w:right="282"/>
        <w:rPr>
          <w:rFonts w:ascii="Arial" w:hAnsi="Arial" w:cs="Arial"/>
          <w:b/>
          <w:iCs/>
        </w:rPr>
      </w:pPr>
    </w:p>
    <w:p w14:paraId="511C42AB" w14:textId="77777777" w:rsidR="0088065E" w:rsidRDefault="0088065E" w:rsidP="00480F95">
      <w:pPr>
        <w:autoSpaceDE w:val="0"/>
        <w:autoSpaceDN w:val="0"/>
        <w:jc w:val="both"/>
        <w:rPr>
          <w:rFonts w:ascii="Arial" w:eastAsia="Times New Roman" w:hAnsi="Arial"/>
          <w:b/>
          <w:sz w:val="24"/>
          <w:szCs w:val="24"/>
          <w:lang w:eastAsia="fr-FR"/>
        </w:rPr>
      </w:pPr>
    </w:p>
    <w:p w14:paraId="03D1EAF8" w14:textId="77777777" w:rsidR="00480F95" w:rsidRDefault="00480F95" w:rsidP="00480F95">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272FE172" w14:textId="77777777" w:rsidR="00480F95" w:rsidRPr="00232712" w:rsidRDefault="00480F95" w:rsidP="00A718BD">
      <w:pPr>
        <w:spacing w:after="0"/>
        <w:jc w:val="both"/>
        <w:rPr>
          <w:rFonts w:cstheme="minorHAnsi"/>
          <w:b/>
          <w:bCs/>
          <w:color w:val="FF0000"/>
        </w:rPr>
      </w:pPr>
      <w:r w:rsidRPr="008B70F9">
        <w:rPr>
          <w:rFonts w:cstheme="minorHAnsi"/>
        </w:rPr>
        <w:t xml:space="preserve">L’étudiant </w:t>
      </w:r>
      <w:r w:rsidR="00A718BD">
        <w:rPr>
          <w:rFonts w:cstheme="minorHAnsi"/>
        </w:rPr>
        <w:t>sera</w:t>
      </w:r>
      <w:r w:rsidRPr="008B70F9">
        <w:rPr>
          <w:rFonts w:cstheme="minorHAnsi"/>
        </w:rPr>
        <w:t xml:space="preserve"> capable de mettre en œuvre une méthode de séparation et d’analyse qualitative et quantitative </w:t>
      </w:r>
      <w:r w:rsidRPr="00232712">
        <w:rPr>
          <w:rFonts w:cstheme="minorHAnsi"/>
        </w:rPr>
        <w:t>de</w:t>
      </w:r>
      <w:r w:rsidRPr="008B70F9">
        <w:rPr>
          <w:rFonts w:cstheme="minorHAnsi"/>
        </w:rPr>
        <w:t xml:space="preserve"> matrices liquides</w:t>
      </w:r>
      <w:r w:rsidRPr="00232712">
        <w:rPr>
          <w:rFonts w:cstheme="minorHAnsi"/>
        </w:rPr>
        <w:t xml:space="preserve"> et solides.</w:t>
      </w:r>
    </w:p>
    <w:p w14:paraId="72E8927A" w14:textId="77777777" w:rsidR="00480F95" w:rsidRDefault="00480F95" w:rsidP="00480F95">
      <w:pPr>
        <w:spacing w:after="120" w:line="276" w:lineRule="auto"/>
        <w:rPr>
          <w:rFonts w:cstheme="minorHAnsi"/>
        </w:rPr>
      </w:pPr>
    </w:p>
    <w:p w14:paraId="5F4837C6" w14:textId="77777777" w:rsidR="00480F95" w:rsidRDefault="00480F95" w:rsidP="00480F95">
      <w:pPr>
        <w:jc w:val="both"/>
        <w:rPr>
          <w:rFonts w:ascii="Arial" w:hAnsi="Arial" w:cs="Arial"/>
          <w:b/>
          <w:bCs/>
          <w:lang w:bidi="ar-DZ"/>
        </w:rPr>
      </w:pPr>
      <w:r w:rsidRPr="00D25AB9">
        <w:rPr>
          <w:rFonts w:ascii="Arial" w:hAnsi="Arial" w:cs="Arial"/>
          <w:b/>
          <w:bCs/>
          <w:lang w:bidi="ar-DZ"/>
        </w:rPr>
        <w:t>Contenu de la matière</w:t>
      </w:r>
      <w:r>
        <w:rPr>
          <w:rFonts w:ascii="Arial" w:hAnsi="Arial" w:cs="Arial"/>
          <w:b/>
          <w:bCs/>
          <w:lang w:bidi="ar-DZ"/>
        </w:rPr>
        <w:t> : Travaux pratiques</w:t>
      </w:r>
    </w:p>
    <w:p w14:paraId="70907EAB" w14:textId="77777777" w:rsidR="00480F95" w:rsidRDefault="00480F95" w:rsidP="00480F95">
      <w:pPr>
        <w:spacing w:after="120" w:line="276" w:lineRule="auto"/>
        <w:jc w:val="both"/>
        <w:rPr>
          <w:rFonts w:ascii="Arial" w:hAnsi="Arial" w:cs="Arial"/>
          <w:b/>
        </w:rPr>
      </w:pPr>
    </w:p>
    <w:p w14:paraId="72585ADB" w14:textId="77777777" w:rsidR="00480F95" w:rsidRPr="00A718BD" w:rsidRDefault="00A718BD" w:rsidP="00A718BD">
      <w:pPr>
        <w:spacing w:after="120" w:line="276" w:lineRule="auto"/>
        <w:ind w:left="360"/>
        <w:jc w:val="both"/>
        <w:rPr>
          <w:rFonts w:ascii="Calibri" w:hAnsi="Calibri" w:cs="Calibri"/>
          <w:bCs/>
        </w:rPr>
      </w:pPr>
      <w:r w:rsidRPr="00A718BD">
        <w:rPr>
          <w:rFonts w:ascii="Calibri" w:hAnsi="Calibri" w:cs="Calibri"/>
          <w:b/>
        </w:rPr>
        <w:t xml:space="preserve">TP 1 : </w:t>
      </w:r>
      <w:r w:rsidR="00480F95" w:rsidRPr="00A718BD">
        <w:rPr>
          <w:rFonts w:ascii="Calibri" w:hAnsi="Calibri" w:cs="Calibri"/>
          <w:bCs/>
        </w:rPr>
        <w:t>Extraction et séparation des colorants du sirop de menthe : Chromatographie sur colonne et CCM.</w:t>
      </w:r>
    </w:p>
    <w:p w14:paraId="42A283C3" w14:textId="77777777" w:rsidR="00480F95" w:rsidRPr="00A718BD" w:rsidRDefault="00A718BD" w:rsidP="00A718BD">
      <w:pPr>
        <w:spacing w:after="120" w:line="276" w:lineRule="auto"/>
        <w:ind w:left="360"/>
        <w:jc w:val="both"/>
        <w:rPr>
          <w:rFonts w:ascii="Calibri" w:hAnsi="Calibri" w:cs="Calibri"/>
          <w:bCs/>
        </w:rPr>
      </w:pPr>
      <w:r w:rsidRPr="00A718BD">
        <w:rPr>
          <w:rFonts w:ascii="Calibri" w:hAnsi="Calibri" w:cs="Calibri"/>
          <w:b/>
        </w:rPr>
        <w:t xml:space="preserve">TP </w:t>
      </w:r>
      <w:r>
        <w:rPr>
          <w:rFonts w:ascii="Calibri" w:hAnsi="Calibri" w:cs="Calibri"/>
          <w:b/>
        </w:rPr>
        <w:t>2</w:t>
      </w:r>
      <w:r w:rsidRPr="00A718BD">
        <w:rPr>
          <w:rFonts w:ascii="Calibri" w:hAnsi="Calibri" w:cs="Calibri"/>
          <w:b/>
        </w:rPr>
        <w:t xml:space="preserve"> : </w:t>
      </w:r>
      <w:r w:rsidR="00480F95" w:rsidRPr="00A718BD">
        <w:rPr>
          <w:rFonts w:ascii="Calibri" w:hAnsi="Calibri" w:cs="Calibri"/>
          <w:bCs/>
        </w:rPr>
        <w:t xml:space="preserve">Séparation des acides aminés par CCM </w:t>
      </w:r>
    </w:p>
    <w:p w14:paraId="6FA5A196" w14:textId="77777777" w:rsidR="00480F95" w:rsidRPr="00A718BD" w:rsidRDefault="00A718BD" w:rsidP="00A718BD">
      <w:pPr>
        <w:spacing w:after="120" w:line="276" w:lineRule="auto"/>
        <w:ind w:left="360"/>
        <w:jc w:val="both"/>
        <w:rPr>
          <w:rFonts w:ascii="Calibri" w:hAnsi="Calibri" w:cs="Calibri"/>
          <w:bCs/>
        </w:rPr>
      </w:pPr>
      <w:r w:rsidRPr="00A718BD">
        <w:rPr>
          <w:rFonts w:ascii="Calibri" w:hAnsi="Calibri" w:cs="Calibri"/>
          <w:b/>
        </w:rPr>
        <w:t xml:space="preserve">TP </w:t>
      </w:r>
      <w:r>
        <w:rPr>
          <w:rFonts w:ascii="Calibri" w:hAnsi="Calibri" w:cs="Calibri"/>
          <w:b/>
        </w:rPr>
        <w:t>3</w:t>
      </w:r>
      <w:r w:rsidRPr="00A718BD">
        <w:rPr>
          <w:rFonts w:ascii="Calibri" w:hAnsi="Calibri" w:cs="Calibri"/>
          <w:b/>
        </w:rPr>
        <w:t xml:space="preserve"> : </w:t>
      </w:r>
      <w:r w:rsidR="00480F95" w:rsidRPr="00A718BD">
        <w:rPr>
          <w:rFonts w:ascii="Calibri" w:hAnsi="Calibri" w:cs="Calibri"/>
          <w:bCs/>
        </w:rPr>
        <w:t xml:space="preserve">Séparation et identification d’agents anti bactériens par CCM </w:t>
      </w:r>
    </w:p>
    <w:p w14:paraId="4034D7DA" w14:textId="77777777" w:rsidR="00480F95" w:rsidRPr="00A718BD" w:rsidRDefault="00A718BD" w:rsidP="00A718BD">
      <w:pPr>
        <w:spacing w:after="120" w:line="276" w:lineRule="auto"/>
        <w:ind w:left="360"/>
        <w:jc w:val="both"/>
        <w:rPr>
          <w:rFonts w:ascii="Calibri" w:hAnsi="Calibri" w:cs="Calibri"/>
          <w:bCs/>
        </w:rPr>
      </w:pPr>
      <w:r w:rsidRPr="00A718BD">
        <w:rPr>
          <w:rFonts w:ascii="Calibri" w:hAnsi="Calibri" w:cs="Calibri"/>
          <w:b/>
        </w:rPr>
        <w:t xml:space="preserve">TP </w:t>
      </w:r>
      <w:r>
        <w:rPr>
          <w:rFonts w:ascii="Calibri" w:hAnsi="Calibri" w:cs="Calibri"/>
          <w:b/>
        </w:rPr>
        <w:t>4</w:t>
      </w:r>
      <w:r w:rsidRPr="00A718BD">
        <w:rPr>
          <w:rFonts w:ascii="Calibri" w:hAnsi="Calibri" w:cs="Calibri"/>
          <w:b/>
        </w:rPr>
        <w:t xml:space="preserve"> : </w:t>
      </w:r>
      <w:r w:rsidR="00480F95" w:rsidRPr="00A718BD">
        <w:rPr>
          <w:rFonts w:ascii="Calibri" w:hAnsi="Calibri" w:cs="Calibri"/>
          <w:bCs/>
        </w:rPr>
        <w:t xml:space="preserve">Identisation et séparation des différents composants de l’huile de table par CCM </w:t>
      </w:r>
    </w:p>
    <w:p w14:paraId="46499073" w14:textId="77777777" w:rsidR="00480F95" w:rsidRPr="00A718BD" w:rsidRDefault="00A718BD" w:rsidP="00A718BD">
      <w:pPr>
        <w:spacing w:after="120" w:line="276" w:lineRule="auto"/>
        <w:ind w:left="360"/>
        <w:jc w:val="both"/>
        <w:rPr>
          <w:rFonts w:ascii="Calibri" w:hAnsi="Calibri" w:cs="Calibri"/>
          <w:bCs/>
        </w:rPr>
      </w:pPr>
      <w:r w:rsidRPr="00A718BD">
        <w:rPr>
          <w:rFonts w:ascii="Calibri" w:hAnsi="Calibri" w:cs="Calibri"/>
          <w:b/>
        </w:rPr>
        <w:t xml:space="preserve">TP </w:t>
      </w:r>
      <w:r>
        <w:rPr>
          <w:rFonts w:ascii="Calibri" w:hAnsi="Calibri" w:cs="Calibri"/>
          <w:b/>
        </w:rPr>
        <w:t>5</w:t>
      </w:r>
      <w:r w:rsidRPr="00A718BD">
        <w:rPr>
          <w:rFonts w:ascii="Calibri" w:hAnsi="Calibri" w:cs="Calibri"/>
          <w:b/>
        </w:rPr>
        <w:t xml:space="preserve"> : </w:t>
      </w:r>
      <w:r w:rsidR="00480F95" w:rsidRPr="00A718BD">
        <w:rPr>
          <w:rFonts w:ascii="Calibri" w:hAnsi="Calibri" w:cs="Calibri"/>
          <w:bCs/>
        </w:rPr>
        <w:t>Séparation des médicaments vasodilatateurs : les nitrates aliphatiques, par CCM</w:t>
      </w:r>
    </w:p>
    <w:p w14:paraId="0F3765D8" w14:textId="77777777" w:rsidR="00480F95" w:rsidRPr="00A718BD" w:rsidRDefault="00A718BD" w:rsidP="00A718BD">
      <w:pPr>
        <w:spacing w:after="120" w:line="276" w:lineRule="auto"/>
        <w:ind w:left="360"/>
        <w:jc w:val="both"/>
        <w:rPr>
          <w:rFonts w:ascii="Calibri" w:hAnsi="Calibri" w:cs="Calibri"/>
          <w:bCs/>
        </w:rPr>
      </w:pPr>
      <w:r w:rsidRPr="00A718BD">
        <w:rPr>
          <w:rFonts w:ascii="Calibri" w:hAnsi="Calibri" w:cs="Calibri"/>
          <w:b/>
        </w:rPr>
        <w:t xml:space="preserve">TP </w:t>
      </w:r>
      <w:r>
        <w:rPr>
          <w:rFonts w:ascii="Calibri" w:hAnsi="Calibri" w:cs="Calibri"/>
          <w:b/>
        </w:rPr>
        <w:t>6</w:t>
      </w:r>
      <w:r w:rsidRPr="00A718BD">
        <w:rPr>
          <w:rFonts w:ascii="Calibri" w:hAnsi="Calibri" w:cs="Calibri"/>
          <w:b/>
        </w:rPr>
        <w:t xml:space="preserve"> : </w:t>
      </w:r>
      <w:r w:rsidR="00480F95" w:rsidRPr="00A718BD">
        <w:rPr>
          <w:rFonts w:ascii="Calibri" w:hAnsi="Calibri" w:cs="Calibri"/>
          <w:bCs/>
        </w:rPr>
        <w:t xml:space="preserve">Séparation de lectine du soja par chromatographie sur colonne  </w:t>
      </w:r>
    </w:p>
    <w:p w14:paraId="5B4ACFAE" w14:textId="77777777" w:rsidR="00480F95" w:rsidRPr="00A718BD" w:rsidRDefault="00A718BD" w:rsidP="00A718BD">
      <w:pPr>
        <w:spacing w:after="120" w:line="276" w:lineRule="auto"/>
        <w:ind w:left="360"/>
        <w:jc w:val="both"/>
        <w:rPr>
          <w:rFonts w:ascii="Calibri" w:hAnsi="Calibri" w:cs="Calibri"/>
          <w:bCs/>
        </w:rPr>
      </w:pPr>
      <w:r w:rsidRPr="00A718BD">
        <w:rPr>
          <w:rFonts w:ascii="Calibri" w:hAnsi="Calibri" w:cs="Calibri"/>
          <w:b/>
        </w:rPr>
        <w:t xml:space="preserve">TP </w:t>
      </w:r>
      <w:r>
        <w:rPr>
          <w:rFonts w:ascii="Calibri" w:hAnsi="Calibri" w:cs="Calibri"/>
          <w:b/>
        </w:rPr>
        <w:t>7</w:t>
      </w:r>
      <w:r w:rsidRPr="00A718BD">
        <w:rPr>
          <w:rFonts w:ascii="Calibri" w:hAnsi="Calibri" w:cs="Calibri"/>
          <w:b/>
        </w:rPr>
        <w:t xml:space="preserve"> : </w:t>
      </w:r>
      <w:r w:rsidR="00480F95" w:rsidRPr="00A718BD">
        <w:rPr>
          <w:rFonts w:ascii="Calibri" w:hAnsi="Calibri" w:cs="Calibri"/>
          <w:bCs/>
        </w:rPr>
        <w:t xml:space="preserve">Isolation des triacylglycérols de l’huile de table par CCM </w:t>
      </w:r>
    </w:p>
    <w:p w14:paraId="600E3999" w14:textId="77777777" w:rsidR="00480F95" w:rsidRPr="00A718BD" w:rsidRDefault="00A718BD" w:rsidP="00A718BD">
      <w:pPr>
        <w:spacing w:after="120" w:line="276" w:lineRule="auto"/>
        <w:ind w:left="360"/>
        <w:jc w:val="both"/>
        <w:rPr>
          <w:rFonts w:ascii="Calibri" w:hAnsi="Calibri" w:cs="Calibri"/>
          <w:bCs/>
        </w:rPr>
      </w:pPr>
      <w:r w:rsidRPr="00A718BD">
        <w:rPr>
          <w:rFonts w:ascii="Calibri" w:hAnsi="Calibri" w:cs="Calibri"/>
          <w:b/>
        </w:rPr>
        <w:t xml:space="preserve">TP </w:t>
      </w:r>
      <w:r>
        <w:rPr>
          <w:rFonts w:ascii="Calibri" w:hAnsi="Calibri" w:cs="Calibri"/>
          <w:b/>
        </w:rPr>
        <w:t>8</w:t>
      </w:r>
      <w:r w:rsidRPr="00A718BD">
        <w:rPr>
          <w:rFonts w:ascii="Calibri" w:hAnsi="Calibri" w:cs="Calibri"/>
          <w:b/>
        </w:rPr>
        <w:t xml:space="preserve"> : </w:t>
      </w:r>
      <w:r w:rsidR="00480F95" w:rsidRPr="00A718BD">
        <w:rPr>
          <w:rFonts w:ascii="Calibri" w:hAnsi="Calibri" w:cs="Calibri"/>
          <w:bCs/>
        </w:rPr>
        <w:t xml:space="preserve">Identification des différents triacylglycérols de l’huile de table par CPG </w:t>
      </w:r>
    </w:p>
    <w:p w14:paraId="1CC4984C" w14:textId="77777777" w:rsidR="00480F95" w:rsidRPr="00A718BD" w:rsidRDefault="00A718BD" w:rsidP="00A718BD">
      <w:pPr>
        <w:spacing w:after="120" w:line="276" w:lineRule="auto"/>
        <w:ind w:left="360"/>
        <w:jc w:val="both"/>
        <w:rPr>
          <w:rFonts w:ascii="Calibri" w:hAnsi="Calibri" w:cs="Calibri"/>
          <w:bCs/>
        </w:rPr>
      </w:pPr>
      <w:r w:rsidRPr="00A718BD">
        <w:rPr>
          <w:rFonts w:ascii="Calibri" w:hAnsi="Calibri" w:cs="Calibri"/>
          <w:b/>
        </w:rPr>
        <w:t xml:space="preserve">TP </w:t>
      </w:r>
      <w:r>
        <w:rPr>
          <w:rFonts w:ascii="Calibri" w:hAnsi="Calibri" w:cs="Calibri"/>
          <w:b/>
        </w:rPr>
        <w:t>9</w:t>
      </w:r>
      <w:r w:rsidRPr="00A718BD">
        <w:rPr>
          <w:rFonts w:ascii="Calibri" w:hAnsi="Calibri" w:cs="Calibri"/>
          <w:b/>
        </w:rPr>
        <w:t xml:space="preserve"> : </w:t>
      </w:r>
      <w:r w:rsidR="00480F95" w:rsidRPr="00A718BD">
        <w:rPr>
          <w:rFonts w:ascii="Calibri" w:hAnsi="Calibri" w:cs="Calibri"/>
          <w:bCs/>
        </w:rPr>
        <w:t xml:space="preserve">Détermination de la composition d'essence sans plomb utilisant la CPG </w:t>
      </w:r>
    </w:p>
    <w:p w14:paraId="3D135CCC" w14:textId="77777777" w:rsidR="00480F95" w:rsidRDefault="00A718BD" w:rsidP="00A718BD">
      <w:pPr>
        <w:spacing w:after="120" w:line="276" w:lineRule="auto"/>
        <w:ind w:left="360"/>
        <w:jc w:val="both"/>
        <w:rPr>
          <w:rFonts w:ascii="Calibri" w:hAnsi="Calibri" w:cs="Calibri"/>
          <w:bCs/>
        </w:rPr>
      </w:pPr>
      <w:r w:rsidRPr="00A718BD">
        <w:rPr>
          <w:rFonts w:ascii="Calibri" w:hAnsi="Calibri" w:cs="Calibri"/>
          <w:b/>
        </w:rPr>
        <w:t>TP 1</w:t>
      </w:r>
      <w:r>
        <w:rPr>
          <w:rFonts w:ascii="Calibri" w:hAnsi="Calibri" w:cs="Calibri"/>
          <w:b/>
        </w:rPr>
        <w:t>0</w:t>
      </w:r>
      <w:r w:rsidRPr="00A718BD">
        <w:rPr>
          <w:rFonts w:ascii="Calibri" w:hAnsi="Calibri" w:cs="Calibri"/>
          <w:b/>
        </w:rPr>
        <w:t xml:space="preserve"> : </w:t>
      </w:r>
      <w:r w:rsidR="00480F95" w:rsidRPr="00A718BD">
        <w:rPr>
          <w:rFonts w:ascii="Calibri" w:hAnsi="Calibri" w:cs="Calibri"/>
          <w:bCs/>
        </w:rPr>
        <w:t xml:space="preserve">Séparation et analyse quantitative des deux isomères du </w:t>
      </w:r>
      <w:proofErr w:type="spellStart"/>
      <w:r w:rsidR="00480F95" w:rsidRPr="00A718BD">
        <w:rPr>
          <w:rFonts w:ascii="Calibri" w:hAnsi="Calibri" w:cs="Calibri"/>
          <w:bCs/>
        </w:rPr>
        <w:t>Crotamiton</w:t>
      </w:r>
      <w:proofErr w:type="spellEnd"/>
      <w:r w:rsidR="00480F95" w:rsidRPr="00A718BD">
        <w:rPr>
          <w:rFonts w:ascii="Calibri" w:hAnsi="Calibri" w:cs="Calibri"/>
          <w:bCs/>
        </w:rPr>
        <w:t xml:space="preserve"> par CLHP à polarité de phase normale</w:t>
      </w:r>
    </w:p>
    <w:p w14:paraId="6EA64965" w14:textId="77777777" w:rsidR="0088065E" w:rsidRDefault="0088065E" w:rsidP="00A718BD">
      <w:pPr>
        <w:spacing w:after="120" w:line="276" w:lineRule="auto"/>
        <w:ind w:left="360"/>
        <w:jc w:val="both"/>
        <w:rPr>
          <w:rFonts w:ascii="Calibri" w:hAnsi="Calibri" w:cs="Calibri"/>
          <w:bCs/>
        </w:rPr>
      </w:pPr>
    </w:p>
    <w:p w14:paraId="7C5A9768" w14:textId="77777777" w:rsidR="0088065E" w:rsidRDefault="0088065E" w:rsidP="00A718BD">
      <w:pPr>
        <w:spacing w:after="120" w:line="276" w:lineRule="auto"/>
        <w:ind w:left="360"/>
        <w:jc w:val="both"/>
        <w:rPr>
          <w:rFonts w:ascii="Calibri" w:hAnsi="Calibri" w:cs="Calibri"/>
          <w:bCs/>
        </w:rPr>
      </w:pPr>
    </w:p>
    <w:p w14:paraId="3A6F6A64" w14:textId="77777777" w:rsidR="0088065E" w:rsidRDefault="0088065E" w:rsidP="00A718BD">
      <w:pPr>
        <w:spacing w:after="120" w:line="276" w:lineRule="auto"/>
        <w:ind w:left="360"/>
        <w:jc w:val="both"/>
        <w:rPr>
          <w:rFonts w:ascii="Calibri" w:hAnsi="Calibri" w:cs="Calibri"/>
          <w:bCs/>
        </w:rPr>
      </w:pPr>
    </w:p>
    <w:p w14:paraId="4D90C83A" w14:textId="77777777" w:rsidR="0088065E" w:rsidRPr="0076524A" w:rsidRDefault="0088065E" w:rsidP="0088065E">
      <w:pPr>
        <w:rPr>
          <w:sz w:val="24"/>
          <w:szCs w:val="24"/>
        </w:rPr>
      </w:pPr>
      <w:r w:rsidRPr="0076524A">
        <w:rPr>
          <w:b/>
          <w:bCs/>
          <w:sz w:val="24"/>
          <w:szCs w:val="24"/>
        </w:rPr>
        <w:t>Mode d’évaluation :</w:t>
      </w:r>
      <w:r w:rsidRPr="0076524A">
        <w:rPr>
          <w:sz w:val="24"/>
          <w:szCs w:val="24"/>
        </w:rPr>
        <w:t xml:space="preserve"> (type d’évaluation et pondération)</w:t>
      </w:r>
    </w:p>
    <w:p w14:paraId="5F5150AC" w14:textId="55221CF0" w:rsidR="0088065E" w:rsidRPr="00A718BD" w:rsidRDefault="0089730E" w:rsidP="0088065E">
      <w:pPr>
        <w:spacing w:after="120" w:line="276" w:lineRule="auto"/>
        <w:rPr>
          <w:rFonts w:ascii="Calibri" w:hAnsi="Calibri" w:cs="Calibri"/>
          <w:bCs/>
        </w:rPr>
        <w:sectPr w:rsidR="0088065E" w:rsidRPr="00A718BD" w:rsidSect="005B719B">
          <w:pgSz w:w="11906" w:h="16838"/>
          <w:pgMar w:top="1418" w:right="1134" w:bottom="992" w:left="1021" w:header="709" w:footer="709" w:gutter="0"/>
          <w:cols w:space="708"/>
          <w:docGrid w:linePitch="360"/>
        </w:sectPr>
      </w:pPr>
      <w:proofErr w:type="gramStart"/>
      <w:r>
        <w:rPr>
          <w:b/>
          <w:bCs/>
          <w:sz w:val="24"/>
          <w:szCs w:val="24"/>
        </w:rPr>
        <w:t xml:space="preserve">Continu </w:t>
      </w:r>
      <w:r w:rsidR="0088065E">
        <w:rPr>
          <w:b/>
          <w:bCs/>
          <w:sz w:val="24"/>
          <w:szCs w:val="24"/>
        </w:rPr>
        <w:t xml:space="preserve"> 50</w:t>
      </w:r>
      <w:proofErr w:type="gramEnd"/>
      <w:r w:rsidR="0088065E" w:rsidRPr="0076524A">
        <w:rPr>
          <w:b/>
          <w:bCs/>
          <w:sz w:val="24"/>
          <w:szCs w:val="24"/>
        </w:rPr>
        <w:t xml:space="preserve">%, Examen </w:t>
      </w:r>
      <w:r w:rsidR="0088065E">
        <w:rPr>
          <w:b/>
          <w:bCs/>
          <w:sz w:val="24"/>
          <w:szCs w:val="24"/>
        </w:rPr>
        <w:t>50</w:t>
      </w:r>
      <w:r w:rsidR="0088065E" w:rsidRPr="0076524A">
        <w:rPr>
          <w:b/>
          <w:bCs/>
          <w:sz w:val="24"/>
          <w:szCs w:val="24"/>
        </w:rPr>
        <w:t>%</w:t>
      </w:r>
    </w:p>
    <w:p w14:paraId="2ADBD900" w14:textId="77777777" w:rsidR="00480F95" w:rsidRPr="0088065E" w:rsidRDefault="00480F95" w:rsidP="00480F95">
      <w:pPr>
        <w:spacing w:after="120" w:line="276" w:lineRule="auto"/>
        <w:jc w:val="both"/>
        <w:rPr>
          <w:rFonts w:ascii="Arial" w:hAnsi="Arial" w:cs="Arial"/>
          <w:b/>
          <w:i/>
        </w:rPr>
      </w:pPr>
      <w:r w:rsidRPr="0088065E">
        <w:rPr>
          <w:rFonts w:ascii="Arial" w:hAnsi="Arial" w:cs="Arial"/>
          <w:b/>
        </w:rPr>
        <w:lastRenderedPageBreak/>
        <w:t>Semestre </w:t>
      </w:r>
      <w:r w:rsidRPr="0088065E">
        <w:rPr>
          <w:rFonts w:ascii="Arial" w:hAnsi="Arial" w:cs="Arial"/>
          <w:b/>
          <w:i/>
        </w:rPr>
        <w:t>: 1</w:t>
      </w:r>
    </w:p>
    <w:p w14:paraId="4F209523" w14:textId="10A38501" w:rsidR="00480F95" w:rsidRPr="0088065E" w:rsidRDefault="00480F95" w:rsidP="0088065E">
      <w:pPr>
        <w:spacing w:after="120" w:line="276" w:lineRule="auto"/>
        <w:ind w:right="282"/>
        <w:rPr>
          <w:rFonts w:ascii="Arial" w:hAnsi="Arial" w:cs="Arial"/>
          <w:b/>
          <w:iCs/>
        </w:rPr>
      </w:pPr>
      <w:r w:rsidRPr="0088065E">
        <w:rPr>
          <w:rFonts w:ascii="Arial" w:hAnsi="Arial" w:cs="Arial"/>
          <w:b/>
          <w:iCs/>
        </w:rPr>
        <w:t xml:space="preserve">Intitulé de l’UE : </w:t>
      </w:r>
      <w:r w:rsidR="0088065E" w:rsidRPr="0088065E">
        <w:rPr>
          <w:rFonts w:cstheme="minorHAnsi"/>
          <w:b/>
        </w:rPr>
        <w:t>Méthodologie</w:t>
      </w:r>
      <w:r w:rsidRPr="0088065E">
        <w:rPr>
          <w:rFonts w:ascii="Calibri" w:eastAsia="Calibri" w:hAnsi="Calibri" w:cs="Calibri"/>
          <w:b/>
        </w:rPr>
        <w:t xml:space="preserve"> </w:t>
      </w:r>
    </w:p>
    <w:p w14:paraId="30064C23" w14:textId="77777777" w:rsidR="008931C7" w:rsidRPr="0088065E" w:rsidRDefault="00480F95" w:rsidP="008931C7">
      <w:pPr>
        <w:spacing w:after="120" w:line="276" w:lineRule="auto"/>
        <w:jc w:val="both"/>
        <w:rPr>
          <w:rFonts w:cstheme="minorHAnsi"/>
          <w:b/>
        </w:rPr>
      </w:pPr>
      <w:r w:rsidRPr="0088065E">
        <w:rPr>
          <w:rFonts w:ascii="Arial" w:hAnsi="Arial" w:cs="Arial"/>
          <w:b/>
          <w:iCs/>
        </w:rPr>
        <w:t xml:space="preserve">Intitulé de la matière : </w:t>
      </w:r>
      <w:r w:rsidR="008931C7" w:rsidRPr="0088065E">
        <w:rPr>
          <w:rFonts w:cstheme="minorHAnsi"/>
          <w:b/>
        </w:rPr>
        <w:t>Applications électrochimiques</w:t>
      </w:r>
    </w:p>
    <w:p w14:paraId="7CA3AE2E" w14:textId="77777777" w:rsidR="00480F95" w:rsidRDefault="00480F95" w:rsidP="008931C7">
      <w:pPr>
        <w:spacing w:after="120" w:line="276" w:lineRule="auto"/>
        <w:ind w:right="282"/>
        <w:rPr>
          <w:rFonts w:ascii="Arial" w:hAnsi="Arial" w:cs="Arial"/>
          <w:b/>
          <w:iCs/>
        </w:rPr>
      </w:pPr>
    </w:p>
    <w:p w14:paraId="0B24F103" w14:textId="77777777" w:rsidR="00480F95" w:rsidRDefault="00480F95" w:rsidP="00480F95">
      <w:pPr>
        <w:spacing w:after="120" w:line="276" w:lineRule="auto"/>
        <w:rPr>
          <w:rFonts w:cstheme="minorHAnsi"/>
        </w:rPr>
      </w:pPr>
    </w:p>
    <w:p w14:paraId="233EC028" w14:textId="77777777" w:rsidR="00480F95" w:rsidRDefault="00480F95" w:rsidP="00480F95">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395E7D9F" w14:textId="77777777" w:rsidR="008931C7" w:rsidRPr="008B70F9" w:rsidRDefault="008931C7" w:rsidP="008931C7">
      <w:pPr>
        <w:pStyle w:val="Sansinterligne"/>
        <w:spacing w:line="276" w:lineRule="auto"/>
        <w:rPr>
          <w:rFonts w:cstheme="minorHAnsi"/>
        </w:rPr>
      </w:pPr>
      <w:r w:rsidRPr="008B70F9">
        <w:rPr>
          <w:rFonts w:cstheme="minorHAnsi"/>
        </w:rPr>
        <w:t xml:space="preserve">Mettre en application les différentes notions liées à l’électrochimie acquises durant le cours. </w:t>
      </w:r>
    </w:p>
    <w:p w14:paraId="7906145A" w14:textId="77777777" w:rsidR="00480F95" w:rsidRDefault="00480F95" w:rsidP="00480F95">
      <w:pPr>
        <w:spacing w:after="120" w:line="276" w:lineRule="auto"/>
        <w:rPr>
          <w:rFonts w:cstheme="minorHAnsi"/>
        </w:rPr>
      </w:pPr>
    </w:p>
    <w:p w14:paraId="7947A77E" w14:textId="77777777" w:rsidR="00480F95" w:rsidRDefault="00480F95" w:rsidP="00480F95">
      <w:pPr>
        <w:spacing w:after="120" w:line="276" w:lineRule="auto"/>
        <w:rPr>
          <w:rFonts w:cstheme="minorHAnsi"/>
        </w:rPr>
      </w:pPr>
    </w:p>
    <w:p w14:paraId="4CF19511" w14:textId="77777777" w:rsidR="00480F95" w:rsidRDefault="00480F95" w:rsidP="00480F95">
      <w:pPr>
        <w:jc w:val="both"/>
        <w:rPr>
          <w:rFonts w:ascii="Arial" w:hAnsi="Arial" w:cs="Arial"/>
          <w:b/>
          <w:bCs/>
          <w:lang w:bidi="ar-DZ"/>
        </w:rPr>
      </w:pPr>
      <w:r w:rsidRPr="00D25AB9">
        <w:rPr>
          <w:rFonts w:ascii="Arial" w:hAnsi="Arial" w:cs="Arial"/>
          <w:b/>
          <w:bCs/>
          <w:lang w:bidi="ar-DZ"/>
        </w:rPr>
        <w:t>Contenu de la matière</w:t>
      </w:r>
      <w:r w:rsidR="008931C7">
        <w:rPr>
          <w:rFonts w:ascii="Arial" w:hAnsi="Arial" w:cs="Arial"/>
          <w:b/>
          <w:bCs/>
          <w:lang w:bidi="ar-DZ"/>
        </w:rPr>
        <w:t> : Travaux pratiques</w:t>
      </w:r>
    </w:p>
    <w:p w14:paraId="6AF09699" w14:textId="77777777" w:rsidR="004017FF" w:rsidRDefault="00A718BD" w:rsidP="00A718BD">
      <w:pPr>
        <w:spacing w:after="0" w:line="276" w:lineRule="auto"/>
        <w:ind w:left="360"/>
        <w:rPr>
          <w:rFonts w:cstheme="minorHAnsi"/>
          <w:lang w:eastAsia="fr-FR"/>
        </w:rPr>
      </w:pPr>
      <w:r w:rsidRPr="00A718BD">
        <w:rPr>
          <w:rFonts w:cstheme="minorHAnsi"/>
          <w:b/>
          <w:bCs/>
          <w:lang w:eastAsia="fr-FR"/>
        </w:rPr>
        <w:t xml:space="preserve">TP1 : </w:t>
      </w:r>
      <w:r w:rsidR="008931C7" w:rsidRPr="00A500F8">
        <w:rPr>
          <w:rFonts w:cstheme="minorHAnsi"/>
          <w:lang w:eastAsia="fr-FR"/>
        </w:rPr>
        <w:t>Mesure de Potentiel : Utilisation d'une électrode de référence et d'une électrode de travail pour</w:t>
      </w:r>
      <w:r w:rsidR="008931C7" w:rsidRPr="008B70F9">
        <w:rPr>
          <w:rFonts w:cstheme="minorHAnsi"/>
          <w:lang w:eastAsia="fr-FR"/>
        </w:rPr>
        <w:t xml:space="preserve"> </w:t>
      </w:r>
      <w:r>
        <w:rPr>
          <w:rFonts w:cstheme="minorHAnsi"/>
          <w:b/>
          <w:bCs/>
          <w:lang w:eastAsia="fr-FR"/>
        </w:rPr>
        <w:t>TP2</w:t>
      </w:r>
      <w:r w:rsidRPr="00A718BD">
        <w:rPr>
          <w:rFonts w:cstheme="minorHAnsi"/>
          <w:b/>
          <w:bCs/>
          <w:lang w:eastAsia="fr-FR"/>
        </w:rPr>
        <w:t xml:space="preserve"> : </w:t>
      </w:r>
      <w:r w:rsidR="008931C7" w:rsidRPr="00A500F8">
        <w:rPr>
          <w:rFonts w:cstheme="minorHAnsi"/>
          <w:lang w:eastAsia="fr-FR"/>
        </w:rPr>
        <w:t>mesurer le potentiel d'une solution étalon de référence.</w:t>
      </w:r>
    </w:p>
    <w:p w14:paraId="2ACE5B3A" w14:textId="77777777" w:rsidR="004017FF" w:rsidRPr="004017FF" w:rsidRDefault="00A718BD" w:rsidP="00A718BD">
      <w:pPr>
        <w:spacing w:after="0" w:line="276" w:lineRule="auto"/>
        <w:ind w:left="360"/>
        <w:rPr>
          <w:rFonts w:cstheme="minorHAnsi"/>
          <w:lang w:eastAsia="fr-FR"/>
        </w:rPr>
      </w:pPr>
      <w:r w:rsidRPr="00A718BD">
        <w:rPr>
          <w:rFonts w:cstheme="minorHAnsi"/>
          <w:b/>
          <w:bCs/>
          <w:lang w:eastAsia="fr-FR"/>
        </w:rPr>
        <w:t>TP</w:t>
      </w:r>
      <w:r>
        <w:rPr>
          <w:rFonts w:cstheme="minorHAnsi"/>
          <w:b/>
          <w:bCs/>
          <w:lang w:eastAsia="fr-FR"/>
        </w:rPr>
        <w:t>3</w:t>
      </w:r>
      <w:r w:rsidRPr="00A718BD">
        <w:rPr>
          <w:rFonts w:cstheme="minorHAnsi"/>
          <w:b/>
          <w:bCs/>
          <w:lang w:eastAsia="fr-FR"/>
        </w:rPr>
        <w:t xml:space="preserve"> : </w:t>
      </w:r>
      <w:r w:rsidR="004017FF">
        <w:t>Réalisation et Étude d'une pile électrochimique Zn/Cu (pile Daniell)</w:t>
      </w:r>
    </w:p>
    <w:p w14:paraId="498E8C6C" w14:textId="77777777" w:rsidR="004017FF" w:rsidRPr="008B70F9" w:rsidRDefault="00A718BD" w:rsidP="00A718BD">
      <w:pPr>
        <w:spacing w:after="0" w:line="276" w:lineRule="auto"/>
        <w:ind w:left="360"/>
        <w:contextualSpacing/>
        <w:rPr>
          <w:rFonts w:eastAsia="Calibri" w:cstheme="minorHAnsi"/>
        </w:rPr>
      </w:pPr>
      <w:r>
        <w:rPr>
          <w:rFonts w:cstheme="minorHAnsi"/>
          <w:b/>
          <w:bCs/>
          <w:lang w:eastAsia="fr-FR"/>
        </w:rPr>
        <w:t>TP4</w:t>
      </w:r>
      <w:r w:rsidRPr="00A718BD">
        <w:rPr>
          <w:rFonts w:cstheme="minorHAnsi"/>
          <w:b/>
          <w:bCs/>
          <w:lang w:eastAsia="fr-FR"/>
        </w:rPr>
        <w:t xml:space="preserve"> : </w:t>
      </w:r>
      <w:r w:rsidR="004017FF">
        <w:t>Dépôt électrochimique du cuivre sur une électrode</w:t>
      </w:r>
    </w:p>
    <w:p w14:paraId="7CADE897" w14:textId="77777777" w:rsidR="004017FF" w:rsidRPr="008B70F9" w:rsidRDefault="00A718BD" w:rsidP="00A718BD">
      <w:pPr>
        <w:spacing w:after="0" w:line="276" w:lineRule="auto"/>
        <w:ind w:left="360"/>
        <w:contextualSpacing/>
        <w:rPr>
          <w:rFonts w:eastAsia="Calibri" w:cstheme="minorHAnsi"/>
        </w:rPr>
      </w:pPr>
      <w:r>
        <w:rPr>
          <w:rFonts w:cstheme="minorHAnsi"/>
          <w:b/>
          <w:bCs/>
          <w:lang w:eastAsia="fr-FR"/>
        </w:rPr>
        <w:t>TP5</w:t>
      </w:r>
      <w:r w:rsidRPr="00A718BD">
        <w:rPr>
          <w:rFonts w:cstheme="minorHAnsi"/>
          <w:b/>
          <w:bCs/>
          <w:lang w:eastAsia="fr-FR"/>
        </w:rPr>
        <w:t xml:space="preserve"> : </w:t>
      </w:r>
      <w:r w:rsidR="004017FF" w:rsidRPr="008B70F9">
        <w:rPr>
          <w:rFonts w:eastAsia="Calibri" w:cstheme="minorHAnsi"/>
        </w:rPr>
        <w:t>Dosage d’oxydoréduction - Suivi potentiométrique</w:t>
      </w:r>
    </w:p>
    <w:p w14:paraId="36C0F57F" w14:textId="77777777" w:rsidR="004017FF" w:rsidRPr="008B70F9" w:rsidRDefault="00A718BD" w:rsidP="00A718BD">
      <w:pPr>
        <w:spacing w:after="0" w:line="276" w:lineRule="auto"/>
        <w:ind w:left="360"/>
        <w:contextualSpacing/>
        <w:rPr>
          <w:rFonts w:eastAsia="Calibri" w:cstheme="minorHAnsi"/>
        </w:rPr>
      </w:pPr>
      <w:r>
        <w:rPr>
          <w:rFonts w:cstheme="minorHAnsi"/>
          <w:b/>
          <w:bCs/>
          <w:lang w:eastAsia="fr-FR"/>
        </w:rPr>
        <w:t>TP6</w:t>
      </w:r>
      <w:r w:rsidRPr="00A718BD">
        <w:rPr>
          <w:rFonts w:cstheme="minorHAnsi"/>
          <w:b/>
          <w:bCs/>
          <w:lang w:eastAsia="fr-FR"/>
        </w:rPr>
        <w:t xml:space="preserve"> : </w:t>
      </w:r>
      <w:r w:rsidR="004017FF" w:rsidRPr="008B70F9">
        <w:rPr>
          <w:rFonts w:eastAsia="Calibri" w:cstheme="minorHAnsi"/>
        </w:rPr>
        <w:t>Dosage d’oxydoréduction - Suivi par conductivité</w:t>
      </w:r>
    </w:p>
    <w:p w14:paraId="2396E0BB" w14:textId="77777777" w:rsidR="004017FF" w:rsidRPr="008B70F9" w:rsidRDefault="00A718BD" w:rsidP="00A718BD">
      <w:pPr>
        <w:widowControl w:val="0"/>
        <w:pBdr>
          <w:top w:val="nil"/>
          <w:left w:val="nil"/>
          <w:bottom w:val="nil"/>
          <w:right w:val="nil"/>
          <w:between w:val="nil"/>
        </w:pBdr>
        <w:spacing w:after="0" w:line="276" w:lineRule="auto"/>
        <w:ind w:left="360"/>
        <w:rPr>
          <w:rFonts w:cstheme="minorHAnsi"/>
          <w:color w:val="000000"/>
        </w:rPr>
      </w:pPr>
      <w:r w:rsidRPr="00A718BD">
        <w:rPr>
          <w:rFonts w:cstheme="minorHAnsi"/>
          <w:b/>
          <w:bCs/>
          <w:lang w:eastAsia="fr-FR"/>
        </w:rPr>
        <w:t>TP</w:t>
      </w:r>
      <w:r>
        <w:rPr>
          <w:rFonts w:cstheme="minorHAnsi"/>
          <w:b/>
          <w:bCs/>
          <w:lang w:eastAsia="fr-FR"/>
        </w:rPr>
        <w:t>7</w:t>
      </w:r>
      <w:r w:rsidRPr="00A718BD">
        <w:rPr>
          <w:rFonts w:cstheme="minorHAnsi"/>
          <w:b/>
          <w:bCs/>
          <w:lang w:eastAsia="fr-FR"/>
        </w:rPr>
        <w:t xml:space="preserve"> : </w:t>
      </w:r>
      <w:r w:rsidR="004017FF" w:rsidRPr="008B70F9">
        <w:rPr>
          <w:rFonts w:cstheme="minorHAnsi"/>
          <w:color w:val="000000"/>
        </w:rPr>
        <w:t xml:space="preserve">Courbe intensité de courant-potentiel  </w:t>
      </w:r>
    </w:p>
    <w:p w14:paraId="6E38265F" w14:textId="77777777" w:rsidR="004017FF" w:rsidRPr="008B70F9" w:rsidRDefault="00A718BD" w:rsidP="00A718BD">
      <w:pPr>
        <w:widowControl w:val="0"/>
        <w:pBdr>
          <w:top w:val="nil"/>
          <w:left w:val="nil"/>
          <w:bottom w:val="nil"/>
          <w:right w:val="nil"/>
          <w:between w:val="nil"/>
        </w:pBdr>
        <w:spacing w:after="0" w:line="276" w:lineRule="auto"/>
        <w:ind w:left="360"/>
        <w:rPr>
          <w:rFonts w:cstheme="minorHAnsi"/>
          <w:color w:val="000000"/>
        </w:rPr>
      </w:pPr>
      <w:r w:rsidRPr="00A718BD">
        <w:rPr>
          <w:rFonts w:cstheme="minorHAnsi"/>
          <w:b/>
          <w:bCs/>
          <w:lang w:eastAsia="fr-FR"/>
        </w:rPr>
        <w:t>TP</w:t>
      </w:r>
      <w:r>
        <w:rPr>
          <w:rFonts w:cstheme="minorHAnsi"/>
          <w:b/>
          <w:bCs/>
          <w:lang w:eastAsia="fr-FR"/>
        </w:rPr>
        <w:t>8</w:t>
      </w:r>
      <w:r w:rsidRPr="00A718BD">
        <w:rPr>
          <w:rFonts w:cstheme="minorHAnsi"/>
          <w:b/>
          <w:bCs/>
          <w:lang w:eastAsia="fr-FR"/>
        </w:rPr>
        <w:t xml:space="preserve"> : </w:t>
      </w:r>
      <w:r w:rsidR="004017FF" w:rsidRPr="008B70F9">
        <w:rPr>
          <w:rFonts w:cstheme="minorHAnsi"/>
          <w:color w:val="000000"/>
        </w:rPr>
        <w:t xml:space="preserve">Dosage potentiométrique  </w:t>
      </w:r>
    </w:p>
    <w:p w14:paraId="7B24EC71" w14:textId="77777777" w:rsidR="00986D84" w:rsidRDefault="00A718BD" w:rsidP="00A718BD">
      <w:pPr>
        <w:widowControl w:val="0"/>
        <w:pBdr>
          <w:top w:val="nil"/>
          <w:left w:val="nil"/>
          <w:bottom w:val="nil"/>
          <w:right w:val="nil"/>
          <w:between w:val="nil"/>
        </w:pBdr>
        <w:tabs>
          <w:tab w:val="left" w:pos="420"/>
        </w:tabs>
        <w:spacing w:after="0" w:line="276" w:lineRule="auto"/>
        <w:ind w:left="360"/>
        <w:rPr>
          <w:rFonts w:eastAsia="Cambria" w:cstheme="minorHAnsi"/>
          <w:color w:val="000000"/>
        </w:rPr>
      </w:pPr>
      <w:r w:rsidRPr="00A718BD">
        <w:rPr>
          <w:rFonts w:cstheme="minorHAnsi"/>
          <w:b/>
          <w:bCs/>
          <w:lang w:eastAsia="fr-FR"/>
        </w:rPr>
        <w:t>TP</w:t>
      </w:r>
      <w:r>
        <w:rPr>
          <w:rFonts w:cstheme="minorHAnsi"/>
          <w:b/>
          <w:bCs/>
          <w:lang w:eastAsia="fr-FR"/>
        </w:rPr>
        <w:t>9</w:t>
      </w:r>
      <w:r w:rsidRPr="00A718BD">
        <w:rPr>
          <w:rFonts w:cstheme="minorHAnsi"/>
          <w:b/>
          <w:bCs/>
          <w:lang w:eastAsia="fr-FR"/>
        </w:rPr>
        <w:t xml:space="preserve"> : </w:t>
      </w:r>
      <w:r w:rsidR="004017FF" w:rsidRPr="008B70F9">
        <w:rPr>
          <w:rFonts w:eastAsia="Cambria" w:cstheme="minorHAnsi"/>
          <w:color w:val="000000"/>
        </w:rPr>
        <w:t>Titrage Potentiométrique</w:t>
      </w:r>
    </w:p>
    <w:p w14:paraId="528F9479" w14:textId="77777777" w:rsidR="00986D84" w:rsidRDefault="00A718BD" w:rsidP="00A718BD">
      <w:pPr>
        <w:widowControl w:val="0"/>
        <w:pBdr>
          <w:top w:val="nil"/>
          <w:left w:val="nil"/>
          <w:bottom w:val="nil"/>
          <w:right w:val="nil"/>
          <w:between w:val="nil"/>
        </w:pBdr>
        <w:tabs>
          <w:tab w:val="left" w:pos="420"/>
        </w:tabs>
        <w:spacing w:after="0" w:line="276" w:lineRule="auto"/>
        <w:ind w:left="360"/>
        <w:rPr>
          <w:rFonts w:eastAsia="Cambria" w:cstheme="minorHAnsi"/>
          <w:color w:val="000000"/>
        </w:rPr>
      </w:pPr>
      <w:r w:rsidRPr="00A718BD">
        <w:rPr>
          <w:rFonts w:cstheme="minorHAnsi"/>
          <w:b/>
          <w:bCs/>
          <w:lang w:eastAsia="fr-FR"/>
        </w:rPr>
        <w:t>TP1</w:t>
      </w:r>
      <w:r>
        <w:rPr>
          <w:rFonts w:cstheme="minorHAnsi"/>
          <w:b/>
          <w:bCs/>
          <w:lang w:eastAsia="fr-FR"/>
        </w:rPr>
        <w:t>0</w:t>
      </w:r>
      <w:r w:rsidRPr="00A718BD">
        <w:rPr>
          <w:rFonts w:cstheme="minorHAnsi"/>
          <w:b/>
          <w:bCs/>
          <w:lang w:eastAsia="fr-FR"/>
        </w:rPr>
        <w:t xml:space="preserve"> : </w:t>
      </w:r>
      <w:r w:rsidR="004017FF">
        <w:t>Corrosion et protection cathodique du fer</w:t>
      </w:r>
    </w:p>
    <w:p w14:paraId="693FD5AC" w14:textId="77777777" w:rsidR="004017FF" w:rsidRPr="00986D84" w:rsidRDefault="00A718BD" w:rsidP="00A718BD">
      <w:pPr>
        <w:widowControl w:val="0"/>
        <w:pBdr>
          <w:top w:val="nil"/>
          <w:left w:val="nil"/>
          <w:bottom w:val="nil"/>
          <w:right w:val="nil"/>
          <w:between w:val="nil"/>
        </w:pBdr>
        <w:tabs>
          <w:tab w:val="left" w:pos="420"/>
        </w:tabs>
        <w:spacing w:after="0" w:line="276" w:lineRule="auto"/>
        <w:ind w:left="360"/>
        <w:rPr>
          <w:rFonts w:eastAsia="Cambria" w:cstheme="minorHAnsi"/>
          <w:color w:val="000000"/>
        </w:rPr>
      </w:pPr>
      <w:r w:rsidRPr="00A718BD">
        <w:rPr>
          <w:rFonts w:cstheme="minorHAnsi"/>
          <w:b/>
          <w:bCs/>
          <w:lang w:eastAsia="fr-FR"/>
        </w:rPr>
        <w:t>TP1</w:t>
      </w:r>
      <w:r>
        <w:rPr>
          <w:rFonts w:cstheme="minorHAnsi"/>
          <w:b/>
          <w:bCs/>
          <w:lang w:eastAsia="fr-FR"/>
        </w:rPr>
        <w:t>1</w:t>
      </w:r>
      <w:r w:rsidRPr="00A718BD">
        <w:rPr>
          <w:rFonts w:cstheme="minorHAnsi"/>
          <w:b/>
          <w:bCs/>
          <w:lang w:eastAsia="fr-FR"/>
        </w:rPr>
        <w:t xml:space="preserve"> : </w:t>
      </w:r>
      <w:r w:rsidR="004017FF">
        <w:t>Mesure du pH par électrode électrochimique artisanale</w:t>
      </w:r>
    </w:p>
    <w:p w14:paraId="50F52104" w14:textId="77777777" w:rsidR="004017FF" w:rsidRDefault="004017FF" w:rsidP="004017FF"/>
    <w:p w14:paraId="6700881E" w14:textId="77777777" w:rsidR="004017FF" w:rsidRDefault="004017FF" w:rsidP="00480F95">
      <w:pPr>
        <w:spacing w:after="120" w:line="276" w:lineRule="auto"/>
        <w:jc w:val="both"/>
        <w:rPr>
          <w:rFonts w:ascii="Arial" w:hAnsi="Arial" w:cs="Arial"/>
          <w:b/>
        </w:rPr>
      </w:pPr>
    </w:p>
    <w:p w14:paraId="722D60BA" w14:textId="77777777" w:rsidR="0088065E" w:rsidRPr="0076524A" w:rsidRDefault="0088065E" w:rsidP="0088065E">
      <w:pPr>
        <w:rPr>
          <w:sz w:val="24"/>
          <w:szCs w:val="24"/>
        </w:rPr>
      </w:pPr>
      <w:r w:rsidRPr="0076524A">
        <w:rPr>
          <w:b/>
          <w:bCs/>
          <w:sz w:val="24"/>
          <w:szCs w:val="24"/>
        </w:rPr>
        <w:t>Mode d’évaluation :</w:t>
      </w:r>
      <w:r w:rsidRPr="0076524A">
        <w:rPr>
          <w:sz w:val="24"/>
          <w:szCs w:val="24"/>
        </w:rPr>
        <w:t xml:space="preserve"> (type d’évaluation et pondération)</w:t>
      </w:r>
    </w:p>
    <w:p w14:paraId="1A72D5CC" w14:textId="24946F1B" w:rsidR="00480F95" w:rsidRDefault="0089730E" w:rsidP="0088065E">
      <w:pPr>
        <w:spacing w:after="120" w:line="276" w:lineRule="auto"/>
        <w:rPr>
          <w:rFonts w:ascii="Arial" w:hAnsi="Arial" w:cs="Arial"/>
          <w:b/>
        </w:rPr>
      </w:pPr>
      <w:proofErr w:type="gramStart"/>
      <w:r>
        <w:rPr>
          <w:b/>
          <w:bCs/>
          <w:sz w:val="24"/>
          <w:szCs w:val="24"/>
        </w:rPr>
        <w:t xml:space="preserve">Continu </w:t>
      </w:r>
      <w:r w:rsidR="0088065E">
        <w:rPr>
          <w:b/>
          <w:bCs/>
          <w:sz w:val="24"/>
          <w:szCs w:val="24"/>
        </w:rPr>
        <w:t xml:space="preserve"> 50</w:t>
      </w:r>
      <w:proofErr w:type="gramEnd"/>
      <w:r w:rsidR="0088065E" w:rsidRPr="0076524A">
        <w:rPr>
          <w:b/>
          <w:bCs/>
          <w:sz w:val="24"/>
          <w:szCs w:val="24"/>
        </w:rPr>
        <w:t xml:space="preserve">%, Examen </w:t>
      </w:r>
      <w:r w:rsidR="0088065E">
        <w:rPr>
          <w:b/>
          <w:bCs/>
          <w:sz w:val="24"/>
          <w:szCs w:val="24"/>
        </w:rPr>
        <w:t>50</w:t>
      </w:r>
      <w:r w:rsidR="0088065E" w:rsidRPr="0076524A">
        <w:rPr>
          <w:b/>
          <w:bCs/>
          <w:sz w:val="24"/>
          <w:szCs w:val="24"/>
        </w:rPr>
        <w:t>%</w:t>
      </w:r>
    </w:p>
    <w:p w14:paraId="461AB5BB" w14:textId="77777777" w:rsidR="0088065E" w:rsidRDefault="0088065E" w:rsidP="00480F95">
      <w:pPr>
        <w:spacing w:after="120" w:line="276" w:lineRule="auto"/>
        <w:jc w:val="both"/>
        <w:rPr>
          <w:rFonts w:ascii="Arial" w:hAnsi="Arial" w:cs="Arial"/>
          <w:b/>
        </w:rPr>
        <w:sectPr w:rsidR="0088065E" w:rsidSect="005B719B">
          <w:pgSz w:w="11906" w:h="16838"/>
          <w:pgMar w:top="1418" w:right="1134" w:bottom="992" w:left="1021" w:header="709" w:footer="709" w:gutter="0"/>
          <w:cols w:space="708"/>
          <w:docGrid w:linePitch="360"/>
        </w:sectPr>
      </w:pPr>
    </w:p>
    <w:p w14:paraId="09BAAE0A" w14:textId="77777777" w:rsidR="0088065E" w:rsidRPr="0088065E" w:rsidRDefault="0088065E" w:rsidP="0088065E">
      <w:pPr>
        <w:spacing w:after="120" w:line="276" w:lineRule="auto"/>
        <w:jc w:val="both"/>
        <w:rPr>
          <w:rFonts w:ascii="Arial" w:hAnsi="Arial" w:cs="Arial"/>
          <w:b/>
          <w:i/>
        </w:rPr>
      </w:pPr>
      <w:r w:rsidRPr="0088065E">
        <w:rPr>
          <w:rFonts w:ascii="Arial" w:hAnsi="Arial" w:cs="Arial"/>
          <w:b/>
        </w:rPr>
        <w:lastRenderedPageBreak/>
        <w:t>Semestre </w:t>
      </w:r>
      <w:r w:rsidRPr="0088065E">
        <w:rPr>
          <w:rFonts w:ascii="Arial" w:hAnsi="Arial" w:cs="Arial"/>
          <w:b/>
          <w:i/>
        </w:rPr>
        <w:t>: 1</w:t>
      </w:r>
    </w:p>
    <w:p w14:paraId="59B366B6" w14:textId="77777777" w:rsidR="0088065E" w:rsidRPr="0088065E" w:rsidRDefault="0088065E" w:rsidP="0088065E">
      <w:pPr>
        <w:spacing w:after="120" w:line="276" w:lineRule="auto"/>
        <w:ind w:right="282"/>
        <w:rPr>
          <w:rFonts w:ascii="Arial" w:hAnsi="Arial" w:cs="Arial"/>
          <w:b/>
          <w:iCs/>
        </w:rPr>
      </w:pPr>
      <w:r w:rsidRPr="0088065E">
        <w:rPr>
          <w:rFonts w:ascii="Arial" w:hAnsi="Arial" w:cs="Arial"/>
          <w:b/>
          <w:iCs/>
        </w:rPr>
        <w:t xml:space="preserve">Intitulé de l’UE : </w:t>
      </w:r>
      <w:r w:rsidRPr="0088065E">
        <w:rPr>
          <w:rFonts w:cstheme="minorHAnsi"/>
          <w:b/>
        </w:rPr>
        <w:t>Méthodologie</w:t>
      </w:r>
      <w:r w:rsidRPr="0088065E">
        <w:rPr>
          <w:rFonts w:ascii="Calibri" w:eastAsia="Calibri" w:hAnsi="Calibri" w:cs="Calibri"/>
          <w:b/>
        </w:rPr>
        <w:t xml:space="preserve"> </w:t>
      </w:r>
    </w:p>
    <w:p w14:paraId="52782CFB" w14:textId="40CADA2E" w:rsidR="0088065E" w:rsidRPr="0088065E" w:rsidRDefault="0088065E" w:rsidP="0076166A">
      <w:pPr>
        <w:spacing w:after="120" w:line="276" w:lineRule="auto"/>
        <w:jc w:val="both"/>
        <w:rPr>
          <w:rFonts w:cstheme="minorHAnsi"/>
          <w:b/>
        </w:rPr>
      </w:pPr>
      <w:r w:rsidRPr="0088065E">
        <w:rPr>
          <w:rFonts w:ascii="Arial" w:hAnsi="Arial" w:cs="Arial"/>
          <w:b/>
          <w:iCs/>
        </w:rPr>
        <w:t xml:space="preserve">Intitulé de la matière : </w:t>
      </w:r>
      <w:r w:rsidR="0076166A" w:rsidRPr="0076166A">
        <w:rPr>
          <w:rFonts w:cstheme="minorHAnsi"/>
          <w:b/>
        </w:rPr>
        <w:t>Intelligence artificielle et Machine Learning</w:t>
      </w:r>
      <w:r w:rsidR="0076166A">
        <w:rPr>
          <w:rFonts w:cstheme="minorHAnsi"/>
          <w:b/>
        </w:rPr>
        <w:t xml:space="preserve"> 1</w:t>
      </w:r>
    </w:p>
    <w:p w14:paraId="6762835B" w14:textId="77777777" w:rsidR="0088065E" w:rsidRDefault="0088065E" w:rsidP="0088065E">
      <w:pPr>
        <w:spacing w:after="120" w:line="276" w:lineRule="auto"/>
        <w:ind w:right="282"/>
        <w:rPr>
          <w:rFonts w:ascii="Arial" w:hAnsi="Arial" w:cs="Arial"/>
          <w:b/>
          <w:iCs/>
        </w:rPr>
      </w:pPr>
    </w:p>
    <w:p w14:paraId="495622A9" w14:textId="77777777" w:rsidR="0088065E" w:rsidRDefault="0088065E" w:rsidP="0088065E">
      <w:pPr>
        <w:spacing w:after="120" w:line="276" w:lineRule="auto"/>
        <w:rPr>
          <w:rFonts w:cstheme="minorHAnsi"/>
        </w:rPr>
      </w:pPr>
    </w:p>
    <w:p w14:paraId="087C76C1" w14:textId="77777777" w:rsidR="0088065E" w:rsidRDefault="0088065E" w:rsidP="0088065E">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29E476EC" w14:textId="54BF5549" w:rsidR="0088065E" w:rsidRPr="008B70F9" w:rsidRDefault="0076166A" w:rsidP="0076166A">
      <w:pPr>
        <w:pStyle w:val="Sansinterligne"/>
        <w:spacing w:line="276" w:lineRule="auto"/>
        <w:jc w:val="both"/>
        <w:rPr>
          <w:rFonts w:cstheme="minorHAnsi"/>
        </w:rPr>
      </w:pPr>
      <w:r w:rsidRPr="0076166A">
        <w:rPr>
          <w:rFonts w:cstheme="minorHAnsi"/>
        </w:rPr>
        <w:t>Introduire les bases de l'IA et de l'apprentissage automatique (Machine Learning), en se concentrant sur leurs applications dans les sciences de la matière. Les étudiants comprendront les concepts fondamentaux de la modélisation basée sur les données et comment appliquer les techniques de l'apprentissage automatique pour résoudre des problèmes du monde réel</w:t>
      </w:r>
      <w:r w:rsidR="0088065E" w:rsidRPr="008B70F9">
        <w:rPr>
          <w:rFonts w:cstheme="minorHAnsi"/>
        </w:rPr>
        <w:t xml:space="preserve">. </w:t>
      </w:r>
    </w:p>
    <w:p w14:paraId="3CB3070A" w14:textId="77777777" w:rsidR="0088065E" w:rsidRDefault="0088065E" w:rsidP="0088065E">
      <w:pPr>
        <w:spacing w:after="120" w:line="276" w:lineRule="auto"/>
        <w:rPr>
          <w:rFonts w:cstheme="minorHAnsi"/>
        </w:rPr>
      </w:pPr>
    </w:p>
    <w:p w14:paraId="3B21D32A" w14:textId="77777777" w:rsidR="0088065E" w:rsidRDefault="0088065E" w:rsidP="0088065E">
      <w:pPr>
        <w:spacing w:after="120" w:line="276" w:lineRule="auto"/>
        <w:rPr>
          <w:rFonts w:cstheme="minorHAnsi"/>
        </w:rPr>
      </w:pPr>
    </w:p>
    <w:p w14:paraId="6D0BC978" w14:textId="77777777" w:rsidR="0076166A" w:rsidRDefault="0076166A" w:rsidP="0076166A">
      <w:pPr>
        <w:autoSpaceDE w:val="0"/>
        <w:autoSpaceDN w:val="0"/>
        <w:jc w:val="both"/>
        <w:rPr>
          <w:rFonts w:ascii="Arial" w:eastAsia="Times New Roman" w:hAnsi="Arial"/>
          <w:b/>
          <w:sz w:val="24"/>
          <w:szCs w:val="24"/>
          <w:lang w:eastAsia="fr-FR"/>
        </w:rPr>
      </w:pPr>
      <w:r w:rsidRPr="000F2CF4">
        <w:rPr>
          <w:rFonts w:ascii="Arial" w:eastAsia="Times New Roman" w:hAnsi="Arial"/>
          <w:b/>
          <w:sz w:val="24"/>
          <w:szCs w:val="24"/>
          <w:lang w:eastAsia="fr-FR"/>
        </w:rPr>
        <w:t xml:space="preserve">Contenu de la matière :  </w:t>
      </w:r>
    </w:p>
    <w:p w14:paraId="61E63BFA" w14:textId="77777777" w:rsidR="0076166A" w:rsidRDefault="0076166A" w:rsidP="0076166A">
      <w:pPr>
        <w:jc w:val="both"/>
        <w:rPr>
          <w:rFonts w:ascii="Arial" w:hAnsi="Arial" w:cs="Arial"/>
          <w:b/>
          <w:bCs/>
          <w:lang w:bidi="ar-DZ"/>
        </w:rPr>
      </w:pPr>
    </w:p>
    <w:p w14:paraId="3057DD95" w14:textId="77777777" w:rsidR="0076166A" w:rsidRPr="0076166A" w:rsidRDefault="0076166A" w:rsidP="0076166A">
      <w:pPr>
        <w:spacing w:before="120" w:after="120" w:line="276" w:lineRule="auto"/>
        <w:rPr>
          <w:rFonts w:cstheme="minorHAnsi"/>
          <w:b/>
          <w:bCs/>
          <w:sz w:val="24"/>
          <w:szCs w:val="24"/>
        </w:rPr>
      </w:pPr>
      <w:r w:rsidRPr="0076166A">
        <w:rPr>
          <w:rFonts w:cstheme="minorHAnsi"/>
          <w:b/>
          <w:bCs/>
          <w:sz w:val="24"/>
          <w:szCs w:val="24"/>
        </w:rPr>
        <w:t>Chapitre 1 : Introduction à l'IA et à l'apprentissage automatique</w:t>
      </w:r>
    </w:p>
    <w:p w14:paraId="35DC697B" w14:textId="77777777" w:rsidR="0076166A" w:rsidRPr="0076166A" w:rsidRDefault="0076166A" w:rsidP="000929B7">
      <w:pPr>
        <w:pStyle w:val="Sub-ListParagraph"/>
        <w:numPr>
          <w:ilvl w:val="1"/>
          <w:numId w:val="98"/>
        </w:numPr>
        <w:spacing w:line="276" w:lineRule="auto"/>
        <w:rPr>
          <w:rFonts w:asciiTheme="minorHAnsi" w:hAnsiTheme="minorHAnsi" w:cstheme="minorHAnsi"/>
        </w:rPr>
      </w:pPr>
      <w:r w:rsidRPr="0076166A">
        <w:rPr>
          <w:rFonts w:asciiTheme="minorHAnsi" w:hAnsiTheme="minorHAnsi" w:cstheme="minorHAnsi"/>
        </w:rPr>
        <w:t>Aperçu de l'IA et de ses applications.</w:t>
      </w:r>
    </w:p>
    <w:p w14:paraId="63C7710B" w14:textId="77777777" w:rsidR="0076166A" w:rsidRPr="0076166A" w:rsidRDefault="0076166A" w:rsidP="000929B7">
      <w:pPr>
        <w:pStyle w:val="Sub-ListParagraph"/>
        <w:numPr>
          <w:ilvl w:val="1"/>
          <w:numId w:val="98"/>
        </w:numPr>
        <w:spacing w:line="276" w:lineRule="auto"/>
        <w:rPr>
          <w:rFonts w:asciiTheme="minorHAnsi" w:hAnsiTheme="minorHAnsi" w:cstheme="minorHAnsi"/>
        </w:rPr>
      </w:pPr>
      <w:r w:rsidRPr="0076166A">
        <w:rPr>
          <w:rFonts w:asciiTheme="minorHAnsi" w:hAnsiTheme="minorHAnsi" w:cstheme="minorHAnsi"/>
        </w:rPr>
        <w:t>Importance des données dans l'IA et l'apprentissage automatique.</w:t>
      </w:r>
    </w:p>
    <w:p w14:paraId="75489945" w14:textId="77777777" w:rsidR="0076166A" w:rsidRPr="0076166A" w:rsidRDefault="0076166A" w:rsidP="0076166A">
      <w:pPr>
        <w:spacing w:before="120" w:after="120" w:line="276" w:lineRule="auto"/>
        <w:rPr>
          <w:rFonts w:cstheme="minorHAnsi"/>
          <w:b/>
          <w:bCs/>
          <w:sz w:val="24"/>
          <w:szCs w:val="24"/>
        </w:rPr>
      </w:pPr>
      <w:r w:rsidRPr="0076166A">
        <w:rPr>
          <w:rFonts w:cstheme="minorHAnsi"/>
          <w:b/>
          <w:bCs/>
          <w:sz w:val="24"/>
          <w:szCs w:val="24"/>
        </w:rPr>
        <w:t>Chapitre 2 : Concepts de base de l'apprentissage automatique</w:t>
      </w:r>
    </w:p>
    <w:p w14:paraId="7D2CE9F1" w14:textId="77777777" w:rsidR="0076166A" w:rsidRPr="0076166A" w:rsidRDefault="0076166A" w:rsidP="000929B7">
      <w:pPr>
        <w:pStyle w:val="Sub-ListParagraph"/>
        <w:numPr>
          <w:ilvl w:val="1"/>
          <w:numId w:val="99"/>
        </w:numPr>
        <w:spacing w:line="276" w:lineRule="auto"/>
        <w:rPr>
          <w:rFonts w:asciiTheme="minorHAnsi" w:hAnsiTheme="minorHAnsi" w:cstheme="minorHAnsi"/>
        </w:rPr>
      </w:pPr>
      <w:r w:rsidRPr="0076166A">
        <w:rPr>
          <w:rFonts w:asciiTheme="minorHAnsi" w:hAnsiTheme="minorHAnsi" w:cstheme="minorHAnsi"/>
        </w:rPr>
        <w:t>Apprentissage supervisé ou non supervisé.</w:t>
      </w:r>
    </w:p>
    <w:p w14:paraId="3F17C8BF" w14:textId="77777777" w:rsidR="0076166A" w:rsidRPr="0076166A" w:rsidRDefault="0076166A" w:rsidP="000929B7">
      <w:pPr>
        <w:pStyle w:val="Sub-ListParagraph"/>
        <w:numPr>
          <w:ilvl w:val="1"/>
          <w:numId w:val="99"/>
        </w:numPr>
        <w:spacing w:line="276" w:lineRule="auto"/>
        <w:rPr>
          <w:rFonts w:asciiTheme="minorHAnsi" w:hAnsiTheme="minorHAnsi" w:cstheme="minorHAnsi"/>
        </w:rPr>
      </w:pPr>
      <w:r w:rsidRPr="0076166A">
        <w:rPr>
          <w:rFonts w:asciiTheme="minorHAnsi" w:hAnsiTheme="minorHAnsi" w:cstheme="minorHAnsi"/>
        </w:rPr>
        <w:t>Algorithmes clés de l'apprentissage automatique : régression, classification, regroupement.</w:t>
      </w:r>
    </w:p>
    <w:p w14:paraId="0E7D2D84" w14:textId="77777777" w:rsidR="0076166A" w:rsidRPr="0076166A" w:rsidRDefault="0076166A" w:rsidP="000929B7">
      <w:pPr>
        <w:pStyle w:val="Sub-ListParagraph"/>
        <w:numPr>
          <w:ilvl w:val="1"/>
          <w:numId w:val="99"/>
        </w:numPr>
        <w:spacing w:line="276" w:lineRule="auto"/>
        <w:rPr>
          <w:rFonts w:asciiTheme="minorHAnsi" w:hAnsiTheme="minorHAnsi" w:cstheme="minorHAnsi"/>
        </w:rPr>
      </w:pPr>
      <w:r w:rsidRPr="0076166A">
        <w:rPr>
          <w:rFonts w:asciiTheme="minorHAnsi" w:hAnsiTheme="minorHAnsi" w:cstheme="minorHAnsi"/>
        </w:rPr>
        <w:t>Mesures d'évaluation (MAE, R², précision).</w:t>
      </w:r>
    </w:p>
    <w:p w14:paraId="7347EA88" w14:textId="77777777" w:rsidR="0076166A" w:rsidRPr="0076166A" w:rsidRDefault="0076166A" w:rsidP="0076166A">
      <w:pPr>
        <w:spacing w:before="120" w:after="120" w:line="276" w:lineRule="auto"/>
        <w:rPr>
          <w:rFonts w:cstheme="minorHAnsi"/>
          <w:b/>
          <w:bCs/>
          <w:sz w:val="24"/>
          <w:szCs w:val="24"/>
        </w:rPr>
      </w:pPr>
      <w:r w:rsidRPr="0076166A">
        <w:rPr>
          <w:rFonts w:cstheme="minorHAnsi"/>
          <w:b/>
          <w:bCs/>
          <w:sz w:val="24"/>
          <w:szCs w:val="24"/>
        </w:rPr>
        <w:t>Chapitre 3 : Collecte et traitement des données</w:t>
      </w:r>
    </w:p>
    <w:p w14:paraId="28FD4B7C" w14:textId="77777777" w:rsidR="0076166A" w:rsidRPr="0076166A" w:rsidRDefault="0076166A" w:rsidP="000929B7">
      <w:pPr>
        <w:pStyle w:val="Sub-ListParagraph"/>
        <w:numPr>
          <w:ilvl w:val="1"/>
          <w:numId w:val="100"/>
        </w:numPr>
        <w:spacing w:line="276" w:lineRule="auto"/>
        <w:rPr>
          <w:rFonts w:asciiTheme="minorHAnsi" w:hAnsiTheme="minorHAnsi" w:cstheme="minorHAnsi"/>
        </w:rPr>
      </w:pPr>
      <w:r w:rsidRPr="0076166A">
        <w:rPr>
          <w:rFonts w:asciiTheme="minorHAnsi" w:hAnsiTheme="minorHAnsi" w:cstheme="minorHAnsi"/>
        </w:rPr>
        <w:t>Ingénierie des caractéristiques et techniques de prétraitement des données.</w:t>
      </w:r>
    </w:p>
    <w:p w14:paraId="18459310" w14:textId="77777777" w:rsidR="0076166A" w:rsidRPr="0076166A" w:rsidRDefault="0076166A" w:rsidP="000929B7">
      <w:pPr>
        <w:pStyle w:val="Sub-ListParagraph"/>
        <w:numPr>
          <w:ilvl w:val="1"/>
          <w:numId w:val="100"/>
        </w:numPr>
        <w:spacing w:line="276" w:lineRule="auto"/>
        <w:rPr>
          <w:rFonts w:asciiTheme="minorHAnsi" w:hAnsiTheme="minorHAnsi" w:cstheme="minorHAnsi"/>
        </w:rPr>
      </w:pPr>
      <w:r w:rsidRPr="0076166A">
        <w:rPr>
          <w:rFonts w:asciiTheme="minorHAnsi" w:hAnsiTheme="minorHAnsi" w:cstheme="minorHAnsi"/>
        </w:rPr>
        <w:t>Traitement de l'ajustement excessif et de l'ajustement insuffisant.</w:t>
      </w:r>
    </w:p>
    <w:p w14:paraId="40279D70" w14:textId="77777777" w:rsidR="0076166A" w:rsidRPr="0076166A" w:rsidRDefault="0076166A" w:rsidP="000929B7">
      <w:pPr>
        <w:pStyle w:val="Sub-ListParagraph"/>
        <w:numPr>
          <w:ilvl w:val="1"/>
          <w:numId w:val="100"/>
        </w:numPr>
        <w:spacing w:line="276" w:lineRule="auto"/>
        <w:rPr>
          <w:rFonts w:asciiTheme="minorHAnsi" w:hAnsiTheme="minorHAnsi" w:cstheme="minorHAnsi"/>
        </w:rPr>
      </w:pPr>
      <w:r w:rsidRPr="0076166A">
        <w:rPr>
          <w:rFonts w:asciiTheme="minorHAnsi" w:hAnsiTheme="minorHAnsi" w:cstheme="minorHAnsi"/>
        </w:rPr>
        <w:t>Bases de données sur les matériaux : Materials Project, OQMD, AFLOW.</w:t>
      </w:r>
    </w:p>
    <w:p w14:paraId="4ACF963F" w14:textId="77777777" w:rsidR="0076166A" w:rsidRPr="0076166A" w:rsidRDefault="0076166A" w:rsidP="0076166A">
      <w:pPr>
        <w:spacing w:before="120" w:after="120" w:line="276" w:lineRule="auto"/>
        <w:rPr>
          <w:rFonts w:cstheme="minorHAnsi"/>
          <w:b/>
          <w:bCs/>
          <w:sz w:val="24"/>
          <w:szCs w:val="24"/>
        </w:rPr>
      </w:pPr>
      <w:r w:rsidRPr="0076166A">
        <w:rPr>
          <w:rFonts w:cstheme="minorHAnsi"/>
          <w:b/>
          <w:bCs/>
          <w:sz w:val="24"/>
          <w:szCs w:val="24"/>
        </w:rPr>
        <w:t>Chapitre 4 : Apprentissage automatique (Machine Learning) pratique en sciences de la matière</w:t>
      </w:r>
    </w:p>
    <w:p w14:paraId="18C3D072" w14:textId="77777777" w:rsidR="0076166A" w:rsidRPr="0076166A" w:rsidRDefault="0076166A" w:rsidP="000929B7">
      <w:pPr>
        <w:pStyle w:val="Sub-ListParagraph"/>
        <w:numPr>
          <w:ilvl w:val="1"/>
          <w:numId w:val="101"/>
        </w:numPr>
        <w:spacing w:line="276" w:lineRule="auto"/>
        <w:rPr>
          <w:rFonts w:asciiTheme="minorHAnsi" w:hAnsiTheme="minorHAnsi" w:cstheme="minorHAnsi"/>
        </w:rPr>
      </w:pPr>
      <w:r w:rsidRPr="0076166A">
        <w:rPr>
          <w:rFonts w:asciiTheme="minorHAnsi" w:hAnsiTheme="minorHAnsi" w:cstheme="minorHAnsi"/>
        </w:rPr>
        <w:t>Étude de cas : Prédiction des propriétés des matériaux (bande interdite, etc.).</w:t>
      </w:r>
    </w:p>
    <w:p w14:paraId="2B206BEC" w14:textId="77777777" w:rsidR="0076166A" w:rsidRPr="0076166A" w:rsidRDefault="0076166A" w:rsidP="000929B7">
      <w:pPr>
        <w:pStyle w:val="Sub-ListParagraph"/>
        <w:numPr>
          <w:ilvl w:val="1"/>
          <w:numId w:val="101"/>
        </w:numPr>
        <w:spacing w:line="276" w:lineRule="auto"/>
        <w:rPr>
          <w:rFonts w:asciiTheme="minorHAnsi" w:hAnsiTheme="minorHAnsi" w:cstheme="minorHAnsi"/>
        </w:rPr>
      </w:pPr>
      <w:r w:rsidRPr="0076166A">
        <w:rPr>
          <w:rFonts w:asciiTheme="minorHAnsi" w:hAnsiTheme="minorHAnsi" w:cstheme="minorHAnsi"/>
        </w:rPr>
        <w:t>Utilisation de modèles d'apprentissage automatique pour des tâches simples de classification et de régression.</w:t>
      </w:r>
    </w:p>
    <w:p w14:paraId="15D913A7" w14:textId="77777777" w:rsidR="0076166A" w:rsidRPr="0076166A" w:rsidRDefault="0076166A" w:rsidP="0076166A">
      <w:pPr>
        <w:spacing w:before="120" w:after="120" w:line="276" w:lineRule="auto"/>
        <w:rPr>
          <w:rFonts w:cstheme="minorHAnsi"/>
          <w:b/>
          <w:bCs/>
          <w:sz w:val="24"/>
          <w:szCs w:val="24"/>
        </w:rPr>
      </w:pPr>
      <w:r w:rsidRPr="0076166A">
        <w:rPr>
          <w:rFonts w:cstheme="minorHAnsi"/>
          <w:b/>
          <w:bCs/>
          <w:sz w:val="24"/>
          <w:szCs w:val="24"/>
        </w:rPr>
        <w:t>Chapitre 5 : Fondements de l'apprentissage profond</w:t>
      </w:r>
    </w:p>
    <w:p w14:paraId="43D3BC1E" w14:textId="77777777" w:rsidR="0076166A" w:rsidRPr="0076166A" w:rsidRDefault="0076166A" w:rsidP="000929B7">
      <w:pPr>
        <w:pStyle w:val="Sub-ListParagraph"/>
        <w:numPr>
          <w:ilvl w:val="1"/>
          <w:numId w:val="102"/>
        </w:numPr>
        <w:spacing w:line="276" w:lineRule="auto"/>
        <w:rPr>
          <w:rFonts w:asciiTheme="minorHAnsi" w:hAnsiTheme="minorHAnsi" w:cstheme="minorHAnsi"/>
        </w:rPr>
      </w:pPr>
      <w:r w:rsidRPr="0076166A">
        <w:rPr>
          <w:rFonts w:asciiTheme="minorHAnsi" w:hAnsiTheme="minorHAnsi" w:cstheme="minorHAnsi"/>
        </w:rPr>
        <w:t>Introduction aux réseaux neuronaux.</w:t>
      </w:r>
    </w:p>
    <w:p w14:paraId="2CE4AB8F" w14:textId="77777777" w:rsidR="0076166A" w:rsidRPr="0076166A" w:rsidRDefault="0076166A" w:rsidP="000929B7">
      <w:pPr>
        <w:pStyle w:val="Sub-ListParagraph"/>
        <w:numPr>
          <w:ilvl w:val="1"/>
          <w:numId w:val="102"/>
        </w:numPr>
        <w:spacing w:line="276" w:lineRule="auto"/>
        <w:rPr>
          <w:rFonts w:asciiTheme="minorHAnsi" w:hAnsiTheme="minorHAnsi" w:cstheme="minorHAnsi"/>
        </w:rPr>
      </w:pPr>
      <w:r w:rsidRPr="0076166A">
        <w:rPr>
          <w:rFonts w:asciiTheme="minorHAnsi" w:hAnsiTheme="minorHAnsi" w:cstheme="minorHAnsi"/>
        </w:rPr>
        <w:t xml:space="preserve">Principaux cadres d'apprentissage profond : </w:t>
      </w:r>
      <w:proofErr w:type="spellStart"/>
      <w:r w:rsidRPr="0076166A">
        <w:rPr>
          <w:rFonts w:asciiTheme="minorHAnsi" w:hAnsiTheme="minorHAnsi" w:cstheme="minorHAnsi"/>
        </w:rPr>
        <w:t>TensorFlow</w:t>
      </w:r>
      <w:proofErr w:type="spellEnd"/>
      <w:r w:rsidRPr="0076166A">
        <w:rPr>
          <w:rFonts w:asciiTheme="minorHAnsi" w:hAnsiTheme="minorHAnsi" w:cstheme="minorHAnsi"/>
        </w:rPr>
        <w:t xml:space="preserve">, </w:t>
      </w:r>
      <w:proofErr w:type="spellStart"/>
      <w:r w:rsidRPr="0076166A">
        <w:rPr>
          <w:rFonts w:asciiTheme="minorHAnsi" w:hAnsiTheme="minorHAnsi" w:cstheme="minorHAnsi"/>
        </w:rPr>
        <w:t>Keras</w:t>
      </w:r>
      <w:proofErr w:type="spellEnd"/>
      <w:r w:rsidRPr="0076166A">
        <w:rPr>
          <w:rFonts w:asciiTheme="minorHAnsi" w:hAnsiTheme="minorHAnsi" w:cstheme="minorHAnsi"/>
        </w:rPr>
        <w:t xml:space="preserve">, </w:t>
      </w:r>
      <w:proofErr w:type="spellStart"/>
      <w:r w:rsidRPr="0076166A">
        <w:rPr>
          <w:rFonts w:asciiTheme="minorHAnsi" w:hAnsiTheme="minorHAnsi" w:cstheme="minorHAnsi"/>
        </w:rPr>
        <w:t>PyTorch</w:t>
      </w:r>
      <w:proofErr w:type="spellEnd"/>
      <w:r w:rsidRPr="0076166A">
        <w:rPr>
          <w:rFonts w:asciiTheme="minorHAnsi" w:hAnsiTheme="minorHAnsi" w:cstheme="minorHAnsi"/>
        </w:rPr>
        <w:t>.</w:t>
      </w:r>
    </w:p>
    <w:p w14:paraId="5B964C90" w14:textId="77777777" w:rsidR="0076166A" w:rsidRPr="0076166A" w:rsidRDefault="0076166A" w:rsidP="000929B7">
      <w:pPr>
        <w:pStyle w:val="Sub-ListParagraph"/>
        <w:numPr>
          <w:ilvl w:val="1"/>
          <w:numId w:val="102"/>
        </w:numPr>
        <w:spacing w:line="276" w:lineRule="auto"/>
        <w:rPr>
          <w:rFonts w:asciiTheme="minorHAnsi" w:hAnsiTheme="minorHAnsi" w:cstheme="minorHAnsi"/>
        </w:rPr>
      </w:pPr>
      <w:r w:rsidRPr="0076166A">
        <w:rPr>
          <w:rFonts w:asciiTheme="minorHAnsi" w:hAnsiTheme="minorHAnsi" w:cstheme="minorHAnsi"/>
        </w:rPr>
        <w:lastRenderedPageBreak/>
        <w:t>Application : Prédiction de la structure cristalline à l'aide de réseaux neuronaux.</w:t>
      </w:r>
    </w:p>
    <w:p w14:paraId="49FA4BA2" w14:textId="77777777" w:rsidR="0076166A" w:rsidRDefault="0076166A" w:rsidP="0076166A">
      <w:pPr>
        <w:pStyle w:val="Paragraphedeliste"/>
        <w:ind w:left="720" w:firstLine="0"/>
        <w:rPr>
          <w:b/>
          <w:bCs/>
          <w:sz w:val="24"/>
          <w:szCs w:val="24"/>
        </w:rPr>
      </w:pPr>
    </w:p>
    <w:p w14:paraId="64E36141" w14:textId="77777777" w:rsidR="0076166A" w:rsidRPr="0076524A" w:rsidRDefault="0076166A" w:rsidP="0076166A">
      <w:pPr>
        <w:rPr>
          <w:sz w:val="24"/>
          <w:szCs w:val="24"/>
        </w:rPr>
      </w:pPr>
      <w:r w:rsidRPr="0076524A">
        <w:rPr>
          <w:b/>
          <w:bCs/>
          <w:sz w:val="24"/>
          <w:szCs w:val="24"/>
        </w:rPr>
        <w:t>Mode d’évaluation :</w:t>
      </w:r>
      <w:r w:rsidRPr="0076524A">
        <w:rPr>
          <w:sz w:val="24"/>
          <w:szCs w:val="24"/>
        </w:rPr>
        <w:t xml:space="preserve"> (type d’évaluation et pondération)</w:t>
      </w:r>
    </w:p>
    <w:p w14:paraId="0216ED42" w14:textId="0F21885F" w:rsidR="0076166A" w:rsidRDefault="0089730E" w:rsidP="0076166A">
      <w:pPr>
        <w:spacing w:after="120" w:line="276" w:lineRule="auto"/>
        <w:rPr>
          <w:rFonts w:ascii="Arial" w:hAnsi="Arial" w:cs="Arial"/>
          <w:b/>
        </w:rPr>
      </w:pPr>
      <w:proofErr w:type="gramStart"/>
      <w:r>
        <w:rPr>
          <w:b/>
          <w:bCs/>
          <w:sz w:val="24"/>
          <w:szCs w:val="24"/>
        </w:rPr>
        <w:t xml:space="preserve">Continu </w:t>
      </w:r>
      <w:r w:rsidR="0076166A">
        <w:rPr>
          <w:b/>
          <w:bCs/>
          <w:sz w:val="24"/>
          <w:szCs w:val="24"/>
        </w:rPr>
        <w:t xml:space="preserve"> 50</w:t>
      </w:r>
      <w:proofErr w:type="gramEnd"/>
      <w:r w:rsidR="0076166A" w:rsidRPr="0076524A">
        <w:rPr>
          <w:b/>
          <w:bCs/>
          <w:sz w:val="24"/>
          <w:szCs w:val="24"/>
        </w:rPr>
        <w:t xml:space="preserve">%, Examen </w:t>
      </w:r>
      <w:r w:rsidR="0076166A">
        <w:rPr>
          <w:b/>
          <w:bCs/>
          <w:sz w:val="24"/>
          <w:szCs w:val="24"/>
        </w:rPr>
        <w:t>50</w:t>
      </w:r>
      <w:r w:rsidR="0076166A" w:rsidRPr="0076524A">
        <w:rPr>
          <w:b/>
          <w:bCs/>
          <w:sz w:val="24"/>
          <w:szCs w:val="24"/>
        </w:rPr>
        <w:t>%</w:t>
      </w:r>
    </w:p>
    <w:p w14:paraId="3A013F94" w14:textId="77777777" w:rsidR="0076166A" w:rsidRDefault="0076166A" w:rsidP="0076166A">
      <w:pPr>
        <w:keepNext/>
        <w:spacing w:before="100" w:beforeAutospacing="1" w:after="100" w:afterAutospacing="1" w:line="276" w:lineRule="auto"/>
        <w:rPr>
          <w:rFonts w:eastAsia="Times New Roman" w:cstheme="minorHAnsi"/>
          <w:b/>
          <w:bCs/>
          <w:sz w:val="24"/>
          <w:szCs w:val="24"/>
          <w:lang w:eastAsia="fr-FR"/>
        </w:rPr>
      </w:pPr>
    </w:p>
    <w:p w14:paraId="30041252" w14:textId="77777777" w:rsidR="0076166A" w:rsidRPr="0076166A" w:rsidRDefault="0076166A" w:rsidP="0076166A">
      <w:pPr>
        <w:keepNext/>
        <w:spacing w:before="100" w:beforeAutospacing="1" w:after="100" w:afterAutospacing="1" w:line="276" w:lineRule="auto"/>
        <w:rPr>
          <w:rFonts w:eastAsia="Times New Roman" w:cstheme="minorHAnsi"/>
          <w:b/>
          <w:bCs/>
          <w:sz w:val="24"/>
          <w:szCs w:val="24"/>
          <w:lang w:eastAsia="fr-FR"/>
        </w:rPr>
      </w:pPr>
      <w:r w:rsidRPr="0076166A">
        <w:rPr>
          <w:rFonts w:eastAsia="Times New Roman" w:cstheme="minorHAnsi"/>
          <w:b/>
          <w:bCs/>
          <w:sz w:val="24"/>
          <w:szCs w:val="24"/>
          <w:lang w:eastAsia="fr-FR"/>
        </w:rPr>
        <w:t>Bibliographie :</w:t>
      </w:r>
    </w:p>
    <w:p w14:paraId="273F9DBF" w14:textId="77777777" w:rsidR="0076166A" w:rsidRPr="0076166A" w:rsidRDefault="0076166A" w:rsidP="000929B7">
      <w:pPr>
        <w:numPr>
          <w:ilvl w:val="0"/>
          <w:numId w:val="97"/>
        </w:numPr>
        <w:spacing w:before="100" w:beforeAutospacing="1" w:after="100" w:afterAutospacing="1" w:line="276" w:lineRule="auto"/>
        <w:rPr>
          <w:rFonts w:eastAsia="Times New Roman" w:cstheme="minorHAnsi"/>
          <w:sz w:val="24"/>
          <w:szCs w:val="24"/>
          <w:lang w:val="en-GB" w:eastAsia="fr-FR"/>
        </w:rPr>
      </w:pPr>
      <w:r w:rsidRPr="0076166A">
        <w:rPr>
          <w:rFonts w:eastAsia="Times New Roman" w:cstheme="minorHAnsi"/>
          <w:i/>
          <w:iCs/>
          <w:sz w:val="24"/>
          <w:szCs w:val="24"/>
          <w:lang w:val="en-GB" w:eastAsia="fr-FR"/>
        </w:rPr>
        <w:t xml:space="preserve">"Hands-On Machine Learning with Scikit-Learn, </w:t>
      </w:r>
      <w:proofErr w:type="spellStart"/>
      <w:r w:rsidRPr="0076166A">
        <w:rPr>
          <w:rFonts w:eastAsia="Times New Roman" w:cstheme="minorHAnsi"/>
          <w:i/>
          <w:iCs/>
          <w:sz w:val="24"/>
          <w:szCs w:val="24"/>
          <w:lang w:val="en-GB" w:eastAsia="fr-FR"/>
        </w:rPr>
        <w:t>Keras</w:t>
      </w:r>
      <w:proofErr w:type="spellEnd"/>
      <w:r w:rsidRPr="0076166A">
        <w:rPr>
          <w:rFonts w:eastAsia="Times New Roman" w:cstheme="minorHAnsi"/>
          <w:i/>
          <w:iCs/>
          <w:sz w:val="24"/>
          <w:szCs w:val="24"/>
          <w:lang w:val="en-GB" w:eastAsia="fr-FR"/>
        </w:rPr>
        <w:t>, and TensorFlow"</w:t>
      </w:r>
      <w:r w:rsidRPr="0076166A">
        <w:rPr>
          <w:rFonts w:eastAsia="Times New Roman" w:cstheme="minorHAnsi"/>
          <w:sz w:val="24"/>
          <w:szCs w:val="24"/>
          <w:lang w:val="en-GB" w:eastAsia="fr-FR"/>
        </w:rPr>
        <w:t xml:space="preserve"> by </w:t>
      </w:r>
      <w:proofErr w:type="spellStart"/>
      <w:r w:rsidRPr="0076166A">
        <w:rPr>
          <w:rFonts w:eastAsia="Times New Roman" w:cstheme="minorHAnsi"/>
          <w:sz w:val="24"/>
          <w:szCs w:val="24"/>
          <w:lang w:val="en-GB" w:eastAsia="fr-FR"/>
        </w:rPr>
        <w:t>Aurélien</w:t>
      </w:r>
      <w:proofErr w:type="spellEnd"/>
      <w:r w:rsidRPr="0076166A">
        <w:rPr>
          <w:rFonts w:eastAsia="Times New Roman" w:cstheme="minorHAnsi"/>
          <w:sz w:val="24"/>
          <w:szCs w:val="24"/>
          <w:lang w:val="en-GB" w:eastAsia="fr-FR"/>
        </w:rPr>
        <w:t xml:space="preserve"> </w:t>
      </w:r>
      <w:proofErr w:type="spellStart"/>
      <w:r w:rsidRPr="0076166A">
        <w:rPr>
          <w:rFonts w:eastAsia="Times New Roman" w:cstheme="minorHAnsi"/>
          <w:sz w:val="24"/>
          <w:szCs w:val="24"/>
          <w:lang w:val="en-GB" w:eastAsia="fr-FR"/>
        </w:rPr>
        <w:t>Géron</w:t>
      </w:r>
      <w:proofErr w:type="spellEnd"/>
      <w:r w:rsidRPr="0076166A">
        <w:rPr>
          <w:rFonts w:eastAsia="Times New Roman" w:cstheme="minorHAnsi"/>
          <w:sz w:val="24"/>
          <w:szCs w:val="24"/>
          <w:lang w:val="en-GB" w:eastAsia="fr-FR"/>
        </w:rPr>
        <w:t xml:space="preserve"> (focuses on practical applications of machine learning)</w:t>
      </w:r>
    </w:p>
    <w:p w14:paraId="4E936694" w14:textId="77777777" w:rsidR="0076166A" w:rsidRPr="0076166A" w:rsidRDefault="0076166A" w:rsidP="000929B7">
      <w:pPr>
        <w:numPr>
          <w:ilvl w:val="0"/>
          <w:numId w:val="97"/>
        </w:numPr>
        <w:spacing w:before="100" w:beforeAutospacing="1" w:after="100" w:afterAutospacing="1" w:line="276" w:lineRule="auto"/>
        <w:rPr>
          <w:rFonts w:eastAsia="Times New Roman" w:cstheme="minorHAnsi"/>
          <w:sz w:val="24"/>
          <w:szCs w:val="24"/>
          <w:lang w:val="en-GB" w:eastAsia="fr-FR"/>
        </w:rPr>
      </w:pPr>
      <w:r w:rsidRPr="0076166A">
        <w:rPr>
          <w:rFonts w:eastAsia="Times New Roman" w:cstheme="minorHAnsi"/>
          <w:i/>
          <w:iCs/>
          <w:sz w:val="24"/>
          <w:szCs w:val="24"/>
          <w:lang w:val="en-GB" w:eastAsia="fr-FR"/>
        </w:rPr>
        <w:t>"Pattern Recognition and Machine Learning"</w:t>
      </w:r>
      <w:r w:rsidRPr="0076166A">
        <w:rPr>
          <w:rFonts w:eastAsia="Times New Roman" w:cstheme="minorHAnsi"/>
          <w:sz w:val="24"/>
          <w:szCs w:val="24"/>
          <w:lang w:val="en-GB" w:eastAsia="fr-FR"/>
        </w:rPr>
        <w:t xml:space="preserve"> by Christopher M. Bishop (provides theoretical foundations of ML)</w:t>
      </w:r>
    </w:p>
    <w:p w14:paraId="07D30C78" w14:textId="77777777" w:rsidR="0076166A" w:rsidRPr="0076166A" w:rsidRDefault="0076166A" w:rsidP="0076166A">
      <w:pPr>
        <w:spacing w:before="100" w:beforeAutospacing="1" w:after="100" w:afterAutospacing="1" w:line="276" w:lineRule="auto"/>
        <w:rPr>
          <w:rFonts w:eastAsia="Times New Roman" w:cstheme="minorHAnsi"/>
          <w:sz w:val="24"/>
          <w:szCs w:val="24"/>
          <w:lang w:eastAsia="fr-FR"/>
        </w:rPr>
      </w:pPr>
      <w:r w:rsidRPr="0076166A">
        <w:rPr>
          <w:rFonts w:eastAsia="Times New Roman" w:cstheme="minorHAnsi"/>
          <w:b/>
          <w:bCs/>
          <w:sz w:val="24"/>
          <w:szCs w:val="24"/>
          <w:lang w:eastAsia="fr-FR"/>
        </w:rPr>
        <w:t>Outils et bibliothèques :</w:t>
      </w:r>
    </w:p>
    <w:p w14:paraId="4691FCC2" w14:textId="77777777" w:rsidR="0076166A" w:rsidRPr="0076166A" w:rsidRDefault="0076166A" w:rsidP="000929B7">
      <w:pPr>
        <w:numPr>
          <w:ilvl w:val="0"/>
          <w:numId w:val="96"/>
        </w:numPr>
        <w:spacing w:before="100" w:beforeAutospacing="1" w:after="100" w:afterAutospacing="1" w:line="276" w:lineRule="auto"/>
        <w:rPr>
          <w:rFonts w:eastAsia="Times New Roman" w:cstheme="minorHAnsi"/>
          <w:sz w:val="24"/>
          <w:szCs w:val="24"/>
          <w:lang w:eastAsia="fr-FR"/>
        </w:rPr>
      </w:pPr>
      <w:r w:rsidRPr="0076166A">
        <w:rPr>
          <w:rFonts w:eastAsia="Times New Roman" w:cstheme="minorHAnsi"/>
          <w:sz w:val="24"/>
          <w:szCs w:val="24"/>
          <w:lang w:eastAsia="fr-FR"/>
        </w:rPr>
        <w:t xml:space="preserve">Python, </w:t>
      </w:r>
      <w:proofErr w:type="spellStart"/>
      <w:r w:rsidRPr="0076166A">
        <w:rPr>
          <w:rFonts w:eastAsia="Times New Roman" w:cstheme="minorHAnsi"/>
          <w:sz w:val="24"/>
          <w:szCs w:val="24"/>
          <w:lang w:eastAsia="fr-FR"/>
        </w:rPr>
        <w:t>Jupyter</w:t>
      </w:r>
      <w:proofErr w:type="spellEnd"/>
      <w:r w:rsidRPr="0076166A">
        <w:rPr>
          <w:rFonts w:eastAsia="Times New Roman" w:cstheme="minorHAnsi"/>
          <w:sz w:val="24"/>
          <w:szCs w:val="24"/>
          <w:lang w:eastAsia="fr-FR"/>
        </w:rPr>
        <w:t xml:space="preserve"> Notebooks</w:t>
      </w:r>
    </w:p>
    <w:p w14:paraId="699A7BE9" w14:textId="77777777" w:rsidR="0076166A" w:rsidRPr="0076166A" w:rsidRDefault="0076166A" w:rsidP="000929B7">
      <w:pPr>
        <w:numPr>
          <w:ilvl w:val="0"/>
          <w:numId w:val="96"/>
        </w:numPr>
        <w:spacing w:before="100" w:beforeAutospacing="1" w:after="100" w:afterAutospacing="1" w:line="276" w:lineRule="auto"/>
        <w:rPr>
          <w:rFonts w:eastAsia="Times New Roman" w:cstheme="minorHAnsi"/>
          <w:sz w:val="24"/>
          <w:szCs w:val="24"/>
          <w:lang w:eastAsia="fr-FR"/>
        </w:rPr>
      </w:pPr>
      <w:proofErr w:type="spellStart"/>
      <w:r w:rsidRPr="0076166A">
        <w:rPr>
          <w:rFonts w:eastAsia="Times New Roman" w:cstheme="minorHAnsi"/>
          <w:sz w:val="24"/>
          <w:szCs w:val="24"/>
          <w:lang w:eastAsia="fr-FR"/>
        </w:rPr>
        <w:t>Scikit-learn</w:t>
      </w:r>
      <w:proofErr w:type="spellEnd"/>
      <w:r w:rsidRPr="0076166A">
        <w:rPr>
          <w:rFonts w:eastAsia="Times New Roman" w:cstheme="minorHAnsi"/>
          <w:sz w:val="24"/>
          <w:szCs w:val="24"/>
          <w:lang w:eastAsia="fr-FR"/>
        </w:rPr>
        <w:t xml:space="preserve">, Pandas, </w:t>
      </w:r>
      <w:proofErr w:type="spellStart"/>
      <w:r w:rsidRPr="0076166A">
        <w:rPr>
          <w:rFonts w:eastAsia="Times New Roman" w:cstheme="minorHAnsi"/>
          <w:sz w:val="24"/>
          <w:szCs w:val="24"/>
          <w:lang w:eastAsia="fr-FR"/>
        </w:rPr>
        <w:t>Matplotlib</w:t>
      </w:r>
      <w:proofErr w:type="spellEnd"/>
    </w:p>
    <w:p w14:paraId="669086E3" w14:textId="77777777" w:rsidR="0076166A" w:rsidRPr="0076166A" w:rsidRDefault="0076166A" w:rsidP="000929B7">
      <w:pPr>
        <w:numPr>
          <w:ilvl w:val="0"/>
          <w:numId w:val="96"/>
        </w:numPr>
        <w:spacing w:before="100" w:beforeAutospacing="1" w:after="100" w:afterAutospacing="1" w:line="276" w:lineRule="auto"/>
        <w:rPr>
          <w:rFonts w:eastAsia="Times New Roman" w:cstheme="minorHAnsi"/>
          <w:b/>
          <w:bCs/>
          <w:sz w:val="27"/>
          <w:szCs w:val="27"/>
          <w:lang w:eastAsia="fr-FR"/>
        </w:rPr>
      </w:pPr>
      <w:r w:rsidRPr="0076166A">
        <w:rPr>
          <w:rFonts w:eastAsia="Times New Roman" w:cstheme="minorHAnsi"/>
          <w:sz w:val="24"/>
          <w:szCs w:val="24"/>
          <w:lang w:eastAsia="fr-FR"/>
        </w:rPr>
        <w:t xml:space="preserve">Materials science </w:t>
      </w:r>
      <w:proofErr w:type="spellStart"/>
      <w:proofErr w:type="gramStart"/>
      <w:r w:rsidRPr="0076166A">
        <w:rPr>
          <w:rFonts w:eastAsia="Times New Roman" w:cstheme="minorHAnsi"/>
          <w:sz w:val="24"/>
          <w:szCs w:val="24"/>
          <w:lang w:eastAsia="fr-FR"/>
        </w:rPr>
        <w:t>tools</w:t>
      </w:r>
      <w:proofErr w:type="spellEnd"/>
      <w:r w:rsidRPr="0076166A">
        <w:rPr>
          <w:rFonts w:eastAsia="Times New Roman" w:cstheme="minorHAnsi"/>
          <w:sz w:val="24"/>
          <w:szCs w:val="24"/>
          <w:lang w:eastAsia="fr-FR"/>
        </w:rPr>
        <w:t>:</w:t>
      </w:r>
      <w:proofErr w:type="gramEnd"/>
      <w:r w:rsidRPr="0076166A">
        <w:rPr>
          <w:rFonts w:eastAsia="Times New Roman" w:cstheme="minorHAnsi"/>
          <w:sz w:val="24"/>
          <w:szCs w:val="24"/>
          <w:lang w:eastAsia="fr-FR"/>
        </w:rPr>
        <w:t xml:space="preserve"> </w:t>
      </w:r>
      <w:proofErr w:type="spellStart"/>
      <w:r w:rsidRPr="0076166A">
        <w:rPr>
          <w:rFonts w:eastAsia="Times New Roman" w:cstheme="minorHAnsi"/>
          <w:sz w:val="24"/>
          <w:szCs w:val="24"/>
          <w:lang w:eastAsia="fr-FR"/>
        </w:rPr>
        <w:t>Matminer</w:t>
      </w:r>
      <w:proofErr w:type="spellEnd"/>
      <w:r w:rsidRPr="0076166A">
        <w:rPr>
          <w:rFonts w:eastAsia="Times New Roman" w:cstheme="minorHAnsi"/>
          <w:sz w:val="24"/>
          <w:szCs w:val="24"/>
          <w:lang w:eastAsia="fr-FR"/>
        </w:rPr>
        <w:t xml:space="preserve">, </w:t>
      </w:r>
      <w:proofErr w:type="spellStart"/>
      <w:r w:rsidRPr="0076166A">
        <w:rPr>
          <w:rFonts w:eastAsia="Times New Roman" w:cstheme="minorHAnsi"/>
          <w:sz w:val="24"/>
          <w:szCs w:val="24"/>
          <w:lang w:eastAsia="fr-FR"/>
        </w:rPr>
        <w:t>Pymatgen</w:t>
      </w:r>
      <w:proofErr w:type="spellEnd"/>
    </w:p>
    <w:p w14:paraId="77EBE908" w14:textId="77777777" w:rsidR="0076166A" w:rsidRDefault="0076166A" w:rsidP="0076166A">
      <w:pPr>
        <w:jc w:val="both"/>
      </w:pPr>
    </w:p>
    <w:p w14:paraId="30C7231B" w14:textId="77777777" w:rsidR="0088065E" w:rsidRDefault="0088065E" w:rsidP="0088065E">
      <w:pPr>
        <w:spacing w:after="120" w:line="276" w:lineRule="auto"/>
        <w:jc w:val="both"/>
        <w:rPr>
          <w:rFonts w:ascii="Arial" w:hAnsi="Arial" w:cs="Arial"/>
          <w:b/>
        </w:rPr>
      </w:pPr>
    </w:p>
    <w:p w14:paraId="42809FFE" w14:textId="23567030" w:rsidR="00480F95" w:rsidRDefault="00480F95" w:rsidP="00480F95">
      <w:pPr>
        <w:spacing w:after="120" w:line="276" w:lineRule="auto"/>
        <w:jc w:val="both"/>
        <w:rPr>
          <w:rFonts w:ascii="Arial" w:hAnsi="Arial" w:cs="Arial"/>
          <w:b/>
        </w:rPr>
      </w:pPr>
    </w:p>
    <w:p w14:paraId="5B86A58B" w14:textId="77777777" w:rsidR="00480F95" w:rsidRDefault="00480F95" w:rsidP="00480F95">
      <w:pPr>
        <w:spacing w:after="120" w:line="276" w:lineRule="auto"/>
        <w:jc w:val="both"/>
        <w:rPr>
          <w:rFonts w:ascii="Arial" w:hAnsi="Arial" w:cs="Arial"/>
          <w:b/>
        </w:rPr>
      </w:pPr>
    </w:p>
    <w:p w14:paraId="5789B045" w14:textId="77777777" w:rsidR="00480F95" w:rsidRDefault="00480F95" w:rsidP="00480F95">
      <w:pPr>
        <w:spacing w:after="120" w:line="276" w:lineRule="auto"/>
        <w:jc w:val="both"/>
        <w:rPr>
          <w:rFonts w:cstheme="minorHAnsi"/>
        </w:rPr>
      </w:pPr>
    </w:p>
    <w:p w14:paraId="583C1AAF" w14:textId="77777777" w:rsidR="00480F95" w:rsidRDefault="00480F95" w:rsidP="00480F95">
      <w:pPr>
        <w:spacing w:after="120" w:line="276" w:lineRule="auto"/>
        <w:jc w:val="both"/>
        <w:rPr>
          <w:rFonts w:ascii="Arial" w:hAnsi="Arial" w:cs="Arial"/>
          <w:b/>
        </w:rPr>
        <w:sectPr w:rsidR="00480F95" w:rsidSect="005B719B">
          <w:pgSz w:w="11906" w:h="16838"/>
          <w:pgMar w:top="1418" w:right="1134" w:bottom="992" w:left="1021" w:header="709" w:footer="709" w:gutter="0"/>
          <w:cols w:space="708"/>
          <w:docGrid w:linePitch="360"/>
        </w:sectPr>
      </w:pPr>
    </w:p>
    <w:p w14:paraId="14D8A0B1" w14:textId="77777777" w:rsidR="00893900" w:rsidRPr="0076166A" w:rsidRDefault="00893900" w:rsidP="00480F95">
      <w:pPr>
        <w:spacing w:after="120" w:line="276" w:lineRule="auto"/>
        <w:jc w:val="both"/>
        <w:rPr>
          <w:rFonts w:ascii="Arial" w:hAnsi="Arial" w:cs="Arial"/>
          <w:b/>
          <w:i/>
        </w:rPr>
      </w:pPr>
      <w:r w:rsidRPr="0076166A">
        <w:rPr>
          <w:rFonts w:ascii="Arial" w:hAnsi="Arial" w:cs="Arial"/>
          <w:b/>
        </w:rPr>
        <w:lastRenderedPageBreak/>
        <w:t>Semestre </w:t>
      </w:r>
      <w:r w:rsidRPr="0076166A">
        <w:rPr>
          <w:rFonts w:ascii="Arial" w:hAnsi="Arial" w:cs="Arial"/>
          <w:b/>
          <w:i/>
        </w:rPr>
        <w:t>: 1</w:t>
      </w:r>
    </w:p>
    <w:p w14:paraId="5599561B" w14:textId="05E1CBFD" w:rsidR="00893900" w:rsidRPr="0076166A" w:rsidRDefault="00893900" w:rsidP="0076166A">
      <w:pPr>
        <w:spacing w:after="120" w:line="276" w:lineRule="auto"/>
        <w:ind w:right="282"/>
        <w:rPr>
          <w:rFonts w:ascii="Arial" w:hAnsi="Arial" w:cs="Arial"/>
          <w:b/>
          <w:iCs/>
        </w:rPr>
      </w:pPr>
      <w:r w:rsidRPr="0076166A">
        <w:rPr>
          <w:rFonts w:ascii="Arial" w:hAnsi="Arial" w:cs="Arial"/>
          <w:b/>
          <w:iCs/>
        </w:rPr>
        <w:t xml:space="preserve">Intitulé de l’UE : </w:t>
      </w:r>
      <w:r w:rsidR="0076166A" w:rsidRPr="0076166A">
        <w:rPr>
          <w:rFonts w:cstheme="minorHAnsi"/>
          <w:b/>
        </w:rPr>
        <w:t>Découverte</w:t>
      </w:r>
      <w:r w:rsidRPr="0076166A">
        <w:rPr>
          <w:rFonts w:ascii="Calibri" w:eastAsia="Calibri" w:hAnsi="Calibri" w:cs="Calibri"/>
          <w:b/>
        </w:rPr>
        <w:t xml:space="preserve"> </w:t>
      </w:r>
    </w:p>
    <w:p w14:paraId="76891F4C" w14:textId="77777777" w:rsidR="00893900" w:rsidRPr="0076166A" w:rsidRDefault="00893900" w:rsidP="00893900">
      <w:pPr>
        <w:spacing w:after="120" w:line="276" w:lineRule="auto"/>
        <w:ind w:right="282"/>
        <w:rPr>
          <w:rFonts w:ascii="Arial" w:hAnsi="Arial" w:cs="Arial"/>
          <w:b/>
          <w:iCs/>
        </w:rPr>
      </w:pPr>
      <w:r w:rsidRPr="0076166A">
        <w:rPr>
          <w:rFonts w:ascii="Arial" w:hAnsi="Arial" w:cs="Arial"/>
          <w:b/>
          <w:iCs/>
        </w:rPr>
        <w:t xml:space="preserve">Intitulé de la matière : </w:t>
      </w:r>
      <w:r w:rsidRPr="0076166A">
        <w:rPr>
          <w:b/>
        </w:rPr>
        <w:t>Analyses liées à l’environnement</w:t>
      </w:r>
    </w:p>
    <w:p w14:paraId="353C7215" w14:textId="77777777" w:rsidR="00893900" w:rsidRDefault="00893900" w:rsidP="00893900">
      <w:pPr>
        <w:jc w:val="both"/>
        <w:rPr>
          <w:rFonts w:ascii="Arial" w:hAnsi="Arial" w:cs="Arial"/>
          <w:b/>
          <w:bCs/>
          <w:lang w:bidi="ar-DZ"/>
        </w:rPr>
      </w:pPr>
    </w:p>
    <w:p w14:paraId="6AF167D2" w14:textId="77777777" w:rsidR="00986D84" w:rsidRDefault="00986D84" w:rsidP="00986D84">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4A28CC1D" w14:textId="77777777" w:rsidR="00986D84" w:rsidRPr="00986D84" w:rsidRDefault="00986D84" w:rsidP="000929B7">
      <w:pPr>
        <w:pStyle w:val="Paragraphedeliste"/>
        <w:numPr>
          <w:ilvl w:val="0"/>
          <w:numId w:val="46"/>
        </w:numPr>
        <w:spacing w:line="276" w:lineRule="auto"/>
        <w:ind w:left="714" w:hanging="357"/>
        <w:rPr>
          <w:rFonts w:asciiTheme="minorHAnsi" w:hAnsiTheme="minorHAnsi" w:cstheme="minorHAnsi"/>
          <w:lang w:bidi="ar-DZ"/>
        </w:rPr>
      </w:pPr>
      <w:r w:rsidRPr="00986D84">
        <w:rPr>
          <w:rFonts w:asciiTheme="minorHAnsi" w:hAnsiTheme="minorHAnsi" w:cstheme="minorHAnsi"/>
          <w:lang w:bidi="ar-DZ"/>
        </w:rPr>
        <w:t>Identifier les principaux polluants environnementaux et leurs sources.</w:t>
      </w:r>
    </w:p>
    <w:p w14:paraId="1A2B52DF" w14:textId="77777777" w:rsidR="00986D84" w:rsidRPr="00986D84" w:rsidRDefault="00986D84" w:rsidP="000929B7">
      <w:pPr>
        <w:pStyle w:val="Paragraphedeliste"/>
        <w:numPr>
          <w:ilvl w:val="0"/>
          <w:numId w:val="46"/>
        </w:numPr>
        <w:spacing w:line="276" w:lineRule="auto"/>
        <w:ind w:left="714" w:hanging="357"/>
        <w:rPr>
          <w:rFonts w:asciiTheme="minorHAnsi" w:hAnsiTheme="minorHAnsi" w:cstheme="minorHAnsi"/>
          <w:lang w:bidi="ar-DZ"/>
        </w:rPr>
      </w:pPr>
      <w:r w:rsidRPr="00986D84">
        <w:rPr>
          <w:rFonts w:asciiTheme="minorHAnsi" w:hAnsiTheme="minorHAnsi" w:cstheme="minorHAnsi"/>
          <w:lang w:bidi="ar-DZ"/>
        </w:rPr>
        <w:t>Maîtriser les techniques d’échantillonnage et de préparation des échantillons.</w:t>
      </w:r>
    </w:p>
    <w:p w14:paraId="0B1702CA" w14:textId="77777777" w:rsidR="00986D84" w:rsidRPr="00986D84" w:rsidRDefault="00986D84" w:rsidP="000929B7">
      <w:pPr>
        <w:pStyle w:val="Paragraphedeliste"/>
        <w:numPr>
          <w:ilvl w:val="0"/>
          <w:numId w:val="46"/>
        </w:numPr>
        <w:spacing w:line="276" w:lineRule="auto"/>
        <w:ind w:left="714" w:hanging="357"/>
        <w:rPr>
          <w:rFonts w:asciiTheme="minorHAnsi" w:hAnsiTheme="minorHAnsi" w:cstheme="minorHAnsi"/>
          <w:lang w:bidi="ar-DZ"/>
        </w:rPr>
      </w:pPr>
      <w:r w:rsidRPr="00986D84">
        <w:rPr>
          <w:rFonts w:asciiTheme="minorHAnsi" w:hAnsiTheme="minorHAnsi" w:cstheme="minorHAnsi"/>
          <w:lang w:bidi="ar-DZ"/>
        </w:rPr>
        <w:t>Connaître et appliquer les méthodes d’analyse physico-chimique et spectroscopique.</w:t>
      </w:r>
    </w:p>
    <w:p w14:paraId="0CD2C7B1" w14:textId="77777777" w:rsidR="00986D84" w:rsidRPr="00986D84" w:rsidRDefault="00986D84" w:rsidP="000929B7">
      <w:pPr>
        <w:pStyle w:val="Paragraphedeliste"/>
        <w:numPr>
          <w:ilvl w:val="0"/>
          <w:numId w:val="46"/>
        </w:numPr>
        <w:spacing w:line="276" w:lineRule="auto"/>
        <w:ind w:left="714" w:hanging="357"/>
        <w:rPr>
          <w:rFonts w:asciiTheme="minorHAnsi" w:hAnsiTheme="minorHAnsi" w:cstheme="minorHAnsi"/>
          <w:lang w:bidi="ar-DZ"/>
        </w:rPr>
      </w:pPr>
      <w:r w:rsidRPr="00986D84">
        <w:rPr>
          <w:rFonts w:asciiTheme="minorHAnsi" w:hAnsiTheme="minorHAnsi" w:cstheme="minorHAnsi"/>
          <w:lang w:bidi="ar-DZ"/>
        </w:rPr>
        <w:t>Interpréter les résultats analytiques en lien avec les normes environnementales.</w:t>
      </w:r>
    </w:p>
    <w:p w14:paraId="0D438FA5" w14:textId="77777777" w:rsidR="00986D84" w:rsidRPr="00986D84" w:rsidRDefault="00986D84" w:rsidP="000929B7">
      <w:pPr>
        <w:pStyle w:val="Paragraphedeliste"/>
        <w:numPr>
          <w:ilvl w:val="0"/>
          <w:numId w:val="46"/>
        </w:numPr>
        <w:spacing w:line="276" w:lineRule="auto"/>
        <w:ind w:left="714" w:hanging="357"/>
        <w:rPr>
          <w:rFonts w:asciiTheme="minorHAnsi" w:hAnsiTheme="minorHAnsi" w:cstheme="minorHAnsi"/>
          <w:lang w:bidi="ar-DZ"/>
        </w:rPr>
      </w:pPr>
      <w:r w:rsidRPr="00986D84">
        <w:rPr>
          <w:rFonts w:asciiTheme="minorHAnsi" w:hAnsiTheme="minorHAnsi" w:cstheme="minorHAnsi"/>
          <w:lang w:bidi="ar-DZ"/>
        </w:rPr>
        <w:t>Proposer des stratégies de surveillance et de contrôle de la qualité de l’environnement.</w:t>
      </w:r>
    </w:p>
    <w:p w14:paraId="73EA6536" w14:textId="77777777" w:rsidR="00893900" w:rsidRPr="00986D84" w:rsidRDefault="00893900" w:rsidP="000929B7">
      <w:pPr>
        <w:pStyle w:val="Paragraphedeliste"/>
        <w:numPr>
          <w:ilvl w:val="0"/>
          <w:numId w:val="46"/>
        </w:numPr>
        <w:spacing w:line="276" w:lineRule="auto"/>
        <w:ind w:left="714" w:hanging="357"/>
        <w:rPr>
          <w:rFonts w:asciiTheme="minorHAnsi" w:hAnsiTheme="minorHAnsi" w:cstheme="minorHAnsi"/>
          <w:lang w:bidi="ar-DZ"/>
        </w:rPr>
      </w:pPr>
      <w:r w:rsidRPr="00986D84">
        <w:rPr>
          <w:rFonts w:asciiTheme="minorHAnsi" w:hAnsiTheme="minorHAnsi" w:cstheme="minorHAnsi"/>
          <w:lang w:bidi="ar-DZ"/>
        </w:rPr>
        <w:t>Contenu de la matière</w:t>
      </w:r>
    </w:p>
    <w:p w14:paraId="0239B245" w14:textId="77777777" w:rsidR="00893900" w:rsidRDefault="00893900" w:rsidP="00893900">
      <w:pPr>
        <w:spacing w:after="120" w:line="276" w:lineRule="auto"/>
        <w:rPr>
          <w:rFonts w:cstheme="minorHAnsi"/>
        </w:rPr>
      </w:pPr>
    </w:p>
    <w:p w14:paraId="783D03DD" w14:textId="77777777" w:rsidR="0076166A" w:rsidRDefault="0076166A" w:rsidP="0076166A">
      <w:pPr>
        <w:autoSpaceDE w:val="0"/>
        <w:autoSpaceDN w:val="0"/>
        <w:jc w:val="both"/>
        <w:rPr>
          <w:rFonts w:ascii="Arial" w:eastAsia="Times New Roman" w:hAnsi="Arial"/>
          <w:b/>
          <w:sz w:val="24"/>
          <w:szCs w:val="24"/>
          <w:lang w:eastAsia="fr-FR"/>
        </w:rPr>
      </w:pPr>
      <w:r w:rsidRPr="000F2CF4">
        <w:rPr>
          <w:rFonts w:ascii="Arial" w:eastAsia="Times New Roman" w:hAnsi="Arial"/>
          <w:b/>
          <w:sz w:val="24"/>
          <w:szCs w:val="24"/>
          <w:lang w:eastAsia="fr-FR"/>
        </w:rPr>
        <w:t xml:space="preserve">Contenu de la matière :  </w:t>
      </w:r>
    </w:p>
    <w:p w14:paraId="57CA3E7A" w14:textId="77777777" w:rsidR="0076166A" w:rsidRDefault="0076166A" w:rsidP="0076166A">
      <w:pPr>
        <w:autoSpaceDE w:val="0"/>
        <w:autoSpaceDN w:val="0"/>
        <w:jc w:val="both"/>
        <w:rPr>
          <w:rFonts w:ascii="Arial" w:eastAsia="Times New Roman" w:hAnsi="Arial"/>
          <w:b/>
          <w:sz w:val="24"/>
          <w:szCs w:val="24"/>
          <w:lang w:eastAsia="fr-FR"/>
        </w:rPr>
      </w:pPr>
    </w:p>
    <w:p w14:paraId="7A78B909" w14:textId="77777777" w:rsidR="00893900" w:rsidRPr="00893900" w:rsidRDefault="00893900" w:rsidP="00893900">
      <w:pPr>
        <w:spacing w:after="120" w:line="276" w:lineRule="auto"/>
        <w:rPr>
          <w:rFonts w:cstheme="minorHAnsi"/>
          <w:b/>
          <w:bCs/>
          <w:sz w:val="24"/>
          <w:szCs w:val="24"/>
        </w:rPr>
      </w:pPr>
      <w:r w:rsidRPr="00893900">
        <w:rPr>
          <w:rFonts w:cstheme="minorHAnsi"/>
          <w:b/>
          <w:bCs/>
          <w:sz w:val="24"/>
          <w:szCs w:val="24"/>
        </w:rPr>
        <w:t>Chapitre 1 : Introduction aux analyses environnementales (</w:t>
      </w:r>
      <w:r>
        <w:rPr>
          <w:rFonts w:cstheme="minorHAnsi"/>
          <w:b/>
          <w:bCs/>
          <w:sz w:val="24"/>
          <w:szCs w:val="24"/>
        </w:rPr>
        <w:t>3 semaines</w:t>
      </w:r>
      <w:r w:rsidRPr="00893900">
        <w:rPr>
          <w:rFonts w:cstheme="minorHAnsi"/>
          <w:b/>
          <w:bCs/>
          <w:sz w:val="24"/>
          <w:szCs w:val="24"/>
        </w:rPr>
        <w:t>)</w:t>
      </w:r>
    </w:p>
    <w:p w14:paraId="045F826A" w14:textId="77777777" w:rsidR="00893900" w:rsidRPr="00963369" w:rsidRDefault="00893900" w:rsidP="000929B7">
      <w:pPr>
        <w:pStyle w:val="Paragraphedeliste"/>
        <w:numPr>
          <w:ilvl w:val="0"/>
          <w:numId w:val="66"/>
        </w:numPr>
        <w:spacing w:after="120" w:line="276" w:lineRule="auto"/>
        <w:rPr>
          <w:rFonts w:cstheme="minorHAnsi"/>
        </w:rPr>
      </w:pPr>
      <w:r w:rsidRPr="00963369">
        <w:rPr>
          <w:rFonts w:cstheme="minorHAnsi"/>
        </w:rPr>
        <w:t>Définitions et objectifs des analyses environnementales.</w:t>
      </w:r>
    </w:p>
    <w:p w14:paraId="5F1AD587" w14:textId="77777777" w:rsidR="00893900" w:rsidRPr="00963369" w:rsidRDefault="00893900" w:rsidP="000929B7">
      <w:pPr>
        <w:pStyle w:val="Paragraphedeliste"/>
        <w:numPr>
          <w:ilvl w:val="0"/>
          <w:numId w:val="66"/>
        </w:numPr>
        <w:spacing w:after="120" w:line="276" w:lineRule="auto"/>
        <w:rPr>
          <w:rFonts w:cstheme="minorHAnsi"/>
        </w:rPr>
      </w:pPr>
      <w:r w:rsidRPr="00963369">
        <w:rPr>
          <w:rFonts w:cstheme="minorHAnsi"/>
        </w:rPr>
        <w:t>Principales sources de pollution.</w:t>
      </w:r>
    </w:p>
    <w:p w14:paraId="237E7EA7" w14:textId="77777777" w:rsidR="00893900" w:rsidRPr="00963369" w:rsidRDefault="00893900" w:rsidP="000929B7">
      <w:pPr>
        <w:pStyle w:val="Paragraphedeliste"/>
        <w:numPr>
          <w:ilvl w:val="0"/>
          <w:numId w:val="66"/>
        </w:numPr>
        <w:spacing w:after="120" w:line="276" w:lineRule="auto"/>
        <w:rPr>
          <w:rFonts w:cstheme="minorHAnsi"/>
        </w:rPr>
      </w:pPr>
      <w:r w:rsidRPr="00963369">
        <w:rPr>
          <w:rFonts w:cstheme="minorHAnsi"/>
        </w:rPr>
        <w:t>Cadre réglementaire (UE, national).</w:t>
      </w:r>
    </w:p>
    <w:p w14:paraId="46CD81A4" w14:textId="77777777" w:rsidR="00893900" w:rsidRPr="00963369" w:rsidRDefault="00893900" w:rsidP="000929B7">
      <w:pPr>
        <w:pStyle w:val="Paragraphedeliste"/>
        <w:numPr>
          <w:ilvl w:val="0"/>
          <w:numId w:val="66"/>
        </w:numPr>
        <w:spacing w:after="120" w:line="276" w:lineRule="auto"/>
        <w:rPr>
          <w:rFonts w:cstheme="minorHAnsi"/>
        </w:rPr>
      </w:pPr>
      <w:r w:rsidRPr="00963369">
        <w:rPr>
          <w:rFonts w:cstheme="minorHAnsi"/>
        </w:rPr>
        <w:t>Typologie des analyses : qualitatives vs quantitatives, ponctuelles vs continues.</w:t>
      </w:r>
    </w:p>
    <w:p w14:paraId="54F35A87" w14:textId="77777777" w:rsidR="00893900" w:rsidRPr="00893900" w:rsidRDefault="00893900" w:rsidP="00893900">
      <w:pPr>
        <w:spacing w:after="120" w:line="276" w:lineRule="auto"/>
        <w:rPr>
          <w:rFonts w:cstheme="minorHAnsi"/>
          <w:b/>
          <w:bCs/>
          <w:sz w:val="24"/>
          <w:szCs w:val="24"/>
        </w:rPr>
      </w:pPr>
      <w:r w:rsidRPr="00893900">
        <w:rPr>
          <w:rFonts w:cstheme="minorHAnsi"/>
          <w:b/>
          <w:bCs/>
          <w:sz w:val="24"/>
          <w:szCs w:val="24"/>
        </w:rPr>
        <w:t>Chapitre 2 : Échantillonnage et préparation des échantillons (</w:t>
      </w:r>
      <w:r>
        <w:rPr>
          <w:rFonts w:cstheme="minorHAnsi"/>
          <w:b/>
          <w:bCs/>
          <w:sz w:val="24"/>
          <w:szCs w:val="24"/>
        </w:rPr>
        <w:t>2 semaines</w:t>
      </w:r>
      <w:r w:rsidRPr="00893900">
        <w:rPr>
          <w:rFonts w:cstheme="minorHAnsi"/>
          <w:b/>
          <w:bCs/>
          <w:sz w:val="24"/>
          <w:szCs w:val="24"/>
        </w:rPr>
        <w:t>)</w:t>
      </w:r>
    </w:p>
    <w:p w14:paraId="16E4C0BE" w14:textId="77777777" w:rsidR="00893900" w:rsidRPr="00963369" w:rsidRDefault="00893900" w:rsidP="000929B7">
      <w:pPr>
        <w:pStyle w:val="Paragraphedeliste"/>
        <w:numPr>
          <w:ilvl w:val="0"/>
          <w:numId w:val="67"/>
        </w:numPr>
        <w:spacing w:after="120" w:line="276" w:lineRule="auto"/>
        <w:rPr>
          <w:rFonts w:cstheme="minorHAnsi"/>
        </w:rPr>
      </w:pPr>
      <w:r w:rsidRPr="00963369">
        <w:rPr>
          <w:rFonts w:cstheme="minorHAnsi"/>
        </w:rPr>
        <w:t>Plans d’échantillonnage : stratégies, fréquence, représentativité.</w:t>
      </w:r>
    </w:p>
    <w:p w14:paraId="60C2E860" w14:textId="77777777" w:rsidR="00893900" w:rsidRPr="00963369" w:rsidRDefault="00893900" w:rsidP="000929B7">
      <w:pPr>
        <w:pStyle w:val="Paragraphedeliste"/>
        <w:numPr>
          <w:ilvl w:val="0"/>
          <w:numId w:val="67"/>
        </w:numPr>
        <w:spacing w:after="120" w:line="276" w:lineRule="auto"/>
        <w:rPr>
          <w:rFonts w:cstheme="minorHAnsi"/>
        </w:rPr>
      </w:pPr>
      <w:r w:rsidRPr="00963369">
        <w:rPr>
          <w:rFonts w:cstheme="minorHAnsi"/>
        </w:rPr>
        <w:t>Échantillonnage des sols, eaux, air et biote.</w:t>
      </w:r>
    </w:p>
    <w:p w14:paraId="3059A349" w14:textId="77777777" w:rsidR="00893900" w:rsidRPr="00963369" w:rsidRDefault="00893900" w:rsidP="000929B7">
      <w:pPr>
        <w:pStyle w:val="Paragraphedeliste"/>
        <w:numPr>
          <w:ilvl w:val="0"/>
          <w:numId w:val="67"/>
        </w:numPr>
        <w:spacing w:after="120" w:line="276" w:lineRule="auto"/>
        <w:rPr>
          <w:rFonts w:cstheme="minorHAnsi"/>
        </w:rPr>
      </w:pPr>
      <w:r w:rsidRPr="00963369">
        <w:rPr>
          <w:rFonts w:cstheme="minorHAnsi"/>
        </w:rPr>
        <w:t>Conservation, transport, et stockage des échantillons.</w:t>
      </w:r>
    </w:p>
    <w:p w14:paraId="79D9FD62" w14:textId="77777777" w:rsidR="00893900" w:rsidRPr="00963369" w:rsidRDefault="00893900" w:rsidP="000929B7">
      <w:pPr>
        <w:pStyle w:val="Paragraphedeliste"/>
        <w:numPr>
          <w:ilvl w:val="0"/>
          <w:numId w:val="67"/>
        </w:numPr>
        <w:spacing w:after="120" w:line="276" w:lineRule="auto"/>
        <w:rPr>
          <w:rFonts w:cstheme="minorHAnsi"/>
        </w:rPr>
      </w:pPr>
      <w:r w:rsidRPr="00963369">
        <w:rPr>
          <w:rFonts w:cstheme="minorHAnsi"/>
        </w:rPr>
        <w:t>Prétraitement : filtration, centrifugation, extraction, digestion.</w:t>
      </w:r>
    </w:p>
    <w:p w14:paraId="3ADA9EF3" w14:textId="77777777" w:rsidR="00893900" w:rsidRPr="00893900" w:rsidRDefault="00893900" w:rsidP="00893900">
      <w:pPr>
        <w:spacing w:after="120" w:line="276" w:lineRule="auto"/>
        <w:rPr>
          <w:rFonts w:cstheme="minorHAnsi"/>
          <w:b/>
          <w:bCs/>
          <w:sz w:val="24"/>
          <w:szCs w:val="24"/>
        </w:rPr>
      </w:pPr>
      <w:r w:rsidRPr="00893900">
        <w:rPr>
          <w:rFonts w:cstheme="minorHAnsi"/>
          <w:b/>
          <w:bCs/>
          <w:sz w:val="24"/>
          <w:szCs w:val="24"/>
        </w:rPr>
        <w:t>Chapitre 3 : Techniques analytiques appliquées à l’environnement (</w:t>
      </w:r>
      <w:r>
        <w:rPr>
          <w:rFonts w:cstheme="minorHAnsi"/>
          <w:b/>
          <w:bCs/>
          <w:sz w:val="24"/>
          <w:szCs w:val="24"/>
        </w:rPr>
        <w:t>4 semaines</w:t>
      </w:r>
      <w:r w:rsidRPr="00893900">
        <w:rPr>
          <w:rFonts w:cstheme="minorHAnsi"/>
          <w:b/>
          <w:bCs/>
          <w:sz w:val="24"/>
          <w:szCs w:val="24"/>
        </w:rPr>
        <w:t>)</w:t>
      </w:r>
    </w:p>
    <w:p w14:paraId="70109DFA" w14:textId="77777777" w:rsidR="00893900" w:rsidRPr="00963369" w:rsidRDefault="00893900" w:rsidP="000929B7">
      <w:pPr>
        <w:pStyle w:val="Paragraphedeliste"/>
        <w:numPr>
          <w:ilvl w:val="0"/>
          <w:numId w:val="68"/>
        </w:numPr>
        <w:spacing w:after="120" w:line="276" w:lineRule="auto"/>
        <w:rPr>
          <w:rFonts w:cstheme="minorHAnsi"/>
        </w:rPr>
      </w:pPr>
      <w:r w:rsidRPr="00963369">
        <w:rPr>
          <w:rFonts w:cstheme="minorHAnsi"/>
        </w:rPr>
        <w:t>Techniques de spectroscopie : UV-Visible, IR, AAS, ICP-OES, ICP-MS.</w:t>
      </w:r>
    </w:p>
    <w:p w14:paraId="48896785" w14:textId="77777777" w:rsidR="00893900" w:rsidRPr="00963369" w:rsidRDefault="00893900" w:rsidP="000929B7">
      <w:pPr>
        <w:pStyle w:val="Paragraphedeliste"/>
        <w:numPr>
          <w:ilvl w:val="0"/>
          <w:numId w:val="68"/>
        </w:numPr>
        <w:spacing w:after="120" w:line="276" w:lineRule="auto"/>
        <w:rPr>
          <w:rFonts w:cstheme="minorHAnsi"/>
        </w:rPr>
      </w:pPr>
      <w:r w:rsidRPr="00963369">
        <w:rPr>
          <w:rFonts w:cstheme="minorHAnsi"/>
        </w:rPr>
        <w:t>Techniques chromatographiques : GC, HPLC, GC-MS.</w:t>
      </w:r>
    </w:p>
    <w:p w14:paraId="5A554224" w14:textId="77777777" w:rsidR="00893900" w:rsidRPr="00963369" w:rsidRDefault="00893900" w:rsidP="000929B7">
      <w:pPr>
        <w:pStyle w:val="Paragraphedeliste"/>
        <w:numPr>
          <w:ilvl w:val="0"/>
          <w:numId w:val="68"/>
        </w:numPr>
        <w:spacing w:after="120" w:line="276" w:lineRule="auto"/>
        <w:rPr>
          <w:rFonts w:cstheme="minorHAnsi"/>
        </w:rPr>
      </w:pPr>
      <w:r w:rsidRPr="00963369">
        <w:rPr>
          <w:rFonts w:cstheme="minorHAnsi"/>
        </w:rPr>
        <w:t xml:space="preserve">Méthodes électrochimiques : potentiométrie, </w:t>
      </w:r>
      <w:proofErr w:type="spellStart"/>
      <w:r w:rsidRPr="00963369">
        <w:rPr>
          <w:rFonts w:cstheme="minorHAnsi"/>
        </w:rPr>
        <w:t>voltammétrie</w:t>
      </w:r>
      <w:proofErr w:type="spellEnd"/>
      <w:r w:rsidRPr="00963369">
        <w:rPr>
          <w:rFonts w:cstheme="minorHAnsi"/>
        </w:rPr>
        <w:t>.</w:t>
      </w:r>
    </w:p>
    <w:p w14:paraId="13D73D57" w14:textId="77777777" w:rsidR="00893900" w:rsidRPr="00963369" w:rsidRDefault="00893900" w:rsidP="000929B7">
      <w:pPr>
        <w:pStyle w:val="Paragraphedeliste"/>
        <w:numPr>
          <w:ilvl w:val="0"/>
          <w:numId w:val="68"/>
        </w:numPr>
        <w:spacing w:after="120" w:line="276" w:lineRule="auto"/>
        <w:rPr>
          <w:rFonts w:cstheme="minorHAnsi"/>
        </w:rPr>
      </w:pPr>
      <w:r w:rsidRPr="00963369">
        <w:rPr>
          <w:rFonts w:cstheme="minorHAnsi"/>
        </w:rPr>
        <w:t>Biocapteurs et méthodes biologiques.</w:t>
      </w:r>
    </w:p>
    <w:p w14:paraId="4358F96A" w14:textId="77777777" w:rsidR="00893900" w:rsidRPr="00963369" w:rsidRDefault="00893900" w:rsidP="000929B7">
      <w:pPr>
        <w:pStyle w:val="Paragraphedeliste"/>
        <w:numPr>
          <w:ilvl w:val="0"/>
          <w:numId w:val="68"/>
        </w:numPr>
        <w:spacing w:after="120" w:line="276" w:lineRule="auto"/>
        <w:rPr>
          <w:rFonts w:cstheme="minorHAnsi"/>
        </w:rPr>
      </w:pPr>
      <w:r w:rsidRPr="00963369">
        <w:rPr>
          <w:rFonts w:cstheme="minorHAnsi"/>
        </w:rPr>
        <w:t>Notions de validation des méthodes : sensibilité, répétabilité, justesse.</w:t>
      </w:r>
    </w:p>
    <w:p w14:paraId="476523EF" w14:textId="77777777" w:rsidR="00893900" w:rsidRPr="00893900" w:rsidRDefault="00893900" w:rsidP="00893900">
      <w:pPr>
        <w:spacing w:after="120" w:line="276" w:lineRule="auto"/>
        <w:rPr>
          <w:rFonts w:cstheme="minorHAnsi"/>
          <w:b/>
          <w:bCs/>
          <w:sz w:val="24"/>
          <w:szCs w:val="24"/>
        </w:rPr>
      </w:pPr>
      <w:r w:rsidRPr="00893900">
        <w:rPr>
          <w:rFonts w:cstheme="minorHAnsi"/>
          <w:b/>
          <w:bCs/>
          <w:sz w:val="24"/>
          <w:szCs w:val="24"/>
        </w:rPr>
        <w:t>Chapitre 4 : Interprétation des données et incertitudes (</w:t>
      </w:r>
      <w:r>
        <w:rPr>
          <w:rFonts w:cstheme="minorHAnsi"/>
          <w:b/>
          <w:bCs/>
          <w:sz w:val="24"/>
          <w:szCs w:val="24"/>
        </w:rPr>
        <w:t>3 semaines</w:t>
      </w:r>
      <w:r w:rsidRPr="00893900">
        <w:rPr>
          <w:rFonts w:cstheme="minorHAnsi"/>
          <w:b/>
          <w:bCs/>
          <w:sz w:val="24"/>
          <w:szCs w:val="24"/>
        </w:rPr>
        <w:t>)</w:t>
      </w:r>
    </w:p>
    <w:p w14:paraId="0E206C28" w14:textId="77777777" w:rsidR="00893900" w:rsidRPr="00963369" w:rsidRDefault="00893900" w:rsidP="000929B7">
      <w:pPr>
        <w:pStyle w:val="Paragraphedeliste"/>
        <w:numPr>
          <w:ilvl w:val="0"/>
          <w:numId w:val="69"/>
        </w:numPr>
        <w:spacing w:after="120" w:line="276" w:lineRule="auto"/>
        <w:rPr>
          <w:rFonts w:cstheme="minorHAnsi"/>
        </w:rPr>
      </w:pPr>
      <w:r w:rsidRPr="00963369">
        <w:rPr>
          <w:rFonts w:cstheme="minorHAnsi"/>
        </w:rPr>
        <w:t>Traitement statistique des données analytiques.</w:t>
      </w:r>
    </w:p>
    <w:p w14:paraId="0CE1F654" w14:textId="77777777" w:rsidR="00893900" w:rsidRPr="00963369" w:rsidRDefault="00893900" w:rsidP="000929B7">
      <w:pPr>
        <w:pStyle w:val="Paragraphedeliste"/>
        <w:numPr>
          <w:ilvl w:val="0"/>
          <w:numId w:val="69"/>
        </w:numPr>
        <w:spacing w:after="120" w:line="276" w:lineRule="auto"/>
        <w:rPr>
          <w:rFonts w:cstheme="minorHAnsi"/>
        </w:rPr>
      </w:pPr>
      <w:r w:rsidRPr="00963369">
        <w:rPr>
          <w:rFonts w:cstheme="minorHAnsi"/>
        </w:rPr>
        <w:t>Incertitude, exactitude, précision, limite de détection.</w:t>
      </w:r>
    </w:p>
    <w:p w14:paraId="53B3A60B" w14:textId="77777777" w:rsidR="00893900" w:rsidRPr="00963369" w:rsidRDefault="00893900" w:rsidP="000929B7">
      <w:pPr>
        <w:pStyle w:val="Paragraphedeliste"/>
        <w:numPr>
          <w:ilvl w:val="0"/>
          <w:numId w:val="69"/>
        </w:numPr>
        <w:spacing w:after="120" w:line="276" w:lineRule="auto"/>
        <w:rPr>
          <w:rFonts w:cstheme="minorHAnsi"/>
        </w:rPr>
      </w:pPr>
      <w:r w:rsidRPr="00963369">
        <w:rPr>
          <w:rFonts w:cstheme="minorHAnsi"/>
        </w:rPr>
        <w:t>Représentation graphique des résultats.</w:t>
      </w:r>
    </w:p>
    <w:p w14:paraId="2DF5D04F" w14:textId="77777777" w:rsidR="00893900" w:rsidRPr="00963369" w:rsidRDefault="00893900" w:rsidP="000929B7">
      <w:pPr>
        <w:pStyle w:val="Paragraphedeliste"/>
        <w:numPr>
          <w:ilvl w:val="0"/>
          <w:numId w:val="69"/>
        </w:numPr>
        <w:spacing w:after="120" w:line="276" w:lineRule="auto"/>
        <w:rPr>
          <w:rFonts w:cstheme="minorHAnsi"/>
        </w:rPr>
      </w:pPr>
      <w:r w:rsidRPr="00963369">
        <w:rPr>
          <w:rFonts w:cstheme="minorHAnsi"/>
        </w:rPr>
        <w:t>Comparaison aux normes environnementales.</w:t>
      </w:r>
    </w:p>
    <w:p w14:paraId="4A453825" w14:textId="77777777" w:rsidR="00893900" w:rsidRPr="00893900" w:rsidRDefault="00893900" w:rsidP="00B516DF">
      <w:pPr>
        <w:spacing w:after="120" w:line="276" w:lineRule="auto"/>
        <w:rPr>
          <w:rFonts w:cstheme="minorHAnsi"/>
          <w:b/>
          <w:bCs/>
          <w:sz w:val="24"/>
          <w:szCs w:val="24"/>
        </w:rPr>
      </w:pPr>
      <w:r w:rsidRPr="00893900">
        <w:rPr>
          <w:rFonts w:cstheme="minorHAnsi"/>
          <w:b/>
          <w:bCs/>
          <w:sz w:val="24"/>
          <w:szCs w:val="24"/>
        </w:rPr>
        <w:lastRenderedPageBreak/>
        <w:t xml:space="preserve">Chapitre 5 </w:t>
      </w:r>
      <w:r w:rsidR="00B516DF">
        <w:rPr>
          <w:rFonts w:cstheme="minorHAnsi"/>
          <w:b/>
          <w:bCs/>
          <w:sz w:val="24"/>
          <w:szCs w:val="24"/>
        </w:rPr>
        <w:t xml:space="preserve">: Études de cas et applications </w:t>
      </w:r>
      <w:r w:rsidRPr="00893900">
        <w:rPr>
          <w:rFonts w:cstheme="minorHAnsi"/>
          <w:b/>
          <w:bCs/>
          <w:sz w:val="24"/>
          <w:szCs w:val="24"/>
        </w:rPr>
        <w:t>(</w:t>
      </w:r>
      <w:r>
        <w:rPr>
          <w:rFonts w:cstheme="minorHAnsi"/>
          <w:b/>
          <w:bCs/>
          <w:sz w:val="24"/>
          <w:szCs w:val="24"/>
        </w:rPr>
        <w:t>2 semaines</w:t>
      </w:r>
      <w:r w:rsidRPr="00893900">
        <w:rPr>
          <w:rFonts w:cstheme="minorHAnsi"/>
          <w:b/>
          <w:bCs/>
          <w:sz w:val="24"/>
          <w:szCs w:val="24"/>
        </w:rPr>
        <w:t>)</w:t>
      </w:r>
    </w:p>
    <w:p w14:paraId="5C87CE4A" w14:textId="77777777" w:rsidR="00893900" w:rsidRPr="00963369" w:rsidRDefault="00893900" w:rsidP="000929B7">
      <w:pPr>
        <w:pStyle w:val="Paragraphedeliste"/>
        <w:numPr>
          <w:ilvl w:val="0"/>
          <w:numId w:val="70"/>
        </w:numPr>
        <w:spacing w:after="120" w:line="276" w:lineRule="auto"/>
        <w:rPr>
          <w:rFonts w:cstheme="minorHAnsi"/>
        </w:rPr>
      </w:pPr>
      <w:r w:rsidRPr="00963369">
        <w:rPr>
          <w:rFonts w:cstheme="minorHAnsi"/>
        </w:rPr>
        <w:t xml:space="preserve">Analyse de cas concrets </w:t>
      </w:r>
      <w:r w:rsidR="00B516DF" w:rsidRPr="00963369">
        <w:rPr>
          <w:rFonts w:cstheme="minorHAnsi"/>
        </w:rPr>
        <w:t xml:space="preserve">(données réelles) </w:t>
      </w:r>
      <w:r w:rsidRPr="00963369">
        <w:rPr>
          <w:rFonts w:cstheme="minorHAnsi"/>
        </w:rPr>
        <w:t>: pollution d’un cours d’eau, sols contaminés, qualité de l’air urbain.</w:t>
      </w:r>
      <w:r w:rsidR="00B516DF" w:rsidRPr="00963369">
        <w:rPr>
          <w:rFonts w:cstheme="minorHAnsi"/>
        </w:rPr>
        <w:t xml:space="preserve"> </w:t>
      </w:r>
      <w:r w:rsidRPr="00963369">
        <w:rPr>
          <w:rFonts w:cstheme="minorHAnsi"/>
        </w:rPr>
        <w:t>Travaux sur des rapports d’analyse.</w:t>
      </w:r>
    </w:p>
    <w:p w14:paraId="6101C778" w14:textId="77777777" w:rsidR="00893900" w:rsidRPr="00963369" w:rsidRDefault="00893900" w:rsidP="000929B7">
      <w:pPr>
        <w:pStyle w:val="Paragraphedeliste"/>
        <w:numPr>
          <w:ilvl w:val="0"/>
          <w:numId w:val="70"/>
        </w:numPr>
        <w:spacing w:after="120" w:line="276" w:lineRule="auto"/>
        <w:rPr>
          <w:rFonts w:cstheme="minorHAnsi"/>
        </w:rPr>
      </w:pPr>
      <w:r w:rsidRPr="00963369">
        <w:rPr>
          <w:rFonts w:cstheme="minorHAnsi"/>
        </w:rPr>
        <w:t>Visite virtuelle ou présentation d’un laboratoire d’analyse (de criminalistique par exemple).</w:t>
      </w:r>
    </w:p>
    <w:p w14:paraId="1C4E3797" w14:textId="77777777" w:rsidR="00B516DF" w:rsidRDefault="00B516DF" w:rsidP="0058305F">
      <w:pPr>
        <w:spacing w:after="120" w:line="276" w:lineRule="auto"/>
        <w:jc w:val="both"/>
        <w:rPr>
          <w:rFonts w:ascii="Arial" w:hAnsi="Arial" w:cs="Arial"/>
          <w:b/>
        </w:rPr>
      </w:pPr>
    </w:p>
    <w:p w14:paraId="7FB74C08" w14:textId="72FCF143" w:rsidR="0076166A" w:rsidRDefault="0076166A" w:rsidP="0058305F">
      <w:pPr>
        <w:spacing w:after="120" w:line="276" w:lineRule="auto"/>
        <w:jc w:val="both"/>
        <w:rPr>
          <w:rFonts w:ascii="Arial" w:hAnsi="Arial" w:cs="Arial"/>
          <w:b/>
        </w:rPr>
      </w:pPr>
    </w:p>
    <w:p w14:paraId="456CB9C3" w14:textId="77777777" w:rsidR="0076166A" w:rsidRPr="0076524A" w:rsidRDefault="0076166A" w:rsidP="0076166A">
      <w:pPr>
        <w:rPr>
          <w:sz w:val="24"/>
          <w:szCs w:val="24"/>
        </w:rPr>
      </w:pPr>
      <w:r w:rsidRPr="0076524A">
        <w:rPr>
          <w:b/>
          <w:bCs/>
          <w:sz w:val="24"/>
          <w:szCs w:val="24"/>
        </w:rPr>
        <w:t>Mode d’évaluation :</w:t>
      </w:r>
      <w:r w:rsidRPr="0076524A">
        <w:rPr>
          <w:sz w:val="24"/>
          <w:szCs w:val="24"/>
        </w:rPr>
        <w:t xml:space="preserve"> (type d’évaluation et pondération)</w:t>
      </w:r>
    </w:p>
    <w:p w14:paraId="19B25D4C" w14:textId="0F8A4711" w:rsidR="00F67A49" w:rsidRDefault="0089730E" w:rsidP="00F67A49">
      <w:pPr>
        <w:spacing w:after="120" w:line="276" w:lineRule="auto"/>
        <w:rPr>
          <w:rFonts w:ascii="Arial" w:hAnsi="Arial" w:cs="Arial"/>
          <w:b/>
        </w:rPr>
      </w:pPr>
      <w:proofErr w:type="gramStart"/>
      <w:r>
        <w:rPr>
          <w:b/>
          <w:bCs/>
          <w:sz w:val="24"/>
          <w:szCs w:val="24"/>
        </w:rPr>
        <w:t xml:space="preserve">Continu </w:t>
      </w:r>
      <w:r w:rsidR="00F67A49">
        <w:rPr>
          <w:b/>
          <w:bCs/>
          <w:sz w:val="24"/>
          <w:szCs w:val="24"/>
        </w:rPr>
        <w:t xml:space="preserve"> 33</w:t>
      </w:r>
      <w:proofErr w:type="gramEnd"/>
      <w:r w:rsidR="00F67A49" w:rsidRPr="0076524A">
        <w:rPr>
          <w:b/>
          <w:bCs/>
          <w:sz w:val="24"/>
          <w:szCs w:val="24"/>
        </w:rPr>
        <w:t xml:space="preserve">%, Examen </w:t>
      </w:r>
      <w:r w:rsidR="00F67A49">
        <w:rPr>
          <w:b/>
          <w:bCs/>
          <w:sz w:val="24"/>
          <w:szCs w:val="24"/>
        </w:rPr>
        <w:t>67</w:t>
      </w:r>
      <w:r w:rsidR="00F67A49" w:rsidRPr="0076524A">
        <w:rPr>
          <w:b/>
          <w:bCs/>
          <w:sz w:val="24"/>
          <w:szCs w:val="24"/>
        </w:rPr>
        <w:t>%</w:t>
      </w:r>
    </w:p>
    <w:p w14:paraId="6CC0893A" w14:textId="315D79DF" w:rsidR="0076166A" w:rsidRDefault="0076166A" w:rsidP="0076166A">
      <w:pPr>
        <w:rPr>
          <w:rFonts w:ascii="Arial" w:hAnsi="Arial" w:cs="Arial"/>
        </w:rPr>
      </w:pPr>
    </w:p>
    <w:p w14:paraId="6A1926F7" w14:textId="61F8D275" w:rsidR="0076166A" w:rsidRDefault="0076166A" w:rsidP="0076166A">
      <w:pPr>
        <w:rPr>
          <w:rFonts w:ascii="Arial" w:hAnsi="Arial" w:cs="Arial"/>
        </w:rPr>
      </w:pPr>
    </w:p>
    <w:p w14:paraId="21AEAE98" w14:textId="77777777" w:rsidR="00963369" w:rsidRPr="0076166A" w:rsidRDefault="00963369" w:rsidP="0076166A">
      <w:pPr>
        <w:rPr>
          <w:rFonts w:ascii="Arial" w:hAnsi="Arial" w:cs="Arial"/>
        </w:rPr>
        <w:sectPr w:rsidR="00963369" w:rsidRPr="0076166A" w:rsidSect="005B719B">
          <w:pgSz w:w="11906" w:h="16838"/>
          <w:pgMar w:top="1418" w:right="1134" w:bottom="992" w:left="1021" w:header="709" w:footer="709" w:gutter="0"/>
          <w:cols w:space="708"/>
          <w:docGrid w:linePitch="360"/>
        </w:sectPr>
      </w:pPr>
    </w:p>
    <w:p w14:paraId="35ECC73E" w14:textId="77777777" w:rsidR="0058305F" w:rsidRPr="00E442F8" w:rsidRDefault="0058305F" w:rsidP="0058305F">
      <w:pPr>
        <w:spacing w:after="120" w:line="276" w:lineRule="auto"/>
        <w:jc w:val="both"/>
        <w:rPr>
          <w:rFonts w:ascii="Arial" w:hAnsi="Arial" w:cs="Arial"/>
          <w:b/>
          <w:i/>
        </w:rPr>
      </w:pPr>
      <w:r w:rsidRPr="00E442F8">
        <w:rPr>
          <w:rFonts w:ascii="Arial" w:hAnsi="Arial" w:cs="Arial"/>
          <w:b/>
        </w:rPr>
        <w:lastRenderedPageBreak/>
        <w:t>Semestre </w:t>
      </w:r>
      <w:r w:rsidRPr="00E442F8">
        <w:rPr>
          <w:rFonts w:ascii="Arial" w:hAnsi="Arial" w:cs="Arial"/>
          <w:b/>
          <w:i/>
        </w:rPr>
        <w:t>: 1</w:t>
      </w:r>
    </w:p>
    <w:p w14:paraId="57A46492" w14:textId="43C5487A" w:rsidR="0058305F" w:rsidRPr="00E442F8" w:rsidRDefault="0058305F" w:rsidP="00E442F8">
      <w:pPr>
        <w:spacing w:after="120" w:line="276" w:lineRule="auto"/>
        <w:ind w:right="282"/>
        <w:rPr>
          <w:rFonts w:ascii="Arial" w:hAnsi="Arial" w:cs="Arial"/>
          <w:b/>
          <w:iCs/>
        </w:rPr>
      </w:pPr>
      <w:r w:rsidRPr="00E442F8">
        <w:rPr>
          <w:rFonts w:ascii="Arial" w:hAnsi="Arial" w:cs="Arial"/>
          <w:b/>
          <w:iCs/>
        </w:rPr>
        <w:t xml:space="preserve">Intitulé de l’UE : </w:t>
      </w:r>
      <w:r w:rsidR="00E442F8" w:rsidRPr="00E442F8">
        <w:rPr>
          <w:rFonts w:cstheme="minorHAnsi"/>
          <w:b/>
        </w:rPr>
        <w:t>Transversale</w:t>
      </w:r>
      <w:r w:rsidRPr="00E442F8">
        <w:rPr>
          <w:rFonts w:ascii="Calibri" w:eastAsia="Calibri" w:hAnsi="Calibri" w:cs="Calibri"/>
          <w:b/>
        </w:rPr>
        <w:t xml:space="preserve"> </w:t>
      </w:r>
    </w:p>
    <w:p w14:paraId="58B32714" w14:textId="77777777" w:rsidR="0058305F" w:rsidRPr="00E442F8" w:rsidRDefault="0058305F" w:rsidP="006303FF">
      <w:pPr>
        <w:spacing w:after="120" w:line="276" w:lineRule="auto"/>
        <w:ind w:right="282"/>
        <w:rPr>
          <w:rFonts w:ascii="Arial" w:hAnsi="Arial" w:cs="Arial"/>
          <w:b/>
          <w:iCs/>
        </w:rPr>
      </w:pPr>
      <w:r w:rsidRPr="00E442F8">
        <w:rPr>
          <w:rFonts w:ascii="Arial" w:hAnsi="Arial" w:cs="Arial"/>
          <w:b/>
          <w:iCs/>
        </w:rPr>
        <w:t xml:space="preserve">Intitulé de la matière : </w:t>
      </w:r>
      <w:r w:rsidR="006303FF" w:rsidRPr="00E442F8">
        <w:rPr>
          <w:rFonts w:cstheme="minorHAnsi"/>
          <w:b/>
        </w:rPr>
        <w:t>Synthèse bibliographique et rédaction</w:t>
      </w:r>
    </w:p>
    <w:p w14:paraId="6E087F7C" w14:textId="77777777" w:rsidR="006303FF" w:rsidRDefault="006303FF" w:rsidP="006303FF">
      <w:pPr>
        <w:spacing w:after="120" w:line="276" w:lineRule="auto"/>
        <w:rPr>
          <w:rFonts w:cstheme="minorHAnsi"/>
        </w:rPr>
      </w:pPr>
    </w:p>
    <w:p w14:paraId="570FB793" w14:textId="77777777" w:rsidR="006303FF" w:rsidRPr="006303FF" w:rsidRDefault="006303FF" w:rsidP="00B516DF">
      <w:pPr>
        <w:spacing w:after="120" w:line="276" w:lineRule="auto"/>
        <w:rPr>
          <w:rFonts w:cstheme="minorHAnsi"/>
          <w:b/>
          <w:bCs/>
          <w:sz w:val="24"/>
          <w:szCs w:val="24"/>
        </w:rPr>
      </w:pPr>
      <w:r w:rsidRPr="006303FF">
        <w:rPr>
          <w:rFonts w:cstheme="minorHAnsi"/>
          <w:b/>
          <w:bCs/>
          <w:sz w:val="24"/>
          <w:szCs w:val="24"/>
        </w:rPr>
        <w:t>Objectifs généraux</w:t>
      </w:r>
      <w:r w:rsidR="00B516DF">
        <w:rPr>
          <w:rFonts w:cstheme="minorHAnsi"/>
          <w:b/>
          <w:bCs/>
          <w:sz w:val="24"/>
          <w:szCs w:val="24"/>
        </w:rPr>
        <w:t xml:space="preserve"> </w:t>
      </w:r>
      <w:r w:rsidRPr="006303FF">
        <w:rPr>
          <w:rFonts w:cstheme="minorHAnsi"/>
          <w:b/>
          <w:bCs/>
          <w:sz w:val="24"/>
          <w:szCs w:val="24"/>
        </w:rPr>
        <w:t>:</w:t>
      </w:r>
    </w:p>
    <w:p w14:paraId="1102623D" w14:textId="77777777" w:rsidR="006303FF" w:rsidRPr="006303FF" w:rsidRDefault="006303FF" w:rsidP="000929B7">
      <w:pPr>
        <w:pStyle w:val="Paragraphedeliste"/>
        <w:numPr>
          <w:ilvl w:val="0"/>
          <w:numId w:val="23"/>
        </w:numPr>
        <w:spacing w:after="120" w:line="276" w:lineRule="auto"/>
        <w:rPr>
          <w:rFonts w:cstheme="minorHAnsi"/>
        </w:rPr>
      </w:pPr>
      <w:r w:rsidRPr="006303FF">
        <w:rPr>
          <w:rFonts w:cstheme="minorHAnsi"/>
        </w:rPr>
        <w:t>Maîtriser les techniques de recherche documentaire scientifique.</w:t>
      </w:r>
    </w:p>
    <w:p w14:paraId="237F7DDA" w14:textId="77777777" w:rsidR="006303FF" w:rsidRPr="006303FF" w:rsidRDefault="006303FF" w:rsidP="000929B7">
      <w:pPr>
        <w:pStyle w:val="Paragraphedeliste"/>
        <w:numPr>
          <w:ilvl w:val="0"/>
          <w:numId w:val="23"/>
        </w:numPr>
        <w:spacing w:after="120" w:line="276" w:lineRule="auto"/>
        <w:rPr>
          <w:rFonts w:cstheme="minorHAnsi"/>
        </w:rPr>
      </w:pPr>
      <w:r w:rsidRPr="006303FF">
        <w:rPr>
          <w:rFonts w:cstheme="minorHAnsi"/>
        </w:rPr>
        <w:t>Savoir sélectionner et synthétiser des informations issues de la littérature.</w:t>
      </w:r>
    </w:p>
    <w:p w14:paraId="6D0BD6CE" w14:textId="77777777" w:rsidR="006303FF" w:rsidRPr="006303FF" w:rsidRDefault="006303FF" w:rsidP="000929B7">
      <w:pPr>
        <w:pStyle w:val="Paragraphedeliste"/>
        <w:numPr>
          <w:ilvl w:val="0"/>
          <w:numId w:val="23"/>
        </w:numPr>
        <w:spacing w:after="120" w:line="276" w:lineRule="auto"/>
        <w:rPr>
          <w:rFonts w:cstheme="minorHAnsi"/>
        </w:rPr>
      </w:pPr>
      <w:r w:rsidRPr="006303FF">
        <w:rPr>
          <w:rFonts w:cstheme="minorHAnsi"/>
        </w:rPr>
        <w:t>Structurer un document scientifique (rapport, mémoire, article).</w:t>
      </w:r>
    </w:p>
    <w:p w14:paraId="7A3C8907" w14:textId="77777777" w:rsidR="006303FF" w:rsidRPr="006303FF" w:rsidRDefault="006303FF" w:rsidP="000929B7">
      <w:pPr>
        <w:pStyle w:val="Paragraphedeliste"/>
        <w:numPr>
          <w:ilvl w:val="0"/>
          <w:numId w:val="23"/>
        </w:numPr>
        <w:spacing w:after="120" w:line="276" w:lineRule="auto"/>
        <w:rPr>
          <w:rFonts w:cstheme="minorHAnsi"/>
        </w:rPr>
      </w:pPr>
      <w:r w:rsidRPr="006303FF">
        <w:rPr>
          <w:rFonts w:cstheme="minorHAnsi"/>
        </w:rPr>
        <w:t>Rédiger de façon claire, rigoureuse et académique.</w:t>
      </w:r>
    </w:p>
    <w:p w14:paraId="7F61DCD5" w14:textId="77777777" w:rsidR="006303FF" w:rsidRPr="006303FF" w:rsidRDefault="006303FF" w:rsidP="000929B7">
      <w:pPr>
        <w:pStyle w:val="Paragraphedeliste"/>
        <w:numPr>
          <w:ilvl w:val="0"/>
          <w:numId w:val="23"/>
        </w:numPr>
        <w:spacing w:after="120" w:line="276" w:lineRule="auto"/>
        <w:rPr>
          <w:rFonts w:cstheme="minorHAnsi"/>
        </w:rPr>
      </w:pPr>
      <w:r w:rsidRPr="006303FF">
        <w:rPr>
          <w:rFonts w:cstheme="minorHAnsi"/>
        </w:rPr>
        <w:t>Appliquer les normes de citation et éviter le plagiat.</w:t>
      </w:r>
    </w:p>
    <w:p w14:paraId="6861CAFE" w14:textId="77777777" w:rsidR="0058305F" w:rsidRDefault="0058305F" w:rsidP="0058305F">
      <w:pPr>
        <w:jc w:val="both"/>
        <w:rPr>
          <w:rFonts w:ascii="Arial" w:hAnsi="Arial" w:cs="Arial"/>
          <w:b/>
          <w:bCs/>
          <w:lang w:bidi="ar-DZ"/>
        </w:rPr>
      </w:pPr>
    </w:p>
    <w:p w14:paraId="0AB5569B" w14:textId="28B555FB" w:rsidR="0058305F" w:rsidRPr="00E442F8" w:rsidRDefault="0058305F" w:rsidP="0058305F">
      <w:pPr>
        <w:jc w:val="both"/>
        <w:rPr>
          <w:rFonts w:ascii="Arial" w:hAnsi="Arial" w:cs="Arial"/>
          <w:b/>
          <w:bCs/>
          <w:sz w:val="24"/>
          <w:szCs w:val="24"/>
          <w:lang w:bidi="ar-DZ"/>
        </w:rPr>
      </w:pPr>
      <w:r w:rsidRPr="00E442F8">
        <w:rPr>
          <w:rFonts w:ascii="Arial" w:hAnsi="Arial" w:cs="Arial"/>
          <w:b/>
          <w:bCs/>
          <w:sz w:val="24"/>
          <w:szCs w:val="24"/>
          <w:lang w:bidi="ar-DZ"/>
        </w:rPr>
        <w:t>Contenu de la matière</w:t>
      </w:r>
      <w:r w:rsidR="00E442F8" w:rsidRPr="00E442F8">
        <w:rPr>
          <w:rFonts w:ascii="Arial" w:hAnsi="Arial" w:cs="Arial"/>
          <w:b/>
          <w:bCs/>
          <w:sz w:val="24"/>
          <w:szCs w:val="24"/>
          <w:lang w:bidi="ar-DZ"/>
        </w:rPr>
        <w:t> :</w:t>
      </w:r>
    </w:p>
    <w:p w14:paraId="69C83419" w14:textId="77777777" w:rsidR="0058305F" w:rsidRPr="00893900" w:rsidRDefault="0058305F" w:rsidP="00893900">
      <w:pPr>
        <w:spacing w:after="120" w:line="276" w:lineRule="auto"/>
        <w:rPr>
          <w:rFonts w:cstheme="minorHAnsi"/>
        </w:rPr>
      </w:pPr>
    </w:p>
    <w:p w14:paraId="4083A156" w14:textId="77777777" w:rsidR="006303FF" w:rsidRPr="006303FF" w:rsidRDefault="006303FF" w:rsidP="00DC15F1">
      <w:pPr>
        <w:spacing w:after="120" w:line="276" w:lineRule="auto"/>
        <w:rPr>
          <w:rFonts w:cstheme="minorHAnsi"/>
          <w:b/>
          <w:bCs/>
          <w:sz w:val="24"/>
          <w:szCs w:val="24"/>
        </w:rPr>
      </w:pPr>
      <w:r w:rsidRPr="006303FF">
        <w:rPr>
          <w:rFonts w:cstheme="minorHAnsi"/>
          <w:b/>
          <w:bCs/>
          <w:sz w:val="24"/>
          <w:szCs w:val="24"/>
        </w:rPr>
        <w:t>Chapitre 1 : Introduction à la recherche documentaire scientifique (</w:t>
      </w:r>
      <w:r w:rsidR="00DC15F1">
        <w:rPr>
          <w:rFonts w:cstheme="minorHAnsi"/>
          <w:b/>
          <w:bCs/>
          <w:sz w:val="24"/>
          <w:szCs w:val="24"/>
        </w:rPr>
        <w:t>2 semaines</w:t>
      </w:r>
      <w:r w:rsidRPr="006303FF">
        <w:rPr>
          <w:rFonts w:cstheme="minorHAnsi"/>
          <w:b/>
          <w:bCs/>
          <w:sz w:val="24"/>
          <w:szCs w:val="24"/>
        </w:rPr>
        <w:t>)</w:t>
      </w:r>
    </w:p>
    <w:p w14:paraId="14D13C8F" w14:textId="77777777" w:rsidR="006303FF" w:rsidRPr="006303FF" w:rsidRDefault="006303FF" w:rsidP="000929B7">
      <w:pPr>
        <w:pStyle w:val="Paragraphedeliste"/>
        <w:numPr>
          <w:ilvl w:val="0"/>
          <w:numId w:val="24"/>
        </w:numPr>
        <w:spacing w:after="120" w:line="276" w:lineRule="auto"/>
        <w:rPr>
          <w:rFonts w:cstheme="minorHAnsi"/>
        </w:rPr>
      </w:pPr>
      <w:r w:rsidRPr="006303FF">
        <w:rPr>
          <w:rFonts w:cstheme="minorHAnsi"/>
        </w:rPr>
        <w:t>Définition d’une synthèse bibliographique : types de documents (revue, rapport, mémoire…).</w:t>
      </w:r>
    </w:p>
    <w:p w14:paraId="3A0CE509" w14:textId="77777777" w:rsidR="006303FF" w:rsidRPr="006303FF" w:rsidRDefault="006303FF" w:rsidP="000929B7">
      <w:pPr>
        <w:pStyle w:val="Paragraphedeliste"/>
        <w:numPr>
          <w:ilvl w:val="0"/>
          <w:numId w:val="24"/>
        </w:numPr>
        <w:spacing w:after="120" w:line="276" w:lineRule="auto"/>
        <w:rPr>
          <w:rFonts w:cstheme="minorHAnsi"/>
        </w:rPr>
      </w:pPr>
      <w:r w:rsidRPr="006303FF">
        <w:rPr>
          <w:rFonts w:cstheme="minorHAnsi"/>
        </w:rPr>
        <w:t>Définition d’une problématique scientifique.</w:t>
      </w:r>
    </w:p>
    <w:p w14:paraId="1BBB4EC2" w14:textId="77777777" w:rsidR="006303FF" w:rsidRPr="006303FF" w:rsidRDefault="006303FF" w:rsidP="000929B7">
      <w:pPr>
        <w:pStyle w:val="Paragraphedeliste"/>
        <w:numPr>
          <w:ilvl w:val="0"/>
          <w:numId w:val="24"/>
        </w:numPr>
        <w:spacing w:after="120" w:line="276" w:lineRule="auto"/>
        <w:rPr>
          <w:rFonts w:cstheme="minorHAnsi"/>
        </w:rPr>
      </w:pPr>
      <w:r w:rsidRPr="006303FF">
        <w:rPr>
          <w:rFonts w:cstheme="minorHAnsi"/>
        </w:rPr>
        <w:t xml:space="preserve">Présentation des principales bases de données : Google Scholar, </w:t>
      </w:r>
      <w:proofErr w:type="spellStart"/>
      <w:r w:rsidRPr="006303FF">
        <w:rPr>
          <w:rFonts w:cstheme="minorHAnsi"/>
        </w:rPr>
        <w:t>Scopus</w:t>
      </w:r>
      <w:proofErr w:type="spellEnd"/>
      <w:r w:rsidRPr="006303FF">
        <w:rPr>
          <w:rFonts w:cstheme="minorHAnsi"/>
        </w:rPr>
        <w:t xml:space="preserve">, Web of Science, PubMed, </w:t>
      </w:r>
      <w:proofErr w:type="spellStart"/>
      <w:r w:rsidRPr="006303FF">
        <w:rPr>
          <w:rFonts w:cstheme="minorHAnsi"/>
        </w:rPr>
        <w:t>ScienceDirect</w:t>
      </w:r>
      <w:proofErr w:type="spellEnd"/>
      <w:r w:rsidRPr="006303FF">
        <w:rPr>
          <w:rFonts w:cstheme="minorHAnsi"/>
        </w:rPr>
        <w:t>, HAL, etc.</w:t>
      </w:r>
    </w:p>
    <w:p w14:paraId="7BC91CB3" w14:textId="77777777" w:rsidR="006303FF" w:rsidRPr="006303FF" w:rsidRDefault="006303FF" w:rsidP="000929B7">
      <w:pPr>
        <w:pStyle w:val="Paragraphedeliste"/>
        <w:numPr>
          <w:ilvl w:val="0"/>
          <w:numId w:val="24"/>
        </w:numPr>
        <w:spacing w:after="120" w:line="276" w:lineRule="auto"/>
        <w:rPr>
          <w:rFonts w:cstheme="minorHAnsi"/>
        </w:rPr>
      </w:pPr>
      <w:r w:rsidRPr="006303FF">
        <w:rPr>
          <w:rFonts w:cstheme="minorHAnsi"/>
        </w:rPr>
        <w:t>Évaluation de la fiabilité des sources.</w:t>
      </w:r>
    </w:p>
    <w:p w14:paraId="6D5EF004" w14:textId="77777777" w:rsidR="006303FF" w:rsidRPr="006303FF" w:rsidRDefault="006303FF" w:rsidP="00DC15F1">
      <w:pPr>
        <w:spacing w:after="120" w:line="276" w:lineRule="auto"/>
        <w:rPr>
          <w:rFonts w:cstheme="minorHAnsi"/>
          <w:b/>
          <w:bCs/>
          <w:sz w:val="24"/>
          <w:szCs w:val="24"/>
        </w:rPr>
      </w:pPr>
      <w:r w:rsidRPr="006303FF">
        <w:rPr>
          <w:rFonts w:cstheme="minorHAnsi"/>
          <w:b/>
          <w:bCs/>
          <w:sz w:val="24"/>
          <w:szCs w:val="24"/>
        </w:rPr>
        <w:t>Chapitre 2 : Lecture et analyse des sources (</w:t>
      </w:r>
      <w:r w:rsidR="00DC15F1">
        <w:rPr>
          <w:rFonts w:cstheme="minorHAnsi"/>
          <w:b/>
          <w:bCs/>
          <w:sz w:val="24"/>
          <w:szCs w:val="24"/>
        </w:rPr>
        <w:t>2</w:t>
      </w:r>
      <w:r>
        <w:rPr>
          <w:rFonts w:cstheme="minorHAnsi"/>
          <w:b/>
          <w:bCs/>
          <w:sz w:val="24"/>
          <w:szCs w:val="24"/>
        </w:rPr>
        <w:t xml:space="preserve"> semaines</w:t>
      </w:r>
      <w:r w:rsidRPr="006303FF">
        <w:rPr>
          <w:rFonts w:cstheme="minorHAnsi"/>
          <w:b/>
          <w:bCs/>
          <w:sz w:val="24"/>
          <w:szCs w:val="24"/>
        </w:rPr>
        <w:t>)</w:t>
      </w:r>
    </w:p>
    <w:p w14:paraId="6E2AC65B" w14:textId="77777777" w:rsidR="006303FF" w:rsidRPr="006303FF" w:rsidRDefault="006303FF" w:rsidP="000929B7">
      <w:pPr>
        <w:pStyle w:val="Paragraphedeliste"/>
        <w:numPr>
          <w:ilvl w:val="0"/>
          <w:numId w:val="25"/>
        </w:numPr>
        <w:spacing w:after="120" w:line="276" w:lineRule="auto"/>
        <w:rPr>
          <w:rFonts w:cstheme="minorHAnsi"/>
        </w:rPr>
      </w:pPr>
      <w:r w:rsidRPr="006303FF">
        <w:rPr>
          <w:rFonts w:cstheme="minorHAnsi"/>
        </w:rPr>
        <w:t>Structure d’un article scientifique.</w:t>
      </w:r>
    </w:p>
    <w:p w14:paraId="7A088977" w14:textId="77777777" w:rsidR="006303FF" w:rsidRPr="006303FF" w:rsidRDefault="006303FF" w:rsidP="000929B7">
      <w:pPr>
        <w:pStyle w:val="Paragraphedeliste"/>
        <w:numPr>
          <w:ilvl w:val="0"/>
          <w:numId w:val="25"/>
        </w:numPr>
        <w:spacing w:after="120" w:line="276" w:lineRule="auto"/>
        <w:rPr>
          <w:rFonts w:cstheme="minorHAnsi"/>
        </w:rPr>
      </w:pPr>
      <w:r w:rsidRPr="006303FF">
        <w:rPr>
          <w:rFonts w:cstheme="minorHAnsi"/>
        </w:rPr>
        <w:t>Repérage des idées clés, hypothèses, méthodologies, résultats et limites.</w:t>
      </w:r>
    </w:p>
    <w:p w14:paraId="348E968A" w14:textId="77777777" w:rsidR="006303FF" w:rsidRPr="006303FF" w:rsidRDefault="006303FF" w:rsidP="000929B7">
      <w:pPr>
        <w:pStyle w:val="Paragraphedeliste"/>
        <w:numPr>
          <w:ilvl w:val="0"/>
          <w:numId w:val="25"/>
        </w:numPr>
        <w:spacing w:after="120" w:line="276" w:lineRule="auto"/>
        <w:rPr>
          <w:rFonts w:cstheme="minorHAnsi"/>
        </w:rPr>
      </w:pPr>
      <w:r w:rsidRPr="006303FF">
        <w:rPr>
          <w:rFonts w:cstheme="minorHAnsi"/>
        </w:rPr>
        <w:t>Fiches de lecture : résumé, positionnement, pertinence.</w:t>
      </w:r>
    </w:p>
    <w:p w14:paraId="5D31ECCB" w14:textId="77777777" w:rsidR="006303FF" w:rsidRPr="006303FF" w:rsidRDefault="006303FF" w:rsidP="000929B7">
      <w:pPr>
        <w:pStyle w:val="Paragraphedeliste"/>
        <w:numPr>
          <w:ilvl w:val="0"/>
          <w:numId w:val="25"/>
        </w:numPr>
        <w:spacing w:after="120" w:line="276" w:lineRule="auto"/>
        <w:rPr>
          <w:rFonts w:cstheme="minorHAnsi"/>
        </w:rPr>
      </w:pPr>
      <w:r w:rsidRPr="006303FF">
        <w:rPr>
          <w:rFonts w:cstheme="minorHAnsi"/>
        </w:rPr>
        <w:t xml:space="preserve">Outils de gestion bibliographique : Zotero, </w:t>
      </w:r>
      <w:proofErr w:type="spellStart"/>
      <w:r w:rsidRPr="006303FF">
        <w:rPr>
          <w:rFonts w:cstheme="minorHAnsi"/>
        </w:rPr>
        <w:t>Mendeley</w:t>
      </w:r>
      <w:proofErr w:type="spellEnd"/>
      <w:r w:rsidRPr="006303FF">
        <w:rPr>
          <w:rFonts w:cstheme="minorHAnsi"/>
        </w:rPr>
        <w:t xml:space="preserve">, </w:t>
      </w:r>
      <w:proofErr w:type="spellStart"/>
      <w:r w:rsidRPr="006303FF">
        <w:rPr>
          <w:rFonts w:cstheme="minorHAnsi"/>
        </w:rPr>
        <w:t>EndNote</w:t>
      </w:r>
      <w:proofErr w:type="spellEnd"/>
      <w:r w:rsidRPr="006303FF">
        <w:rPr>
          <w:rFonts w:cstheme="minorHAnsi"/>
        </w:rPr>
        <w:t>.</w:t>
      </w:r>
    </w:p>
    <w:p w14:paraId="5F561E95" w14:textId="77777777" w:rsidR="006303FF" w:rsidRPr="006303FF" w:rsidRDefault="006303FF" w:rsidP="00B516DF">
      <w:pPr>
        <w:spacing w:after="120" w:line="276" w:lineRule="auto"/>
        <w:rPr>
          <w:rFonts w:cstheme="minorHAnsi"/>
          <w:b/>
          <w:bCs/>
          <w:sz w:val="24"/>
          <w:szCs w:val="24"/>
        </w:rPr>
      </w:pPr>
      <w:r w:rsidRPr="006303FF">
        <w:rPr>
          <w:rFonts w:cstheme="minorHAnsi"/>
          <w:b/>
          <w:bCs/>
          <w:sz w:val="24"/>
          <w:szCs w:val="24"/>
        </w:rPr>
        <w:t xml:space="preserve">Chapitre 3 : Méthodologie de la synthèse et construction du </w:t>
      </w:r>
      <w:r w:rsidR="00B516DF">
        <w:rPr>
          <w:rFonts w:cstheme="minorHAnsi"/>
          <w:b/>
          <w:bCs/>
          <w:sz w:val="24"/>
          <w:szCs w:val="24"/>
        </w:rPr>
        <w:t>rapport</w:t>
      </w:r>
      <w:r w:rsidRPr="006303FF">
        <w:rPr>
          <w:rFonts w:cstheme="minorHAnsi"/>
          <w:b/>
          <w:bCs/>
          <w:sz w:val="24"/>
          <w:szCs w:val="24"/>
        </w:rPr>
        <w:t xml:space="preserve"> (</w:t>
      </w:r>
      <w:r w:rsidR="00DC15F1">
        <w:rPr>
          <w:rFonts w:cstheme="minorHAnsi"/>
          <w:b/>
          <w:bCs/>
          <w:sz w:val="24"/>
          <w:szCs w:val="24"/>
        </w:rPr>
        <w:t>3</w:t>
      </w:r>
      <w:r>
        <w:rPr>
          <w:rFonts w:cstheme="minorHAnsi"/>
          <w:b/>
          <w:bCs/>
          <w:sz w:val="24"/>
          <w:szCs w:val="24"/>
        </w:rPr>
        <w:t xml:space="preserve"> semaines</w:t>
      </w:r>
      <w:r w:rsidRPr="006303FF">
        <w:rPr>
          <w:rFonts w:cstheme="minorHAnsi"/>
          <w:b/>
          <w:bCs/>
          <w:sz w:val="24"/>
          <w:szCs w:val="24"/>
        </w:rPr>
        <w:t>)</w:t>
      </w:r>
    </w:p>
    <w:p w14:paraId="05E0171E" w14:textId="77777777" w:rsidR="006303FF" w:rsidRPr="006303FF" w:rsidRDefault="006303FF" w:rsidP="000929B7">
      <w:pPr>
        <w:pStyle w:val="Paragraphedeliste"/>
        <w:numPr>
          <w:ilvl w:val="0"/>
          <w:numId w:val="26"/>
        </w:numPr>
        <w:spacing w:after="120" w:line="276" w:lineRule="auto"/>
        <w:rPr>
          <w:rFonts w:cstheme="minorHAnsi"/>
        </w:rPr>
      </w:pPr>
      <w:r w:rsidRPr="006303FF">
        <w:rPr>
          <w:rFonts w:cstheme="minorHAnsi"/>
        </w:rPr>
        <w:t>Techniques de synthèse : regroupement thématique, chronologique, méthodologique.</w:t>
      </w:r>
    </w:p>
    <w:p w14:paraId="00E39D57" w14:textId="77777777" w:rsidR="006303FF" w:rsidRPr="006303FF" w:rsidRDefault="006303FF" w:rsidP="000929B7">
      <w:pPr>
        <w:pStyle w:val="Paragraphedeliste"/>
        <w:numPr>
          <w:ilvl w:val="0"/>
          <w:numId w:val="26"/>
        </w:numPr>
        <w:spacing w:after="120" w:line="276" w:lineRule="auto"/>
        <w:rPr>
          <w:rFonts w:cstheme="minorHAnsi"/>
        </w:rPr>
      </w:pPr>
      <w:r w:rsidRPr="006303FF">
        <w:rPr>
          <w:rFonts w:cstheme="minorHAnsi"/>
        </w:rPr>
        <w:t>Éviter la paraphrase ou l’énumération.</w:t>
      </w:r>
    </w:p>
    <w:p w14:paraId="3717B200" w14:textId="77777777" w:rsidR="006303FF" w:rsidRPr="006303FF" w:rsidRDefault="006303FF" w:rsidP="000929B7">
      <w:pPr>
        <w:pStyle w:val="Paragraphedeliste"/>
        <w:numPr>
          <w:ilvl w:val="0"/>
          <w:numId w:val="26"/>
        </w:numPr>
        <w:spacing w:after="120" w:line="276" w:lineRule="auto"/>
        <w:rPr>
          <w:rFonts w:cstheme="minorHAnsi"/>
        </w:rPr>
      </w:pPr>
      <w:r w:rsidRPr="006303FF">
        <w:rPr>
          <w:rFonts w:cstheme="minorHAnsi"/>
        </w:rPr>
        <w:t>Élaboration d’un plan : introduction, développement thématique, conclusion.</w:t>
      </w:r>
    </w:p>
    <w:p w14:paraId="231487F7" w14:textId="77777777" w:rsidR="006303FF" w:rsidRPr="006303FF" w:rsidRDefault="006303FF" w:rsidP="000929B7">
      <w:pPr>
        <w:pStyle w:val="Paragraphedeliste"/>
        <w:numPr>
          <w:ilvl w:val="0"/>
          <w:numId w:val="26"/>
        </w:numPr>
        <w:spacing w:after="120" w:line="276" w:lineRule="auto"/>
        <w:rPr>
          <w:rFonts w:cstheme="minorHAnsi"/>
        </w:rPr>
      </w:pPr>
      <w:r w:rsidRPr="006303FF">
        <w:rPr>
          <w:rFonts w:cstheme="minorHAnsi"/>
        </w:rPr>
        <w:t>Stratégie de structuration des paragraphes (idée directrice, argument, exemple, transition).</w:t>
      </w:r>
    </w:p>
    <w:p w14:paraId="65B0C520" w14:textId="77777777" w:rsidR="006303FF" w:rsidRPr="006303FF" w:rsidRDefault="006303FF" w:rsidP="006303FF">
      <w:pPr>
        <w:spacing w:after="120" w:line="276" w:lineRule="auto"/>
        <w:rPr>
          <w:rFonts w:cstheme="minorHAnsi"/>
          <w:b/>
          <w:bCs/>
          <w:sz w:val="24"/>
          <w:szCs w:val="24"/>
        </w:rPr>
      </w:pPr>
      <w:r w:rsidRPr="006303FF">
        <w:rPr>
          <w:rFonts w:cstheme="minorHAnsi"/>
          <w:b/>
          <w:bCs/>
          <w:sz w:val="24"/>
          <w:szCs w:val="24"/>
        </w:rPr>
        <w:t>Chapitre 4 : Rédaction scientifique et normes de présentation (</w:t>
      </w:r>
      <w:r>
        <w:rPr>
          <w:rFonts w:cstheme="minorHAnsi"/>
          <w:b/>
          <w:bCs/>
          <w:sz w:val="24"/>
          <w:szCs w:val="24"/>
        </w:rPr>
        <w:t>4 semaines</w:t>
      </w:r>
      <w:r w:rsidRPr="006303FF">
        <w:rPr>
          <w:rFonts w:cstheme="minorHAnsi"/>
          <w:b/>
          <w:bCs/>
          <w:sz w:val="24"/>
          <w:szCs w:val="24"/>
        </w:rPr>
        <w:t>)</w:t>
      </w:r>
    </w:p>
    <w:p w14:paraId="498757E2" w14:textId="77777777" w:rsidR="006303FF" w:rsidRPr="006303FF" w:rsidRDefault="006303FF" w:rsidP="000929B7">
      <w:pPr>
        <w:pStyle w:val="Paragraphedeliste"/>
        <w:numPr>
          <w:ilvl w:val="0"/>
          <w:numId w:val="27"/>
        </w:numPr>
        <w:spacing w:after="120" w:line="276" w:lineRule="auto"/>
        <w:rPr>
          <w:rFonts w:cstheme="minorHAnsi"/>
        </w:rPr>
      </w:pPr>
      <w:r w:rsidRPr="006303FF">
        <w:rPr>
          <w:rFonts w:cstheme="minorHAnsi"/>
        </w:rPr>
        <w:t>Style académique : clarté, objectivité, ton neutre.</w:t>
      </w:r>
    </w:p>
    <w:p w14:paraId="78A9A68A" w14:textId="77777777" w:rsidR="006303FF" w:rsidRPr="006303FF" w:rsidRDefault="006303FF" w:rsidP="000929B7">
      <w:pPr>
        <w:pStyle w:val="Paragraphedeliste"/>
        <w:numPr>
          <w:ilvl w:val="0"/>
          <w:numId w:val="27"/>
        </w:numPr>
        <w:spacing w:after="120" w:line="276" w:lineRule="auto"/>
        <w:rPr>
          <w:rFonts w:cstheme="minorHAnsi"/>
        </w:rPr>
      </w:pPr>
      <w:r w:rsidRPr="006303FF">
        <w:rPr>
          <w:rFonts w:cstheme="minorHAnsi"/>
        </w:rPr>
        <w:t>Éviter les fautes fréquentes : plagiat, paraphrase non référencée, citations excessives.</w:t>
      </w:r>
    </w:p>
    <w:p w14:paraId="1F66FE5C" w14:textId="77777777" w:rsidR="006303FF" w:rsidRPr="006303FF" w:rsidRDefault="006303FF" w:rsidP="000929B7">
      <w:pPr>
        <w:pStyle w:val="Paragraphedeliste"/>
        <w:numPr>
          <w:ilvl w:val="0"/>
          <w:numId w:val="27"/>
        </w:numPr>
        <w:spacing w:after="120" w:line="276" w:lineRule="auto"/>
        <w:rPr>
          <w:rFonts w:cstheme="minorHAnsi"/>
        </w:rPr>
      </w:pPr>
      <w:r w:rsidRPr="006303FF">
        <w:rPr>
          <w:rFonts w:cstheme="minorHAnsi"/>
        </w:rPr>
        <w:t>Styles de citation : APA, Chicago, Vancouver, IEEE, etc.</w:t>
      </w:r>
    </w:p>
    <w:p w14:paraId="4D38DD92" w14:textId="77777777" w:rsidR="006303FF" w:rsidRPr="006303FF" w:rsidRDefault="006303FF" w:rsidP="000929B7">
      <w:pPr>
        <w:pStyle w:val="Paragraphedeliste"/>
        <w:numPr>
          <w:ilvl w:val="0"/>
          <w:numId w:val="27"/>
        </w:numPr>
        <w:spacing w:after="120" w:line="276" w:lineRule="auto"/>
        <w:rPr>
          <w:rFonts w:cstheme="minorHAnsi"/>
        </w:rPr>
      </w:pPr>
      <w:r w:rsidRPr="006303FF">
        <w:rPr>
          <w:rFonts w:cstheme="minorHAnsi"/>
        </w:rPr>
        <w:t>Bibliographie et citations automatiques avec Zotero.</w:t>
      </w:r>
    </w:p>
    <w:p w14:paraId="19991530" w14:textId="77777777" w:rsidR="006303FF" w:rsidRPr="006303FF" w:rsidRDefault="006303FF" w:rsidP="000929B7">
      <w:pPr>
        <w:pStyle w:val="Paragraphedeliste"/>
        <w:numPr>
          <w:ilvl w:val="0"/>
          <w:numId w:val="27"/>
        </w:numPr>
        <w:spacing w:after="120" w:line="276" w:lineRule="auto"/>
        <w:rPr>
          <w:rFonts w:cstheme="minorHAnsi"/>
        </w:rPr>
      </w:pPr>
      <w:r w:rsidRPr="006303FF">
        <w:rPr>
          <w:rFonts w:cstheme="minorHAnsi"/>
        </w:rPr>
        <w:lastRenderedPageBreak/>
        <w:t>Mise en forme des documents (titres, intertitres, tableaux, figures, légendes).</w:t>
      </w:r>
    </w:p>
    <w:p w14:paraId="20CEA28A" w14:textId="77777777" w:rsidR="006303FF" w:rsidRPr="006303FF" w:rsidRDefault="006303FF" w:rsidP="00DC15F1">
      <w:pPr>
        <w:spacing w:after="120" w:line="276" w:lineRule="auto"/>
        <w:rPr>
          <w:rFonts w:cstheme="minorHAnsi"/>
          <w:b/>
          <w:bCs/>
          <w:sz w:val="24"/>
          <w:szCs w:val="24"/>
        </w:rPr>
      </w:pPr>
      <w:r w:rsidRPr="006303FF">
        <w:rPr>
          <w:rFonts w:cstheme="minorHAnsi"/>
          <w:b/>
          <w:bCs/>
          <w:sz w:val="24"/>
          <w:szCs w:val="24"/>
        </w:rPr>
        <w:t>Chapitre 5 : Projet final et évaluation (</w:t>
      </w:r>
      <w:r w:rsidR="00DC15F1">
        <w:rPr>
          <w:rFonts w:cstheme="minorHAnsi"/>
          <w:b/>
          <w:bCs/>
          <w:sz w:val="24"/>
          <w:szCs w:val="24"/>
        </w:rPr>
        <w:t>3 semaines</w:t>
      </w:r>
      <w:r w:rsidRPr="006303FF">
        <w:rPr>
          <w:rFonts w:cstheme="minorHAnsi"/>
          <w:b/>
          <w:bCs/>
          <w:sz w:val="24"/>
          <w:szCs w:val="24"/>
        </w:rPr>
        <w:t>)</w:t>
      </w:r>
    </w:p>
    <w:p w14:paraId="323E4247" w14:textId="77777777" w:rsidR="006303FF" w:rsidRPr="006303FF" w:rsidRDefault="006303FF" w:rsidP="00B516DF">
      <w:pPr>
        <w:spacing w:after="120" w:line="276" w:lineRule="auto"/>
        <w:rPr>
          <w:rFonts w:cstheme="minorHAnsi"/>
        </w:rPr>
      </w:pPr>
      <w:r w:rsidRPr="006303FF">
        <w:rPr>
          <w:rFonts w:cstheme="minorHAnsi"/>
        </w:rPr>
        <w:t>Rédaction d’une mini-revue de littérature</w:t>
      </w:r>
      <w:r>
        <w:rPr>
          <w:rFonts w:cstheme="minorHAnsi"/>
        </w:rPr>
        <w:t xml:space="preserve"> par choix sur un ensemble de sujets de recherche</w:t>
      </w:r>
      <w:r w:rsidRPr="006303FF">
        <w:rPr>
          <w:rFonts w:cstheme="minorHAnsi"/>
        </w:rPr>
        <w:t xml:space="preserve"> (</w:t>
      </w:r>
      <w:r>
        <w:rPr>
          <w:rFonts w:cstheme="minorHAnsi"/>
        </w:rPr>
        <w:t>jusqu’à 10</w:t>
      </w:r>
      <w:r w:rsidRPr="006303FF">
        <w:rPr>
          <w:rFonts w:cstheme="minorHAnsi"/>
        </w:rPr>
        <w:t xml:space="preserve"> pages).</w:t>
      </w:r>
      <w:r w:rsidR="00B516DF">
        <w:rPr>
          <w:rFonts w:cstheme="minorHAnsi"/>
        </w:rPr>
        <w:t xml:space="preserve"> </w:t>
      </w:r>
      <w:r w:rsidRPr="006303FF">
        <w:rPr>
          <w:rFonts w:cstheme="minorHAnsi"/>
        </w:rPr>
        <w:t>Présentation orale synthétique.</w:t>
      </w:r>
      <w:r w:rsidR="00B516DF">
        <w:rPr>
          <w:rFonts w:cstheme="minorHAnsi"/>
        </w:rPr>
        <w:t xml:space="preserve"> </w:t>
      </w:r>
      <w:r>
        <w:rPr>
          <w:rFonts w:cstheme="minorHAnsi"/>
        </w:rPr>
        <w:t xml:space="preserve">Discussion des </w:t>
      </w:r>
      <w:r w:rsidRPr="006303FF">
        <w:rPr>
          <w:rFonts w:cstheme="minorHAnsi"/>
        </w:rPr>
        <w:t>difficultés rencontrées.</w:t>
      </w:r>
    </w:p>
    <w:p w14:paraId="198175D6" w14:textId="77777777" w:rsidR="00104530" w:rsidRDefault="00104530" w:rsidP="00DC2600"/>
    <w:p w14:paraId="13A4A4DA" w14:textId="77777777" w:rsidR="00E442F8" w:rsidRDefault="00E442F8" w:rsidP="00DC2600"/>
    <w:p w14:paraId="2E54EF87" w14:textId="77777777" w:rsidR="00E442F8" w:rsidRDefault="00E442F8" w:rsidP="00DC2600"/>
    <w:p w14:paraId="4076B283" w14:textId="77777777" w:rsidR="00E442F8" w:rsidRPr="0076524A" w:rsidRDefault="00E442F8" w:rsidP="00E442F8">
      <w:pPr>
        <w:rPr>
          <w:sz w:val="24"/>
          <w:szCs w:val="24"/>
        </w:rPr>
      </w:pPr>
      <w:r w:rsidRPr="0076524A">
        <w:rPr>
          <w:b/>
          <w:bCs/>
          <w:sz w:val="24"/>
          <w:szCs w:val="24"/>
        </w:rPr>
        <w:t>Mode d’évaluation :</w:t>
      </w:r>
      <w:r w:rsidRPr="0076524A">
        <w:rPr>
          <w:sz w:val="24"/>
          <w:szCs w:val="24"/>
        </w:rPr>
        <w:t xml:space="preserve"> (type d’évaluation et pondération)</w:t>
      </w:r>
    </w:p>
    <w:p w14:paraId="24AB3072" w14:textId="77777777" w:rsidR="00E442F8" w:rsidRDefault="00E442F8" w:rsidP="00E442F8">
      <w:pPr>
        <w:spacing w:after="120" w:line="276" w:lineRule="auto"/>
        <w:rPr>
          <w:rFonts w:ascii="Arial" w:hAnsi="Arial" w:cs="Arial"/>
          <w:b/>
        </w:rPr>
      </w:pPr>
      <w:r w:rsidRPr="0076524A">
        <w:rPr>
          <w:b/>
          <w:bCs/>
          <w:sz w:val="24"/>
          <w:szCs w:val="24"/>
        </w:rPr>
        <w:t xml:space="preserve">Examen </w:t>
      </w:r>
      <w:r>
        <w:rPr>
          <w:b/>
          <w:bCs/>
          <w:sz w:val="24"/>
          <w:szCs w:val="24"/>
        </w:rPr>
        <w:t>100</w:t>
      </w:r>
      <w:r w:rsidRPr="0076524A">
        <w:rPr>
          <w:b/>
          <w:bCs/>
          <w:sz w:val="24"/>
          <w:szCs w:val="24"/>
        </w:rPr>
        <w:t>%</w:t>
      </w:r>
    </w:p>
    <w:p w14:paraId="0B75C797" w14:textId="77777777" w:rsidR="00E442F8" w:rsidRDefault="00E442F8" w:rsidP="00DC2600">
      <w:pPr>
        <w:sectPr w:rsidR="00E442F8" w:rsidSect="005B719B">
          <w:pgSz w:w="11906" w:h="16838"/>
          <w:pgMar w:top="1418" w:right="1134" w:bottom="992" w:left="1021" w:header="709" w:footer="709" w:gutter="0"/>
          <w:cols w:space="708"/>
          <w:docGrid w:linePitch="360"/>
        </w:sectPr>
      </w:pPr>
    </w:p>
    <w:p w14:paraId="169256A1" w14:textId="77777777" w:rsidR="00104530" w:rsidRPr="00F67A49" w:rsidRDefault="00104530" w:rsidP="00104530">
      <w:pPr>
        <w:spacing w:after="120" w:line="276" w:lineRule="auto"/>
        <w:jc w:val="both"/>
        <w:rPr>
          <w:rFonts w:ascii="Arial" w:hAnsi="Arial" w:cs="Arial"/>
          <w:b/>
          <w:i/>
        </w:rPr>
      </w:pPr>
      <w:r w:rsidRPr="00F67A49">
        <w:rPr>
          <w:rFonts w:ascii="Arial" w:hAnsi="Arial" w:cs="Arial"/>
          <w:b/>
        </w:rPr>
        <w:lastRenderedPageBreak/>
        <w:t>Semestre </w:t>
      </w:r>
      <w:r w:rsidRPr="00F67A49">
        <w:rPr>
          <w:rFonts w:ascii="Arial" w:hAnsi="Arial" w:cs="Arial"/>
          <w:b/>
          <w:i/>
        </w:rPr>
        <w:t>: 2</w:t>
      </w:r>
    </w:p>
    <w:p w14:paraId="071227B2" w14:textId="1003A810" w:rsidR="00104530" w:rsidRPr="00F67A49" w:rsidRDefault="00104530" w:rsidP="00F67A49">
      <w:pPr>
        <w:spacing w:after="120" w:line="276" w:lineRule="auto"/>
        <w:ind w:right="282"/>
        <w:rPr>
          <w:rFonts w:ascii="Arial" w:hAnsi="Arial" w:cs="Arial"/>
          <w:b/>
          <w:iCs/>
        </w:rPr>
      </w:pPr>
      <w:r w:rsidRPr="00F67A49">
        <w:rPr>
          <w:rFonts w:ascii="Arial" w:hAnsi="Arial" w:cs="Arial"/>
          <w:b/>
          <w:iCs/>
        </w:rPr>
        <w:t xml:space="preserve">Intitulé de l’UE : </w:t>
      </w:r>
      <w:r w:rsidR="00F67A49" w:rsidRPr="00F67A49">
        <w:rPr>
          <w:rFonts w:cstheme="minorHAnsi"/>
          <w:b/>
        </w:rPr>
        <w:t>Fondamentale</w:t>
      </w:r>
      <w:r w:rsidRPr="00F67A49">
        <w:rPr>
          <w:rFonts w:ascii="Calibri" w:eastAsia="Calibri" w:hAnsi="Calibri" w:cs="Calibri"/>
          <w:b/>
        </w:rPr>
        <w:t xml:space="preserve"> </w:t>
      </w:r>
    </w:p>
    <w:p w14:paraId="5E899CE5" w14:textId="0C6DB69F" w:rsidR="00104530" w:rsidRPr="00F67A49" w:rsidRDefault="00104530" w:rsidP="00F4152B">
      <w:pPr>
        <w:spacing w:after="120" w:line="276" w:lineRule="auto"/>
        <w:ind w:right="282"/>
        <w:rPr>
          <w:rFonts w:ascii="Arial" w:hAnsi="Arial" w:cs="Arial"/>
          <w:b/>
          <w:iCs/>
        </w:rPr>
      </w:pPr>
      <w:r w:rsidRPr="00F67A49">
        <w:rPr>
          <w:rFonts w:ascii="Arial" w:hAnsi="Arial" w:cs="Arial"/>
          <w:b/>
          <w:iCs/>
        </w:rPr>
        <w:t xml:space="preserve">Intitulé de la matière : </w:t>
      </w:r>
      <w:r w:rsidR="00FB0C06" w:rsidRPr="00F67A49">
        <w:rPr>
          <w:b/>
        </w:rPr>
        <w:t xml:space="preserve">Méthodes </w:t>
      </w:r>
      <w:r w:rsidR="00F4152B">
        <w:rPr>
          <w:b/>
        </w:rPr>
        <w:t xml:space="preserve">d’analyses </w:t>
      </w:r>
      <w:r w:rsidR="00FB0C06" w:rsidRPr="00F67A49">
        <w:rPr>
          <w:b/>
        </w:rPr>
        <w:t xml:space="preserve">spectroscopiques </w:t>
      </w:r>
    </w:p>
    <w:p w14:paraId="0FE3535D" w14:textId="77777777" w:rsidR="00104530" w:rsidRDefault="00104530" w:rsidP="00DC2600"/>
    <w:p w14:paraId="1F01C58B" w14:textId="77777777" w:rsidR="00986D84" w:rsidRDefault="00986D84" w:rsidP="00986D84">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22042629" w14:textId="77777777" w:rsidR="00986D84" w:rsidRPr="00986D84" w:rsidRDefault="00986D84" w:rsidP="000929B7">
      <w:pPr>
        <w:pStyle w:val="Paragraphedeliste"/>
        <w:numPr>
          <w:ilvl w:val="0"/>
          <w:numId w:val="47"/>
        </w:numPr>
        <w:spacing w:line="276" w:lineRule="auto"/>
        <w:ind w:left="714" w:hanging="357"/>
        <w:rPr>
          <w:rFonts w:asciiTheme="minorHAnsi" w:hAnsiTheme="minorHAnsi" w:cstheme="minorHAnsi"/>
        </w:rPr>
      </w:pPr>
      <w:r w:rsidRPr="00986D84">
        <w:rPr>
          <w:rFonts w:asciiTheme="minorHAnsi" w:hAnsiTheme="minorHAnsi" w:cstheme="minorHAnsi"/>
        </w:rPr>
        <w:t>Comprendre les principes fondamentaux des différentes techniques spectroscopiques.</w:t>
      </w:r>
    </w:p>
    <w:p w14:paraId="1438C35F" w14:textId="77777777" w:rsidR="00986D84" w:rsidRPr="00986D84" w:rsidRDefault="00986D84" w:rsidP="000929B7">
      <w:pPr>
        <w:pStyle w:val="Paragraphedeliste"/>
        <w:numPr>
          <w:ilvl w:val="0"/>
          <w:numId w:val="47"/>
        </w:numPr>
        <w:spacing w:line="276" w:lineRule="auto"/>
        <w:ind w:left="714" w:hanging="357"/>
        <w:rPr>
          <w:rFonts w:asciiTheme="minorHAnsi" w:hAnsiTheme="minorHAnsi" w:cstheme="minorHAnsi"/>
        </w:rPr>
      </w:pPr>
      <w:r w:rsidRPr="00986D84">
        <w:rPr>
          <w:rFonts w:asciiTheme="minorHAnsi" w:hAnsiTheme="minorHAnsi" w:cstheme="minorHAnsi"/>
        </w:rPr>
        <w:t>Maîtriser l’utilisation des instruments de spectroscopie avancée.</w:t>
      </w:r>
    </w:p>
    <w:p w14:paraId="60ABCA22" w14:textId="77777777" w:rsidR="00986D84" w:rsidRPr="00986D84" w:rsidRDefault="00986D84" w:rsidP="000929B7">
      <w:pPr>
        <w:pStyle w:val="Paragraphedeliste"/>
        <w:numPr>
          <w:ilvl w:val="0"/>
          <w:numId w:val="47"/>
        </w:numPr>
        <w:spacing w:line="276" w:lineRule="auto"/>
        <w:ind w:left="714" w:hanging="357"/>
        <w:rPr>
          <w:rFonts w:asciiTheme="minorHAnsi" w:hAnsiTheme="minorHAnsi" w:cstheme="minorHAnsi"/>
        </w:rPr>
      </w:pPr>
      <w:r w:rsidRPr="00986D84">
        <w:rPr>
          <w:rFonts w:asciiTheme="minorHAnsi" w:hAnsiTheme="minorHAnsi" w:cstheme="minorHAnsi"/>
        </w:rPr>
        <w:t>Interpréter les spectres pour l’identification et la caractérisation des composés.</w:t>
      </w:r>
    </w:p>
    <w:p w14:paraId="39766427" w14:textId="77777777" w:rsidR="00986D84" w:rsidRPr="00986D84" w:rsidRDefault="00986D84" w:rsidP="000929B7">
      <w:pPr>
        <w:pStyle w:val="Paragraphedeliste"/>
        <w:numPr>
          <w:ilvl w:val="0"/>
          <w:numId w:val="47"/>
        </w:numPr>
        <w:spacing w:line="276" w:lineRule="auto"/>
        <w:ind w:left="714" w:hanging="357"/>
        <w:rPr>
          <w:rFonts w:asciiTheme="minorHAnsi" w:hAnsiTheme="minorHAnsi" w:cstheme="minorHAnsi"/>
        </w:rPr>
      </w:pPr>
      <w:r w:rsidRPr="00986D84">
        <w:rPr>
          <w:rFonts w:asciiTheme="minorHAnsi" w:hAnsiTheme="minorHAnsi" w:cstheme="minorHAnsi"/>
        </w:rPr>
        <w:t>Appliquer les méthodes spectroscopiques à des systèmes complexes.</w:t>
      </w:r>
    </w:p>
    <w:p w14:paraId="0DECF1EE" w14:textId="77777777" w:rsidR="00377337" w:rsidRPr="00986D84" w:rsidRDefault="00986D84" w:rsidP="000929B7">
      <w:pPr>
        <w:pStyle w:val="Paragraphedeliste"/>
        <w:numPr>
          <w:ilvl w:val="0"/>
          <w:numId w:val="47"/>
        </w:numPr>
        <w:spacing w:line="276" w:lineRule="auto"/>
        <w:ind w:left="714" w:hanging="357"/>
        <w:rPr>
          <w:rFonts w:asciiTheme="minorHAnsi" w:hAnsiTheme="minorHAnsi" w:cstheme="minorHAnsi"/>
        </w:rPr>
      </w:pPr>
      <w:r w:rsidRPr="00986D84">
        <w:rPr>
          <w:rFonts w:asciiTheme="minorHAnsi" w:hAnsiTheme="minorHAnsi" w:cstheme="minorHAnsi"/>
        </w:rPr>
        <w:t>Intégrer la spectroscopie dans une démarche analytique multidisciplinaire.</w:t>
      </w:r>
    </w:p>
    <w:p w14:paraId="5609EF0F" w14:textId="77777777" w:rsidR="00986D84" w:rsidRDefault="00986D84" w:rsidP="008D08A8">
      <w:pPr>
        <w:jc w:val="both"/>
        <w:rPr>
          <w:rFonts w:ascii="Arial" w:hAnsi="Arial" w:cs="Arial"/>
          <w:b/>
          <w:bCs/>
          <w:lang w:bidi="ar-DZ"/>
        </w:rPr>
      </w:pPr>
    </w:p>
    <w:p w14:paraId="5624E3BF" w14:textId="4995D80C" w:rsidR="008D08A8" w:rsidRPr="00F67A49" w:rsidRDefault="008D08A8" w:rsidP="008D08A8">
      <w:pPr>
        <w:jc w:val="both"/>
        <w:rPr>
          <w:rFonts w:ascii="Arial" w:hAnsi="Arial" w:cs="Arial"/>
          <w:b/>
          <w:bCs/>
          <w:sz w:val="24"/>
          <w:szCs w:val="24"/>
          <w:lang w:bidi="ar-DZ"/>
        </w:rPr>
      </w:pPr>
      <w:r w:rsidRPr="00F67A49">
        <w:rPr>
          <w:rFonts w:ascii="Arial" w:hAnsi="Arial" w:cs="Arial"/>
          <w:b/>
          <w:bCs/>
          <w:sz w:val="24"/>
          <w:szCs w:val="24"/>
          <w:lang w:bidi="ar-DZ"/>
        </w:rPr>
        <w:t>Contenu de la matière</w:t>
      </w:r>
      <w:r w:rsidR="00F67A49" w:rsidRPr="00F67A49">
        <w:rPr>
          <w:rFonts w:ascii="Arial" w:hAnsi="Arial" w:cs="Arial"/>
          <w:b/>
          <w:bCs/>
          <w:sz w:val="24"/>
          <w:szCs w:val="24"/>
          <w:lang w:bidi="ar-DZ"/>
        </w:rPr>
        <w:t> :</w:t>
      </w:r>
    </w:p>
    <w:p w14:paraId="6041F34C" w14:textId="77777777" w:rsidR="008D08A8" w:rsidRDefault="008D08A8" w:rsidP="008D08A8">
      <w:pPr>
        <w:jc w:val="both"/>
        <w:rPr>
          <w:rFonts w:ascii="Arial" w:hAnsi="Arial" w:cs="Arial"/>
          <w:b/>
          <w:bCs/>
          <w:lang w:bidi="ar-DZ"/>
        </w:rPr>
      </w:pPr>
    </w:p>
    <w:p w14:paraId="5D1F8D70" w14:textId="77777777" w:rsidR="00590B81" w:rsidRPr="00590B81" w:rsidRDefault="00590B81" w:rsidP="00590B81">
      <w:pPr>
        <w:spacing w:after="120" w:line="276" w:lineRule="auto"/>
        <w:rPr>
          <w:rFonts w:cstheme="minorHAnsi"/>
          <w:b/>
          <w:bCs/>
          <w:sz w:val="24"/>
          <w:szCs w:val="24"/>
        </w:rPr>
      </w:pPr>
      <w:r w:rsidRPr="00590B81">
        <w:rPr>
          <w:rFonts w:cstheme="minorHAnsi"/>
          <w:b/>
          <w:bCs/>
          <w:sz w:val="24"/>
          <w:szCs w:val="24"/>
        </w:rPr>
        <w:t>Chapitre 1 – Notions fondamentales de spectroscopie (1 semaine)</w:t>
      </w:r>
    </w:p>
    <w:p w14:paraId="1E81F1EF" w14:textId="77777777" w:rsidR="00590B81" w:rsidRPr="00590B81" w:rsidRDefault="00590B81" w:rsidP="000929B7">
      <w:pPr>
        <w:pStyle w:val="Paragraphedeliste"/>
        <w:numPr>
          <w:ilvl w:val="0"/>
          <w:numId w:val="19"/>
        </w:numPr>
        <w:spacing w:after="120" w:line="276" w:lineRule="auto"/>
        <w:rPr>
          <w:rFonts w:cstheme="minorHAnsi"/>
        </w:rPr>
      </w:pPr>
      <w:r w:rsidRPr="00590B81">
        <w:rPr>
          <w:rFonts w:cstheme="minorHAnsi"/>
        </w:rPr>
        <w:t>Interaction rayonnement–matière : mécanismes d’absorption, d’émission et de diffusion</w:t>
      </w:r>
    </w:p>
    <w:p w14:paraId="7A2B150B" w14:textId="77777777" w:rsidR="00590B81" w:rsidRPr="00590B81" w:rsidRDefault="00590B81" w:rsidP="000929B7">
      <w:pPr>
        <w:pStyle w:val="Paragraphedeliste"/>
        <w:numPr>
          <w:ilvl w:val="0"/>
          <w:numId w:val="19"/>
        </w:numPr>
        <w:spacing w:after="120" w:line="276" w:lineRule="auto"/>
        <w:rPr>
          <w:rFonts w:cstheme="minorHAnsi"/>
        </w:rPr>
      </w:pPr>
      <w:r w:rsidRPr="00590B81">
        <w:rPr>
          <w:rFonts w:cstheme="minorHAnsi"/>
        </w:rPr>
        <w:t>Transitions électroniques, vibrationnelles et rotationnelles</w:t>
      </w:r>
    </w:p>
    <w:p w14:paraId="61D3422D" w14:textId="77777777" w:rsidR="00590B81" w:rsidRPr="00590B81" w:rsidRDefault="00590B81" w:rsidP="000929B7">
      <w:pPr>
        <w:pStyle w:val="Paragraphedeliste"/>
        <w:numPr>
          <w:ilvl w:val="0"/>
          <w:numId w:val="19"/>
        </w:numPr>
        <w:spacing w:after="120" w:line="276" w:lineRule="auto"/>
        <w:rPr>
          <w:rFonts w:cstheme="minorHAnsi"/>
        </w:rPr>
      </w:pPr>
      <w:r w:rsidRPr="00590B81">
        <w:rPr>
          <w:rFonts w:cstheme="minorHAnsi"/>
        </w:rPr>
        <w:t>Types de spectroscopie (absorption, émission, fluorescence, diffusion)</w:t>
      </w:r>
    </w:p>
    <w:p w14:paraId="009EA9DE" w14:textId="77777777" w:rsidR="00590B81" w:rsidRPr="00590B81" w:rsidRDefault="00590B81" w:rsidP="000929B7">
      <w:pPr>
        <w:pStyle w:val="Paragraphedeliste"/>
        <w:numPr>
          <w:ilvl w:val="0"/>
          <w:numId w:val="19"/>
        </w:numPr>
        <w:spacing w:after="120" w:line="276" w:lineRule="auto"/>
        <w:rPr>
          <w:rFonts w:cstheme="minorHAnsi"/>
        </w:rPr>
      </w:pPr>
      <w:r w:rsidRPr="00590B81">
        <w:rPr>
          <w:rFonts w:cstheme="minorHAnsi"/>
        </w:rPr>
        <w:t>Paramètres spectraux : longueur d’onde, intensité, résolution, largeur à mi-hauteur</w:t>
      </w:r>
    </w:p>
    <w:p w14:paraId="61E7643E" w14:textId="09CDA9AE" w:rsidR="00590B81" w:rsidRPr="00590B81" w:rsidRDefault="00F4152B" w:rsidP="000929B7">
      <w:pPr>
        <w:pStyle w:val="Paragraphedeliste"/>
        <w:numPr>
          <w:ilvl w:val="0"/>
          <w:numId w:val="19"/>
        </w:numPr>
        <w:spacing w:after="120" w:line="276" w:lineRule="auto"/>
        <w:rPr>
          <w:rFonts w:cstheme="minorHAnsi"/>
        </w:rPr>
      </w:pPr>
      <w:r>
        <w:rPr>
          <w:rFonts w:cstheme="minorHAnsi"/>
        </w:rPr>
        <w:t xml:space="preserve">Spectre électromagnétique – </w:t>
      </w:r>
      <w:r w:rsidR="00590B81" w:rsidRPr="00590B81">
        <w:rPr>
          <w:rFonts w:cstheme="minorHAnsi"/>
        </w:rPr>
        <w:t>Domaines spectraux (UV, visible, IR, etc.)</w:t>
      </w:r>
    </w:p>
    <w:p w14:paraId="04FD7A04" w14:textId="77777777" w:rsidR="00590B81" w:rsidRPr="00590B81" w:rsidRDefault="00590B81" w:rsidP="00590B81">
      <w:pPr>
        <w:spacing w:after="120" w:line="276" w:lineRule="auto"/>
        <w:rPr>
          <w:rFonts w:cstheme="minorHAnsi"/>
          <w:b/>
          <w:bCs/>
          <w:sz w:val="24"/>
          <w:szCs w:val="24"/>
        </w:rPr>
      </w:pPr>
      <w:r w:rsidRPr="00590B81">
        <w:rPr>
          <w:rFonts w:cstheme="minorHAnsi"/>
          <w:b/>
          <w:bCs/>
          <w:sz w:val="24"/>
          <w:szCs w:val="24"/>
        </w:rPr>
        <w:t>Chapitre</w:t>
      </w:r>
      <w:r>
        <w:rPr>
          <w:rFonts w:cstheme="minorHAnsi"/>
          <w:b/>
          <w:bCs/>
          <w:sz w:val="24"/>
          <w:szCs w:val="24"/>
        </w:rPr>
        <w:t xml:space="preserve"> 2 – Spectroscopie UV-Visible (1 semaine</w:t>
      </w:r>
      <w:r w:rsidRPr="00590B81">
        <w:rPr>
          <w:rFonts w:cstheme="minorHAnsi"/>
          <w:b/>
          <w:bCs/>
          <w:sz w:val="24"/>
          <w:szCs w:val="24"/>
        </w:rPr>
        <w:t>)</w:t>
      </w:r>
    </w:p>
    <w:p w14:paraId="0B3EA214" w14:textId="77777777" w:rsidR="00590B81" w:rsidRPr="00590B81" w:rsidRDefault="00590B81" w:rsidP="000929B7">
      <w:pPr>
        <w:pStyle w:val="Paragraphedeliste"/>
        <w:numPr>
          <w:ilvl w:val="0"/>
          <w:numId w:val="20"/>
        </w:numPr>
        <w:spacing w:after="120" w:line="276" w:lineRule="auto"/>
        <w:rPr>
          <w:rFonts w:cstheme="minorHAnsi"/>
        </w:rPr>
      </w:pPr>
      <w:r w:rsidRPr="00590B81">
        <w:rPr>
          <w:rFonts w:cstheme="minorHAnsi"/>
        </w:rPr>
        <w:t>Théorie des transitions électroniques : orbitales moléculaires (π → π*, n → π*)</w:t>
      </w:r>
    </w:p>
    <w:p w14:paraId="7CDC9CB3" w14:textId="77777777" w:rsidR="00590B81" w:rsidRPr="00590B81" w:rsidRDefault="00590B81" w:rsidP="000929B7">
      <w:pPr>
        <w:pStyle w:val="Paragraphedeliste"/>
        <w:numPr>
          <w:ilvl w:val="0"/>
          <w:numId w:val="20"/>
        </w:numPr>
        <w:spacing w:after="120" w:line="276" w:lineRule="auto"/>
        <w:rPr>
          <w:rFonts w:cstheme="minorHAnsi"/>
        </w:rPr>
      </w:pPr>
      <w:r w:rsidRPr="00590B81">
        <w:rPr>
          <w:rFonts w:cstheme="minorHAnsi"/>
        </w:rPr>
        <w:t>Loi de Beer-Lambert : équation, limites et conditions d’application</w:t>
      </w:r>
    </w:p>
    <w:p w14:paraId="36746B26" w14:textId="77777777" w:rsidR="00590B81" w:rsidRPr="00590B81" w:rsidRDefault="00590B81" w:rsidP="000929B7">
      <w:pPr>
        <w:pStyle w:val="Paragraphedeliste"/>
        <w:numPr>
          <w:ilvl w:val="0"/>
          <w:numId w:val="20"/>
        </w:numPr>
        <w:spacing w:after="120" w:line="276" w:lineRule="auto"/>
        <w:rPr>
          <w:rFonts w:cstheme="minorHAnsi"/>
        </w:rPr>
      </w:pPr>
      <w:r w:rsidRPr="00590B81">
        <w:rPr>
          <w:rFonts w:cstheme="minorHAnsi"/>
        </w:rPr>
        <w:t>Composants d’un spectrophotomètre : source, monochromateur, cellule, détecteur</w:t>
      </w:r>
    </w:p>
    <w:p w14:paraId="2B3F6ED7" w14:textId="77777777" w:rsidR="00590B81" w:rsidRPr="00590B81" w:rsidRDefault="00590B81" w:rsidP="000929B7">
      <w:pPr>
        <w:pStyle w:val="Paragraphedeliste"/>
        <w:numPr>
          <w:ilvl w:val="0"/>
          <w:numId w:val="20"/>
        </w:numPr>
        <w:spacing w:after="120" w:line="276" w:lineRule="auto"/>
        <w:rPr>
          <w:rFonts w:cstheme="minorHAnsi"/>
        </w:rPr>
      </w:pPr>
      <w:r w:rsidRPr="00590B81">
        <w:rPr>
          <w:rFonts w:cstheme="minorHAnsi"/>
        </w:rPr>
        <w:t>Analyse qualitative et quantitative (calcul de concentrations, détermination de constantes)</w:t>
      </w:r>
    </w:p>
    <w:p w14:paraId="3B8C065F" w14:textId="77777777" w:rsidR="00590B81" w:rsidRPr="00590B81" w:rsidRDefault="00590B81" w:rsidP="000929B7">
      <w:pPr>
        <w:pStyle w:val="Paragraphedeliste"/>
        <w:numPr>
          <w:ilvl w:val="0"/>
          <w:numId w:val="20"/>
        </w:numPr>
        <w:spacing w:after="120" w:line="276" w:lineRule="auto"/>
        <w:rPr>
          <w:rFonts w:cstheme="minorHAnsi"/>
        </w:rPr>
      </w:pPr>
      <w:r w:rsidRPr="00590B81">
        <w:rPr>
          <w:rFonts w:cstheme="minorHAnsi"/>
        </w:rPr>
        <w:t>Applications : dosages de composés organiques et inorganiques, suivi de réactions chimiques</w:t>
      </w:r>
    </w:p>
    <w:p w14:paraId="05DD434E" w14:textId="4DF00A0B" w:rsidR="00590B81" w:rsidRPr="00590B81" w:rsidRDefault="0075632A" w:rsidP="0075632A">
      <w:pPr>
        <w:spacing w:after="120" w:line="276" w:lineRule="auto"/>
        <w:rPr>
          <w:rFonts w:cstheme="minorHAnsi"/>
          <w:b/>
          <w:bCs/>
          <w:sz w:val="24"/>
          <w:szCs w:val="24"/>
        </w:rPr>
      </w:pPr>
      <w:r>
        <w:rPr>
          <w:rFonts w:cstheme="minorHAnsi"/>
          <w:b/>
          <w:bCs/>
          <w:sz w:val="24"/>
          <w:szCs w:val="24"/>
        </w:rPr>
        <w:t>Chapitre 3 – Spectroscopie d’A</w:t>
      </w:r>
      <w:r w:rsidR="00590B81" w:rsidRPr="00590B81">
        <w:rPr>
          <w:rFonts w:cstheme="minorHAnsi"/>
          <w:b/>
          <w:bCs/>
          <w:sz w:val="24"/>
          <w:szCs w:val="24"/>
        </w:rPr>
        <w:t>bsorption</w:t>
      </w:r>
      <w:r>
        <w:rPr>
          <w:rFonts w:cstheme="minorHAnsi"/>
          <w:b/>
          <w:bCs/>
          <w:sz w:val="24"/>
          <w:szCs w:val="24"/>
        </w:rPr>
        <w:t>/Emission</w:t>
      </w:r>
      <w:r w:rsidR="00590B81" w:rsidRPr="00590B81">
        <w:rPr>
          <w:rFonts w:cstheme="minorHAnsi"/>
          <w:b/>
          <w:bCs/>
          <w:sz w:val="24"/>
          <w:szCs w:val="24"/>
        </w:rPr>
        <w:t xml:space="preserve"> atomique </w:t>
      </w:r>
      <w:r>
        <w:rPr>
          <w:rFonts w:cstheme="minorHAnsi"/>
          <w:b/>
          <w:bCs/>
          <w:sz w:val="24"/>
          <w:szCs w:val="24"/>
        </w:rPr>
        <w:t>de</w:t>
      </w:r>
      <w:r w:rsidR="00590B81" w:rsidRPr="00590B81">
        <w:rPr>
          <w:rFonts w:cstheme="minorHAnsi"/>
          <w:b/>
          <w:bCs/>
          <w:sz w:val="24"/>
          <w:szCs w:val="24"/>
        </w:rPr>
        <w:t xml:space="preserve"> flamme (1 semaine)</w:t>
      </w:r>
    </w:p>
    <w:p w14:paraId="146BC42E" w14:textId="77777777" w:rsidR="00590B81" w:rsidRPr="00590B81" w:rsidRDefault="00590B81" w:rsidP="000929B7">
      <w:pPr>
        <w:pStyle w:val="Paragraphedeliste"/>
        <w:numPr>
          <w:ilvl w:val="0"/>
          <w:numId w:val="21"/>
        </w:numPr>
        <w:spacing w:after="120" w:line="276" w:lineRule="auto"/>
        <w:rPr>
          <w:rFonts w:cstheme="minorHAnsi"/>
        </w:rPr>
      </w:pPr>
      <w:r w:rsidRPr="00590B81">
        <w:rPr>
          <w:rFonts w:cstheme="minorHAnsi"/>
        </w:rPr>
        <w:t>Principe de l’absorption atomique : passage de l’atome à l’état excité</w:t>
      </w:r>
    </w:p>
    <w:p w14:paraId="0551DF13" w14:textId="77777777" w:rsidR="00590B81" w:rsidRPr="00590B81" w:rsidRDefault="00590B81" w:rsidP="000929B7">
      <w:pPr>
        <w:pStyle w:val="Paragraphedeliste"/>
        <w:numPr>
          <w:ilvl w:val="0"/>
          <w:numId w:val="21"/>
        </w:numPr>
        <w:spacing w:after="120" w:line="276" w:lineRule="auto"/>
        <w:rPr>
          <w:rFonts w:cstheme="minorHAnsi"/>
        </w:rPr>
      </w:pPr>
      <w:r w:rsidRPr="00590B81">
        <w:rPr>
          <w:rFonts w:cstheme="minorHAnsi"/>
        </w:rPr>
        <w:t>Sources lumineuses spécifiques (lampes à cathode creuse)</w:t>
      </w:r>
    </w:p>
    <w:p w14:paraId="30E77E85" w14:textId="77777777" w:rsidR="00590B81" w:rsidRPr="00590B81" w:rsidRDefault="00590B81" w:rsidP="000929B7">
      <w:pPr>
        <w:pStyle w:val="Paragraphedeliste"/>
        <w:numPr>
          <w:ilvl w:val="0"/>
          <w:numId w:val="21"/>
        </w:numPr>
        <w:spacing w:after="120" w:line="276" w:lineRule="auto"/>
        <w:rPr>
          <w:rFonts w:cstheme="minorHAnsi"/>
        </w:rPr>
      </w:pPr>
      <w:r w:rsidRPr="00590B81">
        <w:rPr>
          <w:rFonts w:cstheme="minorHAnsi"/>
        </w:rPr>
        <w:t>Nébulisation, atomisation dans la flamme, rôle du gaz combustible</w:t>
      </w:r>
    </w:p>
    <w:p w14:paraId="3BED8B02" w14:textId="77777777" w:rsidR="00590B81" w:rsidRPr="00590B81" w:rsidRDefault="00590B81" w:rsidP="000929B7">
      <w:pPr>
        <w:pStyle w:val="Paragraphedeliste"/>
        <w:numPr>
          <w:ilvl w:val="0"/>
          <w:numId w:val="21"/>
        </w:numPr>
        <w:spacing w:after="120" w:line="276" w:lineRule="auto"/>
        <w:rPr>
          <w:rFonts w:cstheme="minorHAnsi"/>
        </w:rPr>
      </w:pPr>
      <w:r w:rsidRPr="00590B81">
        <w:rPr>
          <w:rFonts w:cstheme="minorHAnsi"/>
        </w:rPr>
        <w:t>Analyse quantitative d’éléments métalliques (courbes d’étalonnage, limites de détection)</w:t>
      </w:r>
    </w:p>
    <w:p w14:paraId="22FAABA3" w14:textId="77777777" w:rsidR="008D08A8" w:rsidRPr="00590B81" w:rsidRDefault="00590B81" w:rsidP="000929B7">
      <w:pPr>
        <w:pStyle w:val="Paragraphedeliste"/>
        <w:numPr>
          <w:ilvl w:val="0"/>
          <w:numId w:val="21"/>
        </w:numPr>
        <w:spacing w:after="120" w:line="276" w:lineRule="auto"/>
        <w:jc w:val="both"/>
        <w:rPr>
          <w:rFonts w:cstheme="minorHAnsi"/>
        </w:rPr>
      </w:pPr>
      <w:r w:rsidRPr="00590B81">
        <w:rPr>
          <w:rFonts w:cstheme="minorHAnsi"/>
        </w:rPr>
        <w:t>Applications : analyse de métaux traces (eaux, sols, échantillons biologiques). Méthode des ajouts dosés</w:t>
      </w:r>
    </w:p>
    <w:p w14:paraId="059752E0" w14:textId="54AC23F5" w:rsidR="008D08A8" w:rsidRPr="00D25AB9" w:rsidRDefault="008D08A8" w:rsidP="0075632A">
      <w:pPr>
        <w:rPr>
          <w:rFonts w:ascii="Arial" w:hAnsi="Arial" w:cs="Arial"/>
          <w:b/>
          <w:bCs/>
        </w:rPr>
      </w:pPr>
      <w:r w:rsidRPr="00D25AB9">
        <w:rPr>
          <w:rFonts w:ascii="Arial" w:hAnsi="Arial" w:cs="Arial"/>
          <w:b/>
          <w:bCs/>
        </w:rPr>
        <w:t xml:space="preserve">Chapitre </w:t>
      </w:r>
      <w:r w:rsidR="00590B81">
        <w:rPr>
          <w:rFonts w:ascii="Arial" w:hAnsi="Arial" w:cs="Arial"/>
          <w:b/>
          <w:bCs/>
        </w:rPr>
        <w:t>4</w:t>
      </w:r>
      <w:r w:rsidRPr="00D25AB9">
        <w:rPr>
          <w:rFonts w:ascii="Arial" w:hAnsi="Arial" w:cs="Arial"/>
          <w:b/>
          <w:bCs/>
        </w:rPr>
        <w:t> </w:t>
      </w:r>
      <w:r w:rsidR="00590B81" w:rsidRPr="00590B81">
        <w:rPr>
          <w:rFonts w:cstheme="minorHAnsi"/>
          <w:b/>
          <w:bCs/>
          <w:sz w:val="24"/>
          <w:szCs w:val="24"/>
        </w:rPr>
        <w:t>–</w:t>
      </w:r>
      <w:r w:rsidRPr="00D25AB9">
        <w:rPr>
          <w:rFonts w:ascii="Arial" w:hAnsi="Arial" w:cs="Arial"/>
          <w:b/>
          <w:bCs/>
        </w:rPr>
        <w:t xml:space="preserve"> Spectroscopie Infrarouge : Rotati</w:t>
      </w:r>
      <w:r w:rsidR="0075632A">
        <w:rPr>
          <w:rFonts w:ascii="Arial" w:hAnsi="Arial" w:cs="Arial"/>
          <w:b/>
          <w:bCs/>
        </w:rPr>
        <w:t>on/vibration et vibration pure (</w:t>
      </w:r>
      <w:r w:rsidR="00590B81">
        <w:rPr>
          <w:rFonts w:ascii="Arial" w:hAnsi="Arial" w:cs="Arial"/>
          <w:b/>
          <w:bCs/>
        </w:rPr>
        <w:t>4</w:t>
      </w:r>
      <w:r w:rsidRPr="00D25AB9">
        <w:rPr>
          <w:rFonts w:ascii="Arial" w:hAnsi="Arial" w:cs="Arial"/>
          <w:b/>
          <w:bCs/>
        </w:rPr>
        <w:t xml:space="preserve"> semaines</w:t>
      </w:r>
      <w:r w:rsidR="0075632A">
        <w:rPr>
          <w:rFonts w:ascii="Arial" w:hAnsi="Arial" w:cs="Arial"/>
          <w:b/>
          <w:bCs/>
        </w:rPr>
        <w:t>)</w:t>
      </w:r>
    </w:p>
    <w:p w14:paraId="195319DE" w14:textId="77777777" w:rsidR="008D08A8" w:rsidRPr="00590B81" w:rsidRDefault="008D08A8" w:rsidP="000929B7">
      <w:pPr>
        <w:pStyle w:val="Paragraphedeliste"/>
        <w:widowControl/>
        <w:numPr>
          <w:ilvl w:val="0"/>
          <w:numId w:val="13"/>
        </w:numPr>
        <w:autoSpaceDE/>
        <w:autoSpaceDN/>
        <w:spacing w:after="200" w:line="276" w:lineRule="auto"/>
        <w:contextualSpacing/>
        <w:jc w:val="both"/>
        <w:rPr>
          <w:rFonts w:asciiTheme="minorHAnsi" w:hAnsiTheme="minorHAnsi" w:cstheme="minorHAnsi"/>
        </w:rPr>
      </w:pPr>
      <w:r w:rsidRPr="00590B81">
        <w:rPr>
          <w:rFonts w:asciiTheme="minorHAnsi" w:hAnsiTheme="minorHAnsi" w:cstheme="minorHAnsi"/>
        </w:rPr>
        <w:t xml:space="preserve">Rotation-vibration des molécules diatomiques - Bases physiques : </w:t>
      </w:r>
    </w:p>
    <w:p w14:paraId="24141FDC" w14:textId="77777777" w:rsidR="008D08A8" w:rsidRPr="00590B81" w:rsidRDefault="008D08A8" w:rsidP="000929B7">
      <w:pPr>
        <w:pStyle w:val="Paragraphedeliste"/>
        <w:widowControl/>
        <w:numPr>
          <w:ilvl w:val="0"/>
          <w:numId w:val="14"/>
        </w:numPr>
        <w:autoSpaceDE/>
        <w:autoSpaceDN/>
        <w:spacing w:after="200" w:line="276" w:lineRule="auto"/>
        <w:ind w:left="1134"/>
        <w:contextualSpacing/>
        <w:jc w:val="both"/>
        <w:rPr>
          <w:rFonts w:asciiTheme="minorHAnsi" w:hAnsiTheme="minorHAnsi" w:cstheme="minorHAnsi"/>
        </w:rPr>
      </w:pPr>
      <w:r w:rsidRPr="00590B81">
        <w:rPr>
          <w:rFonts w:asciiTheme="minorHAnsi" w:hAnsiTheme="minorHAnsi" w:cstheme="minorHAnsi"/>
        </w:rPr>
        <w:lastRenderedPageBreak/>
        <w:t xml:space="preserve">Modèle de l’oscillateur harmonique classique / Modèle de l’oscillateur harmonique en mécanique quantique. </w:t>
      </w:r>
    </w:p>
    <w:p w14:paraId="3316F5F7" w14:textId="77777777" w:rsidR="008D08A8" w:rsidRPr="00590B81" w:rsidRDefault="008D08A8" w:rsidP="000929B7">
      <w:pPr>
        <w:pStyle w:val="Paragraphedeliste"/>
        <w:widowControl/>
        <w:numPr>
          <w:ilvl w:val="0"/>
          <w:numId w:val="14"/>
        </w:numPr>
        <w:autoSpaceDE/>
        <w:autoSpaceDN/>
        <w:spacing w:after="200" w:line="276" w:lineRule="auto"/>
        <w:ind w:left="1134"/>
        <w:contextualSpacing/>
        <w:jc w:val="both"/>
        <w:rPr>
          <w:rFonts w:asciiTheme="minorHAnsi" w:hAnsiTheme="minorHAnsi" w:cstheme="minorHAnsi"/>
        </w:rPr>
      </w:pPr>
      <w:r w:rsidRPr="00590B81">
        <w:rPr>
          <w:rFonts w:asciiTheme="minorHAnsi" w:hAnsiTheme="minorHAnsi" w:cstheme="minorHAnsi"/>
        </w:rPr>
        <w:t xml:space="preserve">Répartition des populations sur les niveaux d’énergie vibrationnels – Loi de Boltzmann. </w:t>
      </w:r>
    </w:p>
    <w:p w14:paraId="12E6E3AB" w14:textId="77777777" w:rsidR="008D08A8" w:rsidRPr="00590B81" w:rsidRDefault="008D08A8" w:rsidP="000929B7">
      <w:pPr>
        <w:pStyle w:val="Paragraphedeliste"/>
        <w:widowControl/>
        <w:numPr>
          <w:ilvl w:val="0"/>
          <w:numId w:val="14"/>
        </w:numPr>
        <w:autoSpaceDE/>
        <w:autoSpaceDN/>
        <w:spacing w:after="200" w:line="276" w:lineRule="auto"/>
        <w:ind w:left="1134"/>
        <w:contextualSpacing/>
        <w:jc w:val="both"/>
        <w:rPr>
          <w:rFonts w:asciiTheme="minorHAnsi" w:hAnsiTheme="minorHAnsi" w:cstheme="minorHAnsi"/>
        </w:rPr>
      </w:pPr>
      <w:r w:rsidRPr="00590B81">
        <w:rPr>
          <w:rFonts w:asciiTheme="minorHAnsi" w:hAnsiTheme="minorHAnsi" w:cstheme="minorHAnsi"/>
        </w:rPr>
        <w:t xml:space="preserve">Spectre de rotation/vibration (phase gazeuse) –Applications pour déterminer la géométrie moléculaire et les forces des liaisons - Effet isotopique. </w:t>
      </w:r>
    </w:p>
    <w:p w14:paraId="3EB8CFEB" w14:textId="77777777" w:rsidR="008D08A8" w:rsidRPr="00590B81" w:rsidRDefault="008D08A8" w:rsidP="000929B7">
      <w:pPr>
        <w:pStyle w:val="Paragraphedeliste"/>
        <w:widowControl/>
        <w:numPr>
          <w:ilvl w:val="0"/>
          <w:numId w:val="13"/>
        </w:numPr>
        <w:autoSpaceDE/>
        <w:autoSpaceDN/>
        <w:spacing w:after="200" w:line="276" w:lineRule="auto"/>
        <w:contextualSpacing/>
        <w:jc w:val="both"/>
        <w:rPr>
          <w:rFonts w:asciiTheme="minorHAnsi" w:hAnsiTheme="minorHAnsi" w:cstheme="minorHAnsi"/>
        </w:rPr>
      </w:pPr>
      <w:r w:rsidRPr="00590B81">
        <w:rPr>
          <w:rFonts w:asciiTheme="minorHAnsi" w:hAnsiTheme="minorHAnsi" w:cstheme="minorHAnsi"/>
        </w:rPr>
        <w:t xml:space="preserve">Vibration pure (phase condensée). </w:t>
      </w:r>
    </w:p>
    <w:p w14:paraId="530D3812" w14:textId="77777777" w:rsidR="008D08A8" w:rsidRPr="00590B81" w:rsidRDefault="008D08A8" w:rsidP="000929B7">
      <w:pPr>
        <w:pStyle w:val="Paragraphedeliste"/>
        <w:widowControl/>
        <w:numPr>
          <w:ilvl w:val="0"/>
          <w:numId w:val="15"/>
        </w:numPr>
        <w:autoSpaceDE/>
        <w:autoSpaceDN/>
        <w:spacing w:after="200" w:line="276" w:lineRule="auto"/>
        <w:ind w:left="1134"/>
        <w:contextualSpacing/>
        <w:jc w:val="both"/>
        <w:rPr>
          <w:rFonts w:asciiTheme="minorHAnsi" w:hAnsiTheme="minorHAnsi" w:cstheme="minorHAnsi"/>
        </w:rPr>
      </w:pPr>
      <w:r w:rsidRPr="00590B81">
        <w:rPr>
          <w:rFonts w:asciiTheme="minorHAnsi" w:hAnsiTheme="minorHAnsi" w:cstheme="minorHAnsi"/>
        </w:rPr>
        <w:t xml:space="preserve">Vibration des molécules poly-atomiques - Modes normaux de vibration </w:t>
      </w:r>
    </w:p>
    <w:p w14:paraId="3D2CF23E" w14:textId="77777777" w:rsidR="008D08A8" w:rsidRPr="00590B81" w:rsidRDefault="008D08A8" w:rsidP="000929B7">
      <w:pPr>
        <w:pStyle w:val="Paragraphedeliste"/>
        <w:widowControl/>
        <w:numPr>
          <w:ilvl w:val="0"/>
          <w:numId w:val="15"/>
        </w:numPr>
        <w:autoSpaceDE/>
        <w:autoSpaceDN/>
        <w:spacing w:after="200" w:line="276" w:lineRule="auto"/>
        <w:ind w:left="1134"/>
        <w:contextualSpacing/>
        <w:jc w:val="both"/>
        <w:rPr>
          <w:rFonts w:asciiTheme="minorHAnsi" w:hAnsiTheme="minorHAnsi" w:cstheme="minorHAnsi"/>
        </w:rPr>
      </w:pPr>
      <w:r w:rsidRPr="00590B81">
        <w:rPr>
          <w:rFonts w:asciiTheme="minorHAnsi" w:hAnsiTheme="minorHAnsi" w:cstheme="minorHAnsi"/>
        </w:rPr>
        <w:t xml:space="preserve">Allure d’un spectre IR – Exploitation. </w:t>
      </w:r>
    </w:p>
    <w:p w14:paraId="0055F6FD" w14:textId="77777777" w:rsidR="008D08A8" w:rsidRPr="00590B81" w:rsidRDefault="008D08A8" w:rsidP="000929B7">
      <w:pPr>
        <w:pStyle w:val="Paragraphedeliste"/>
        <w:widowControl/>
        <w:numPr>
          <w:ilvl w:val="0"/>
          <w:numId w:val="15"/>
        </w:numPr>
        <w:autoSpaceDE/>
        <w:autoSpaceDN/>
        <w:spacing w:after="200" w:line="276" w:lineRule="auto"/>
        <w:ind w:left="1134"/>
        <w:contextualSpacing/>
        <w:jc w:val="both"/>
        <w:rPr>
          <w:rFonts w:asciiTheme="minorHAnsi" w:hAnsiTheme="minorHAnsi" w:cstheme="minorHAnsi"/>
        </w:rPr>
      </w:pPr>
      <w:r w:rsidRPr="00590B81">
        <w:rPr>
          <w:rFonts w:asciiTheme="minorHAnsi" w:hAnsiTheme="minorHAnsi" w:cstheme="minorHAnsi"/>
        </w:rPr>
        <w:t xml:space="preserve">Types de mouvements de vibration et notations. </w:t>
      </w:r>
    </w:p>
    <w:p w14:paraId="7CF0FFCE" w14:textId="77777777" w:rsidR="008D08A8" w:rsidRPr="00590B81" w:rsidRDefault="008D08A8" w:rsidP="000929B7">
      <w:pPr>
        <w:pStyle w:val="Paragraphedeliste"/>
        <w:widowControl/>
        <w:numPr>
          <w:ilvl w:val="0"/>
          <w:numId w:val="15"/>
        </w:numPr>
        <w:autoSpaceDE/>
        <w:autoSpaceDN/>
        <w:spacing w:after="200" w:line="276" w:lineRule="auto"/>
        <w:ind w:left="1134"/>
        <w:contextualSpacing/>
        <w:jc w:val="both"/>
        <w:rPr>
          <w:rFonts w:asciiTheme="minorHAnsi" w:hAnsiTheme="minorHAnsi" w:cstheme="minorHAnsi"/>
        </w:rPr>
      </w:pPr>
      <w:r w:rsidRPr="00590B81">
        <w:rPr>
          <w:rFonts w:asciiTheme="minorHAnsi" w:hAnsiTheme="minorHAnsi" w:cstheme="minorHAnsi"/>
        </w:rPr>
        <w:t xml:space="preserve">Vibrations de groupes (fréquences) – Utilisation des Tables. </w:t>
      </w:r>
    </w:p>
    <w:p w14:paraId="44926F02" w14:textId="77777777" w:rsidR="008D08A8" w:rsidRPr="00590B81" w:rsidRDefault="008D08A8" w:rsidP="000929B7">
      <w:pPr>
        <w:pStyle w:val="Paragraphedeliste"/>
        <w:widowControl/>
        <w:numPr>
          <w:ilvl w:val="0"/>
          <w:numId w:val="13"/>
        </w:numPr>
        <w:autoSpaceDE/>
        <w:autoSpaceDN/>
        <w:spacing w:after="200" w:line="276" w:lineRule="auto"/>
        <w:contextualSpacing/>
        <w:jc w:val="both"/>
        <w:rPr>
          <w:rFonts w:asciiTheme="minorHAnsi" w:hAnsiTheme="minorHAnsi" w:cstheme="minorHAnsi"/>
        </w:rPr>
      </w:pPr>
      <w:r w:rsidRPr="00590B81">
        <w:rPr>
          <w:rFonts w:asciiTheme="minorHAnsi" w:hAnsiTheme="minorHAnsi" w:cstheme="minorHAnsi"/>
        </w:rPr>
        <w:t>Applications de la spectroscopie de vibration dans l’infrarouge (alcanes, alcènes, alcools, aldéhydes, acides…)</w:t>
      </w:r>
    </w:p>
    <w:p w14:paraId="40B97A9D" w14:textId="257572E9" w:rsidR="008D08A8" w:rsidRPr="00D25AB9" w:rsidRDefault="008D08A8" w:rsidP="00590B81">
      <w:pPr>
        <w:jc w:val="both"/>
        <w:rPr>
          <w:rFonts w:ascii="Arial" w:hAnsi="Arial" w:cs="Arial"/>
          <w:b/>
          <w:bCs/>
        </w:rPr>
      </w:pPr>
      <w:r w:rsidRPr="00D25AB9">
        <w:rPr>
          <w:rFonts w:ascii="Arial" w:hAnsi="Arial" w:cs="Arial"/>
          <w:b/>
          <w:bCs/>
        </w:rPr>
        <w:t xml:space="preserve">Chapitre </w:t>
      </w:r>
      <w:r w:rsidR="00590B81">
        <w:rPr>
          <w:rFonts w:ascii="Arial" w:hAnsi="Arial" w:cs="Arial"/>
          <w:b/>
          <w:bCs/>
        </w:rPr>
        <w:t>5</w:t>
      </w:r>
      <w:r w:rsidRPr="00D25AB9">
        <w:rPr>
          <w:rFonts w:ascii="Arial" w:hAnsi="Arial" w:cs="Arial"/>
          <w:b/>
          <w:bCs/>
        </w:rPr>
        <w:t> </w:t>
      </w:r>
      <w:r w:rsidR="00590B81" w:rsidRPr="00590B81">
        <w:rPr>
          <w:rFonts w:cstheme="minorHAnsi"/>
          <w:b/>
          <w:bCs/>
          <w:sz w:val="24"/>
          <w:szCs w:val="24"/>
        </w:rPr>
        <w:t>–</w:t>
      </w:r>
      <w:r w:rsidRPr="00D25AB9">
        <w:rPr>
          <w:rFonts w:ascii="Arial" w:hAnsi="Arial" w:cs="Arial"/>
          <w:b/>
          <w:bCs/>
        </w:rPr>
        <w:t xml:space="preserve"> Spectroscopie de Résonance Magnétique Nucléaire (du proton</w:t>
      </w:r>
      <w:r w:rsidRPr="00D25AB9">
        <w:rPr>
          <w:rFonts w:ascii="Arial" w:hAnsi="Arial" w:cs="Arial"/>
          <w:b/>
          <w:bCs/>
          <w:vertAlign w:val="superscript"/>
        </w:rPr>
        <w:t>1</w:t>
      </w:r>
      <w:r w:rsidRPr="00D25AB9">
        <w:rPr>
          <w:rFonts w:ascii="Arial" w:hAnsi="Arial" w:cs="Arial"/>
          <w:b/>
          <w:bCs/>
        </w:rPr>
        <w:t>H et du carbone</w:t>
      </w:r>
      <w:r w:rsidRPr="00D25AB9">
        <w:rPr>
          <w:rFonts w:ascii="Arial" w:hAnsi="Arial" w:cs="Arial"/>
          <w:b/>
          <w:bCs/>
          <w:vertAlign w:val="superscript"/>
        </w:rPr>
        <w:t>13</w:t>
      </w:r>
      <w:r w:rsidR="0075632A">
        <w:rPr>
          <w:rFonts w:ascii="Arial" w:hAnsi="Arial" w:cs="Arial"/>
          <w:b/>
          <w:bCs/>
        </w:rPr>
        <w:t>C</w:t>
      </w:r>
      <w:proofErr w:type="gramStart"/>
      <w:r w:rsidR="0075632A">
        <w:rPr>
          <w:rFonts w:ascii="Arial" w:hAnsi="Arial" w:cs="Arial"/>
          <w:b/>
          <w:bCs/>
        </w:rPr>
        <w:t>)  (</w:t>
      </w:r>
      <w:proofErr w:type="gramEnd"/>
      <w:r w:rsidR="00590B81">
        <w:rPr>
          <w:rFonts w:ascii="Arial" w:hAnsi="Arial" w:cs="Arial"/>
          <w:b/>
          <w:bCs/>
        </w:rPr>
        <w:t>4</w:t>
      </w:r>
      <w:r w:rsidR="0075632A">
        <w:rPr>
          <w:rFonts w:ascii="Arial" w:hAnsi="Arial" w:cs="Arial"/>
          <w:b/>
          <w:bCs/>
        </w:rPr>
        <w:t xml:space="preserve"> semaines)</w:t>
      </w:r>
    </w:p>
    <w:p w14:paraId="26A1BF8A"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hAnsiTheme="minorHAnsi" w:cstheme="minorHAnsi"/>
        </w:rPr>
      </w:pPr>
      <w:r w:rsidRPr="00590B81">
        <w:rPr>
          <w:rFonts w:asciiTheme="minorHAnsi" w:hAnsiTheme="minorHAnsi" w:cstheme="minorHAnsi"/>
        </w:rPr>
        <w:t xml:space="preserve">Histoire de la science et Objectifs de la RMN du Proton : </w:t>
      </w:r>
      <w:r w:rsidRPr="00590B81">
        <w:rPr>
          <w:rFonts w:asciiTheme="minorHAnsi" w:hAnsiTheme="minorHAnsi" w:cstheme="minorHAnsi"/>
          <w:vertAlign w:val="superscript"/>
        </w:rPr>
        <w:t>1</w:t>
      </w:r>
      <w:r w:rsidRPr="00590B81">
        <w:rPr>
          <w:rFonts w:asciiTheme="minorHAnsi" w:hAnsiTheme="minorHAnsi" w:cstheme="minorHAnsi"/>
        </w:rPr>
        <w:t xml:space="preserve">HRMN. </w:t>
      </w:r>
    </w:p>
    <w:p w14:paraId="263DD731"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hAnsiTheme="minorHAnsi" w:cstheme="minorHAnsi"/>
        </w:rPr>
      </w:pPr>
      <w:r w:rsidRPr="00590B81">
        <w:rPr>
          <w:rFonts w:asciiTheme="minorHAnsi" w:hAnsiTheme="minorHAnsi" w:cstheme="minorHAnsi"/>
        </w:rPr>
        <w:t xml:space="preserve">Principe et Bases physiques de la </w:t>
      </w:r>
      <w:r w:rsidRPr="00590B81">
        <w:rPr>
          <w:rFonts w:asciiTheme="minorHAnsi" w:hAnsiTheme="minorHAnsi" w:cstheme="minorHAnsi"/>
          <w:vertAlign w:val="superscript"/>
        </w:rPr>
        <w:t>1</w:t>
      </w:r>
      <w:r w:rsidRPr="00590B81">
        <w:rPr>
          <w:rFonts w:asciiTheme="minorHAnsi" w:hAnsiTheme="minorHAnsi" w:cstheme="minorHAnsi"/>
        </w:rPr>
        <w:t xml:space="preserve">HRMN. Conditions de résonance &amp; répartition des populations. </w:t>
      </w:r>
    </w:p>
    <w:p w14:paraId="2D754646"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hAnsiTheme="minorHAnsi" w:cstheme="minorHAnsi"/>
        </w:rPr>
      </w:pPr>
      <w:r w:rsidRPr="00590B81">
        <w:rPr>
          <w:rFonts w:asciiTheme="minorHAnsi" w:hAnsiTheme="minorHAnsi" w:cstheme="minorHAnsi"/>
        </w:rPr>
        <w:t xml:space="preserve">Appareillage / Enregistrement d’un spectre de </w:t>
      </w:r>
      <w:r w:rsidRPr="00590B81">
        <w:rPr>
          <w:rFonts w:asciiTheme="minorHAnsi" w:hAnsiTheme="minorHAnsi" w:cstheme="minorHAnsi"/>
          <w:vertAlign w:val="superscript"/>
        </w:rPr>
        <w:t>1</w:t>
      </w:r>
      <w:r w:rsidRPr="00590B81">
        <w:rPr>
          <w:rFonts w:asciiTheme="minorHAnsi" w:hAnsiTheme="minorHAnsi" w:cstheme="minorHAnsi"/>
        </w:rPr>
        <w:t xml:space="preserve">HRMN. </w:t>
      </w:r>
    </w:p>
    <w:p w14:paraId="0715AC3F"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hAnsiTheme="minorHAnsi" w:cstheme="minorHAnsi"/>
        </w:rPr>
      </w:pPr>
      <w:r w:rsidRPr="00590B81">
        <w:rPr>
          <w:rFonts w:asciiTheme="minorHAnsi" w:hAnsiTheme="minorHAnsi" w:cstheme="minorHAnsi"/>
        </w:rPr>
        <w:t xml:space="preserve">Déplacement chimique (notions de blindage / </w:t>
      </w:r>
      <w:proofErr w:type="spellStart"/>
      <w:r w:rsidRPr="00590B81">
        <w:rPr>
          <w:rFonts w:asciiTheme="minorHAnsi" w:hAnsiTheme="minorHAnsi" w:cstheme="minorHAnsi"/>
        </w:rPr>
        <w:t>déblindage</w:t>
      </w:r>
      <w:proofErr w:type="spellEnd"/>
      <w:r w:rsidRPr="00590B81">
        <w:rPr>
          <w:rFonts w:asciiTheme="minorHAnsi" w:hAnsiTheme="minorHAnsi" w:cstheme="minorHAnsi"/>
        </w:rPr>
        <w:t xml:space="preserve">). </w:t>
      </w:r>
    </w:p>
    <w:p w14:paraId="657DA4EE"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hAnsiTheme="minorHAnsi" w:cstheme="minorHAnsi"/>
        </w:rPr>
      </w:pPr>
      <w:r w:rsidRPr="00590B81">
        <w:rPr>
          <w:rFonts w:asciiTheme="minorHAnsi" w:hAnsiTheme="minorHAnsi" w:cstheme="minorHAnsi"/>
        </w:rPr>
        <w:t>Couplage spin-spin.</w:t>
      </w:r>
    </w:p>
    <w:p w14:paraId="202D3992"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hAnsiTheme="minorHAnsi" w:cstheme="minorHAnsi"/>
        </w:rPr>
      </w:pPr>
      <w:r w:rsidRPr="00590B81">
        <w:rPr>
          <w:rFonts w:asciiTheme="minorHAnsi" w:hAnsiTheme="minorHAnsi" w:cstheme="minorHAnsi"/>
        </w:rPr>
        <w:t xml:space="preserve">Equivalences chimique et magnétique. </w:t>
      </w:r>
    </w:p>
    <w:p w14:paraId="02065A3A"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eastAsia="Times New Roman" w:hAnsiTheme="minorHAnsi" w:cstheme="minorHAnsi"/>
          <w:lang w:eastAsia="fr-FR"/>
        </w:rPr>
      </w:pPr>
      <w:r w:rsidRPr="00590B81">
        <w:rPr>
          <w:rFonts w:asciiTheme="minorHAnsi" w:hAnsiTheme="minorHAnsi" w:cstheme="minorHAnsi"/>
        </w:rPr>
        <w:t xml:space="preserve">Applications de la </w:t>
      </w:r>
      <w:r w:rsidRPr="00590B81">
        <w:rPr>
          <w:rFonts w:asciiTheme="minorHAnsi" w:hAnsiTheme="minorHAnsi" w:cstheme="minorHAnsi"/>
          <w:vertAlign w:val="superscript"/>
        </w:rPr>
        <w:t>1</w:t>
      </w:r>
      <w:r w:rsidRPr="00590B81">
        <w:rPr>
          <w:rFonts w:asciiTheme="minorHAnsi" w:hAnsiTheme="minorHAnsi" w:cstheme="minorHAnsi"/>
        </w:rPr>
        <w:t>HRMN : Analyse structurale, Imagerie médicale, analyses des interactions moléculaires, suivi des réactions chimiques</w:t>
      </w:r>
      <w:r w:rsidRPr="00590B81">
        <w:rPr>
          <w:rFonts w:asciiTheme="minorHAnsi" w:eastAsia="Times New Roman" w:hAnsiTheme="minorHAnsi" w:cstheme="minorHAnsi"/>
          <w:lang w:eastAsia="fr-FR"/>
        </w:rPr>
        <w:t>.</w:t>
      </w:r>
    </w:p>
    <w:p w14:paraId="48C021C9"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eastAsia="Times New Roman" w:hAnsiTheme="minorHAnsi" w:cstheme="minorHAnsi"/>
          <w:lang w:eastAsia="fr-FR"/>
        </w:rPr>
      </w:pPr>
      <w:r w:rsidRPr="00590B81">
        <w:rPr>
          <w:rFonts w:asciiTheme="minorHAnsi" w:eastAsia="Times New Roman" w:hAnsiTheme="minorHAnsi" w:cstheme="minorHAnsi"/>
          <w:lang w:eastAsia="fr-FR"/>
        </w:rPr>
        <w:t xml:space="preserve">RMN du carbone </w:t>
      </w:r>
      <w:r w:rsidRPr="00590B81">
        <w:rPr>
          <w:rFonts w:asciiTheme="minorHAnsi" w:eastAsia="Times New Roman" w:hAnsiTheme="minorHAnsi" w:cstheme="minorHAnsi"/>
          <w:vertAlign w:val="superscript"/>
          <w:lang w:eastAsia="fr-FR"/>
        </w:rPr>
        <w:t>13</w:t>
      </w:r>
      <w:r w:rsidRPr="00590B81">
        <w:rPr>
          <w:rFonts w:asciiTheme="minorHAnsi" w:eastAsia="Times New Roman" w:hAnsiTheme="minorHAnsi" w:cstheme="minorHAnsi"/>
          <w:lang w:eastAsia="fr-FR"/>
        </w:rPr>
        <w:t xml:space="preserve">CRMN : Déplacement chimique, couplage C-C et H-C, Spectre </w:t>
      </w:r>
      <w:r w:rsidRPr="00590B81">
        <w:rPr>
          <w:rFonts w:asciiTheme="minorHAnsi" w:eastAsia="Times New Roman" w:hAnsiTheme="minorHAnsi" w:cstheme="minorHAnsi"/>
          <w:vertAlign w:val="superscript"/>
          <w:lang w:eastAsia="fr-FR"/>
        </w:rPr>
        <w:t>13</w:t>
      </w:r>
      <w:r w:rsidRPr="00590B81">
        <w:rPr>
          <w:rFonts w:asciiTheme="minorHAnsi" w:eastAsia="Times New Roman" w:hAnsiTheme="minorHAnsi" w:cstheme="minorHAnsi"/>
          <w:lang w:eastAsia="fr-FR"/>
        </w:rPr>
        <w:t>CRMN.</w:t>
      </w:r>
    </w:p>
    <w:p w14:paraId="0DDCF723"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eastAsia="Times New Roman" w:hAnsiTheme="minorHAnsi" w:cstheme="minorHAnsi"/>
          <w:lang w:eastAsia="fr-FR"/>
        </w:rPr>
      </w:pPr>
      <w:r w:rsidRPr="00590B81">
        <w:rPr>
          <w:rFonts w:asciiTheme="minorHAnsi" w:eastAsia="Times New Roman" w:hAnsiTheme="minorHAnsi" w:cstheme="minorHAnsi"/>
          <w:lang w:eastAsia="fr-FR"/>
        </w:rPr>
        <w:t xml:space="preserve">Calcul et simulation de Spectres </w:t>
      </w:r>
      <w:r w:rsidRPr="00590B81">
        <w:rPr>
          <w:rFonts w:asciiTheme="minorHAnsi" w:eastAsia="Times New Roman" w:hAnsiTheme="minorHAnsi" w:cstheme="minorHAnsi"/>
          <w:vertAlign w:val="superscript"/>
          <w:lang w:eastAsia="fr-FR"/>
        </w:rPr>
        <w:t>1</w:t>
      </w:r>
      <w:r w:rsidRPr="00590B81">
        <w:rPr>
          <w:rFonts w:asciiTheme="minorHAnsi" w:eastAsia="Times New Roman" w:hAnsiTheme="minorHAnsi" w:cstheme="minorHAnsi"/>
          <w:lang w:eastAsia="fr-FR"/>
        </w:rPr>
        <w:t>HRMN &amp;</w:t>
      </w:r>
      <w:r w:rsidRPr="00590B81">
        <w:rPr>
          <w:rFonts w:asciiTheme="minorHAnsi" w:eastAsia="Times New Roman" w:hAnsiTheme="minorHAnsi" w:cstheme="minorHAnsi"/>
          <w:vertAlign w:val="superscript"/>
          <w:lang w:eastAsia="fr-FR"/>
        </w:rPr>
        <w:t>13</w:t>
      </w:r>
      <w:r w:rsidRPr="00590B81">
        <w:rPr>
          <w:rFonts w:asciiTheme="minorHAnsi" w:eastAsia="Times New Roman" w:hAnsiTheme="minorHAnsi" w:cstheme="minorHAnsi"/>
          <w:lang w:eastAsia="fr-FR"/>
        </w:rPr>
        <w:t>CRMN en utilisant le logiciel libre </w:t>
      </w:r>
      <w:r w:rsidRPr="00590B81">
        <w:rPr>
          <w:rFonts w:asciiTheme="minorHAnsi" w:eastAsia="Times New Roman" w:hAnsiTheme="minorHAnsi" w:cstheme="minorHAnsi"/>
          <w:b/>
          <w:bCs/>
          <w:u w:val="single"/>
          <w:lang w:eastAsia="fr-FR"/>
        </w:rPr>
        <w:t xml:space="preserve">ACD </w:t>
      </w:r>
      <w:proofErr w:type="spellStart"/>
      <w:r w:rsidRPr="00590B81">
        <w:rPr>
          <w:rFonts w:asciiTheme="minorHAnsi" w:eastAsia="Times New Roman" w:hAnsiTheme="minorHAnsi" w:cstheme="minorHAnsi"/>
          <w:b/>
          <w:bCs/>
          <w:u w:val="single"/>
          <w:lang w:eastAsia="fr-FR"/>
        </w:rPr>
        <w:t>Labs</w:t>
      </w:r>
      <w:proofErr w:type="spellEnd"/>
      <w:r w:rsidRPr="00590B81">
        <w:rPr>
          <w:rFonts w:asciiTheme="minorHAnsi" w:eastAsia="Times New Roman" w:hAnsiTheme="minorHAnsi" w:cstheme="minorHAnsi"/>
          <w:lang w:eastAsia="fr-FR"/>
        </w:rPr>
        <w:t>.</w:t>
      </w:r>
    </w:p>
    <w:p w14:paraId="7101BF65" w14:textId="77777777" w:rsidR="008D08A8" w:rsidRPr="00590B81" w:rsidRDefault="008D08A8" w:rsidP="000929B7">
      <w:pPr>
        <w:pStyle w:val="Paragraphedeliste"/>
        <w:widowControl/>
        <w:numPr>
          <w:ilvl w:val="0"/>
          <w:numId w:val="16"/>
        </w:numPr>
        <w:autoSpaceDE/>
        <w:autoSpaceDN/>
        <w:spacing w:after="200" w:line="276" w:lineRule="auto"/>
        <w:contextualSpacing/>
        <w:jc w:val="both"/>
        <w:rPr>
          <w:rFonts w:asciiTheme="minorHAnsi" w:eastAsia="Times New Roman" w:hAnsiTheme="minorHAnsi" w:cstheme="minorHAnsi"/>
          <w:lang w:eastAsia="fr-FR"/>
        </w:rPr>
      </w:pPr>
      <w:r w:rsidRPr="00590B81">
        <w:rPr>
          <w:rFonts w:asciiTheme="minorHAnsi" w:eastAsia="Times New Roman" w:hAnsiTheme="minorHAnsi" w:cstheme="minorHAnsi"/>
          <w:lang w:eastAsia="fr-FR"/>
        </w:rPr>
        <w:t xml:space="preserve">Couplages : </w:t>
      </w:r>
      <w:r w:rsidRPr="00590B81">
        <w:rPr>
          <w:rFonts w:asciiTheme="minorHAnsi" w:eastAsia="Times New Roman" w:hAnsiTheme="minorHAnsi" w:cstheme="minorHAnsi"/>
          <w:vertAlign w:val="superscript"/>
          <w:lang w:eastAsia="fr-FR"/>
        </w:rPr>
        <w:t>1</w:t>
      </w:r>
      <w:r w:rsidRPr="00590B81">
        <w:rPr>
          <w:rFonts w:asciiTheme="minorHAnsi" w:eastAsia="Times New Roman" w:hAnsiTheme="minorHAnsi" w:cstheme="minorHAnsi"/>
          <w:lang w:eastAsia="fr-FR"/>
        </w:rPr>
        <w:t xml:space="preserve">HRMN / </w:t>
      </w:r>
      <w:r w:rsidRPr="00590B81">
        <w:rPr>
          <w:rFonts w:asciiTheme="minorHAnsi" w:eastAsia="Times New Roman" w:hAnsiTheme="minorHAnsi" w:cstheme="minorHAnsi"/>
          <w:vertAlign w:val="superscript"/>
          <w:lang w:eastAsia="fr-FR"/>
        </w:rPr>
        <w:t>13</w:t>
      </w:r>
      <w:r w:rsidRPr="00590B81">
        <w:rPr>
          <w:rFonts w:asciiTheme="minorHAnsi" w:eastAsia="Times New Roman" w:hAnsiTheme="minorHAnsi" w:cstheme="minorHAnsi"/>
          <w:lang w:eastAsia="fr-FR"/>
        </w:rPr>
        <w:t xml:space="preserve">CRMN &amp; Spectroscopie Infrarouge / </w:t>
      </w:r>
      <w:r w:rsidRPr="00590B81">
        <w:rPr>
          <w:rFonts w:asciiTheme="minorHAnsi" w:eastAsia="Times New Roman" w:hAnsiTheme="minorHAnsi" w:cstheme="minorHAnsi"/>
          <w:vertAlign w:val="superscript"/>
          <w:lang w:eastAsia="fr-FR"/>
        </w:rPr>
        <w:t>1</w:t>
      </w:r>
      <w:r w:rsidRPr="00590B81">
        <w:rPr>
          <w:rFonts w:asciiTheme="minorHAnsi" w:eastAsia="Times New Roman" w:hAnsiTheme="minorHAnsi" w:cstheme="minorHAnsi"/>
          <w:lang w:eastAsia="fr-FR"/>
        </w:rPr>
        <w:t xml:space="preserve">HRMN / </w:t>
      </w:r>
      <w:r w:rsidRPr="00590B81">
        <w:rPr>
          <w:rFonts w:asciiTheme="minorHAnsi" w:eastAsia="Times New Roman" w:hAnsiTheme="minorHAnsi" w:cstheme="minorHAnsi"/>
          <w:vertAlign w:val="superscript"/>
          <w:lang w:eastAsia="fr-FR"/>
        </w:rPr>
        <w:t>13</w:t>
      </w:r>
      <w:r w:rsidRPr="00590B81">
        <w:rPr>
          <w:rFonts w:asciiTheme="minorHAnsi" w:eastAsia="Times New Roman" w:hAnsiTheme="minorHAnsi" w:cstheme="minorHAnsi"/>
          <w:lang w:eastAsia="fr-FR"/>
        </w:rPr>
        <w:t>CRMN pour la caractérisation moléculaire.</w:t>
      </w:r>
    </w:p>
    <w:p w14:paraId="6B18830B" w14:textId="1EEFF73B" w:rsidR="008D08A8" w:rsidRPr="00D25AB9" w:rsidRDefault="008D08A8" w:rsidP="0075632A">
      <w:pPr>
        <w:rPr>
          <w:rFonts w:ascii="Arial" w:hAnsi="Arial" w:cs="Arial"/>
          <w:b/>
          <w:bCs/>
          <w:lang w:eastAsia="fr-FR"/>
        </w:rPr>
      </w:pPr>
      <w:r w:rsidRPr="00D25AB9">
        <w:rPr>
          <w:rFonts w:ascii="Arial" w:hAnsi="Arial" w:cs="Arial"/>
          <w:b/>
          <w:bCs/>
        </w:rPr>
        <w:t xml:space="preserve">Chapitre </w:t>
      </w:r>
      <w:r w:rsidR="00590B81">
        <w:rPr>
          <w:rFonts w:ascii="Arial" w:hAnsi="Arial" w:cs="Arial"/>
          <w:b/>
          <w:bCs/>
        </w:rPr>
        <w:t>6</w:t>
      </w:r>
      <w:r w:rsidRPr="00D25AB9">
        <w:rPr>
          <w:rFonts w:ascii="Arial" w:hAnsi="Arial" w:cs="Arial"/>
          <w:b/>
          <w:bCs/>
        </w:rPr>
        <w:t> </w:t>
      </w:r>
      <w:r w:rsidR="00590B81" w:rsidRPr="00590B81">
        <w:rPr>
          <w:rFonts w:cstheme="minorHAnsi"/>
          <w:b/>
          <w:bCs/>
          <w:sz w:val="24"/>
          <w:szCs w:val="24"/>
        </w:rPr>
        <w:t>–</w:t>
      </w:r>
      <w:r w:rsidRPr="00D25AB9">
        <w:rPr>
          <w:rFonts w:ascii="Arial" w:hAnsi="Arial" w:cs="Arial"/>
          <w:b/>
          <w:bCs/>
        </w:rPr>
        <w:t xml:space="preserve"> </w:t>
      </w:r>
      <w:r w:rsidRPr="00D25AB9">
        <w:rPr>
          <w:rFonts w:ascii="Arial" w:hAnsi="Arial" w:cs="Arial"/>
          <w:b/>
          <w:bCs/>
          <w:lang w:eastAsia="fr-FR"/>
        </w:rPr>
        <w:t xml:space="preserve">Spectrométrie de Masse MS </w:t>
      </w:r>
      <w:r w:rsidR="0075632A">
        <w:rPr>
          <w:rFonts w:ascii="Arial" w:hAnsi="Arial" w:cs="Arial"/>
          <w:b/>
          <w:bCs/>
          <w:lang w:eastAsia="fr-FR"/>
        </w:rPr>
        <w:t>(</w:t>
      </w:r>
      <w:r>
        <w:rPr>
          <w:rFonts w:ascii="Arial" w:hAnsi="Arial" w:cs="Arial"/>
          <w:b/>
          <w:bCs/>
          <w:lang w:eastAsia="fr-FR"/>
        </w:rPr>
        <w:t>3</w:t>
      </w:r>
      <w:r w:rsidR="0075632A">
        <w:rPr>
          <w:rFonts w:ascii="Arial" w:hAnsi="Arial" w:cs="Arial"/>
          <w:b/>
          <w:bCs/>
          <w:lang w:eastAsia="fr-FR"/>
        </w:rPr>
        <w:t xml:space="preserve"> semaines)</w:t>
      </w:r>
    </w:p>
    <w:p w14:paraId="266838DB" w14:textId="77777777" w:rsidR="008D08A8" w:rsidRPr="00590B81" w:rsidRDefault="008D08A8" w:rsidP="000929B7">
      <w:pPr>
        <w:pStyle w:val="Paragraphedeliste"/>
        <w:widowControl/>
        <w:numPr>
          <w:ilvl w:val="0"/>
          <w:numId w:val="17"/>
        </w:numPr>
        <w:autoSpaceDE/>
        <w:autoSpaceDN/>
        <w:spacing w:after="200" w:line="276" w:lineRule="auto"/>
        <w:ind w:left="709"/>
        <w:contextualSpacing/>
        <w:jc w:val="both"/>
        <w:rPr>
          <w:rFonts w:asciiTheme="minorHAnsi" w:hAnsiTheme="minorHAnsi" w:cstheme="minorHAnsi"/>
        </w:rPr>
      </w:pPr>
      <w:r w:rsidRPr="00590B81">
        <w:rPr>
          <w:rFonts w:asciiTheme="minorHAnsi" w:hAnsiTheme="minorHAnsi" w:cstheme="minorHAnsi"/>
        </w:rPr>
        <w:t xml:space="preserve">Histoire de la science &amp; Objectifs de la MS. </w:t>
      </w:r>
    </w:p>
    <w:p w14:paraId="0759E6C7" w14:textId="77777777" w:rsidR="008D08A8" w:rsidRPr="00590B81" w:rsidRDefault="008D08A8" w:rsidP="000929B7">
      <w:pPr>
        <w:pStyle w:val="Paragraphedeliste"/>
        <w:widowControl/>
        <w:numPr>
          <w:ilvl w:val="0"/>
          <w:numId w:val="17"/>
        </w:numPr>
        <w:autoSpaceDE/>
        <w:autoSpaceDN/>
        <w:spacing w:after="200" w:line="276" w:lineRule="auto"/>
        <w:ind w:left="709"/>
        <w:contextualSpacing/>
        <w:jc w:val="both"/>
        <w:rPr>
          <w:rFonts w:asciiTheme="minorHAnsi" w:hAnsiTheme="minorHAnsi" w:cstheme="minorHAnsi"/>
        </w:rPr>
      </w:pPr>
      <w:r w:rsidRPr="00590B81">
        <w:rPr>
          <w:rFonts w:asciiTheme="minorHAnsi" w:hAnsiTheme="minorHAnsi" w:cstheme="minorHAnsi"/>
        </w:rPr>
        <w:t>Principe fondamentaux et Bases physiques de la MS :</w:t>
      </w:r>
    </w:p>
    <w:p w14:paraId="1EF72322" w14:textId="77777777" w:rsidR="008D08A8" w:rsidRPr="00590B81" w:rsidRDefault="008D08A8" w:rsidP="000929B7">
      <w:pPr>
        <w:pStyle w:val="Paragraphedeliste"/>
        <w:widowControl/>
        <w:numPr>
          <w:ilvl w:val="0"/>
          <w:numId w:val="18"/>
        </w:numPr>
        <w:autoSpaceDE/>
        <w:autoSpaceDN/>
        <w:spacing w:after="200" w:line="276" w:lineRule="auto"/>
        <w:ind w:left="1134"/>
        <w:contextualSpacing/>
        <w:jc w:val="both"/>
        <w:rPr>
          <w:rFonts w:asciiTheme="minorHAnsi" w:hAnsiTheme="minorHAnsi" w:cstheme="minorHAnsi"/>
        </w:rPr>
      </w:pPr>
      <w:r w:rsidRPr="00590B81">
        <w:rPr>
          <w:rFonts w:asciiTheme="minorHAnsi" w:hAnsiTheme="minorHAnsi" w:cstheme="minorHAnsi"/>
        </w:rPr>
        <w:t xml:space="preserve">Masse mono-isotopique et masse moyenne. </w:t>
      </w:r>
    </w:p>
    <w:p w14:paraId="0A0B83BB" w14:textId="77777777" w:rsidR="008D08A8" w:rsidRPr="00590B81" w:rsidRDefault="008D08A8" w:rsidP="000929B7">
      <w:pPr>
        <w:pStyle w:val="Paragraphedeliste"/>
        <w:widowControl/>
        <w:numPr>
          <w:ilvl w:val="0"/>
          <w:numId w:val="18"/>
        </w:numPr>
        <w:autoSpaceDE/>
        <w:autoSpaceDN/>
        <w:spacing w:after="200" w:line="276" w:lineRule="auto"/>
        <w:ind w:left="1134"/>
        <w:contextualSpacing/>
        <w:jc w:val="both"/>
        <w:rPr>
          <w:rFonts w:asciiTheme="minorHAnsi" w:hAnsiTheme="minorHAnsi" w:cstheme="minorHAnsi"/>
        </w:rPr>
      </w:pPr>
      <w:r w:rsidRPr="00590B81">
        <w:rPr>
          <w:rFonts w:asciiTheme="minorHAnsi" w:hAnsiTheme="minorHAnsi" w:cstheme="minorHAnsi"/>
        </w:rPr>
        <w:t>Ionisation (Douce et dure) / Fragmentation – Analyse – Détection M/Z.</w:t>
      </w:r>
    </w:p>
    <w:p w14:paraId="76C94F22" w14:textId="77777777" w:rsidR="008D08A8" w:rsidRPr="00590B81" w:rsidRDefault="008D08A8" w:rsidP="000929B7">
      <w:pPr>
        <w:pStyle w:val="Paragraphedeliste"/>
        <w:widowControl/>
        <w:numPr>
          <w:ilvl w:val="0"/>
          <w:numId w:val="17"/>
        </w:numPr>
        <w:autoSpaceDE/>
        <w:autoSpaceDN/>
        <w:spacing w:after="200" w:line="276" w:lineRule="auto"/>
        <w:ind w:left="709"/>
        <w:contextualSpacing/>
        <w:jc w:val="both"/>
        <w:rPr>
          <w:rFonts w:asciiTheme="minorHAnsi" w:hAnsiTheme="minorHAnsi" w:cstheme="minorHAnsi"/>
        </w:rPr>
      </w:pPr>
      <w:r w:rsidRPr="00590B81">
        <w:rPr>
          <w:rFonts w:asciiTheme="minorHAnsi" w:hAnsiTheme="minorHAnsi" w:cstheme="minorHAnsi"/>
        </w:rPr>
        <w:t xml:space="preserve">Appareillage : Ionisateurs et analyseurs. </w:t>
      </w:r>
    </w:p>
    <w:p w14:paraId="23EDC004" w14:textId="77777777" w:rsidR="008D08A8" w:rsidRPr="00590B81" w:rsidRDefault="008D08A8" w:rsidP="000929B7">
      <w:pPr>
        <w:pStyle w:val="Paragraphedeliste"/>
        <w:widowControl/>
        <w:numPr>
          <w:ilvl w:val="0"/>
          <w:numId w:val="17"/>
        </w:numPr>
        <w:autoSpaceDE/>
        <w:autoSpaceDN/>
        <w:spacing w:after="200" w:line="276" w:lineRule="auto"/>
        <w:ind w:left="709"/>
        <w:contextualSpacing/>
        <w:jc w:val="both"/>
        <w:rPr>
          <w:rFonts w:asciiTheme="minorHAnsi" w:hAnsiTheme="minorHAnsi" w:cstheme="minorHAnsi"/>
        </w:rPr>
      </w:pPr>
      <w:r w:rsidRPr="00590B81">
        <w:rPr>
          <w:rFonts w:asciiTheme="minorHAnsi" w:hAnsiTheme="minorHAnsi" w:cstheme="minorHAnsi"/>
        </w:rPr>
        <w:t xml:space="preserve">Mécanisme de fragmentation (tables MS). </w:t>
      </w:r>
    </w:p>
    <w:p w14:paraId="72EC2C3F" w14:textId="77777777" w:rsidR="008D08A8" w:rsidRPr="00590B81" w:rsidRDefault="008D08A8" w:rsidP="000929B7">
      <w:pPr>
        <w:pStyle w:val="Paragraphedeliste"/>
        <w:widowControl/>
        <w:numPr>
          <w:ilvl w:val="0"/>
          <w:numId w:val="17"/>
        </w:numPr>
        <w:autoSpaceDE/>
        <w:autoSpaceDN/>
        <w:spacing w:after="200" w:line="276" w:lineRule="auto"/>
        <w:ind w:left="709"/>
        <w:contextualSpacing/>
        <w:jc w:val="both"/>
        <w:rPr>
          <w:rFonts w:asciiTheme="minorHAnsi" w:hAnsiTheme="minorHAnsi" w:cstheme="minorHAnsi"/>
        </w:rPr>
      </w:pPr>
      <w:r w:rsidRPr="00590B81">
        <w:rPr>
          <w:rFonts w:asciiTheme="minorHAnsi" w:hAnsiTheme="minorHAnsi" w:cstheme="minorHAnsi"/>
        </w:rPr>
        <w:t xml:space="preserve">Méthodologie d’analyse d’un spectre MS – Exemples. </w:t>
      </w:r>
    </w:p>
    <w:p w14:paraId="696A6213" w14:textId="77777777" w:rsidR="008D08A8" w:rsidRPr="00590B81" w:rsidRDefault="008D08A8" w:rsidP="000929B7">
      <w:pPr>
        <w:pStyle w:val="Paragraphedeliste"/>
        <w:widowControl/>
        <w:numPr>
          <w:ilvl w:val="0"/>
          <w:numId w:val="17"/>
        </w:numPr>
        <w:autoSpaceDE/>
        <w:autoSpaceDN/>
        <w:spacing w:after="200" w:line="276" w:lineRule="auto"/>
        <w:ind w:left="709"/>
        <w:contextualSpacing/>
        <w:jc w:val="both"/>
        <w:rPr>
          <w:rFonts w:asciiTheme="minorHAnsi" w:hAnsiTheme="minorHAnsi" w:cstheme="minorHAnsi"/>
        </w:rPr>
      </w:pPr>
      <w:r w:rsidRPr="00590B81">
        <w:rPr>
          <w:rFonts w:asciiTheme="minorHAnsi" w:hAnsiTheme="minorHAnsi" w:cstheme="minorHAnsi"/>
        </w:rPr>
        <w:t>Couplages MS / MS &amp; Chromatographie / MS.</w:t>
      </w:r>
    </w:p>
    <w:p w14:paraId="3141500A" w14:textId="77777777" w:rsidR="008D08A8" w:rsidRPr="00590B81" w:rsidRDefault="008D08A8" w:rsidP="000929B7">
      <w:pPr>
        <w:pStyle w:val="Paragraphedeliste"/>
        <w:widowControl/>
        <w:numPr>
          <w:ilvl w:val="0"/>
          <w:numId w:val="17"/>
        </w:numPr>
        <w:autoSpaceDE/>
        <w:autoSpaceDN/>
        <w:spacing w:after="200" w:line="276" w:lineRule="auto"/>
        <w:ind w:left="709"/>
        <w:contextualSpacing/>
        <w:jc w:val="both"/>
        <w:rPr>
          <w:rFonts w:asciiTheme="minorHAnsi" w:hAnsiTheme="minorHAnsi" w:cstheme="minorHAnsi"/>
        </w:rPr>
      </w:pPr>
      <w:r w:rsidRPr="00590B81">
        <w:rPr>
          <w:rFonts w:asciiTheme="minorHAnsi" w:hAnsiTheme="minorHAnsi" w:cstheme="minorHAnsi"/>
        </w:rPr>
        <w:t xml:space="preserve">Applications de la MS. </w:t>
      </w:r>
    </w:p>
    <w:p w14:paraId="7569441F" w14:textId="77777777" w:rsidR="00F4152B" w:rsidRDefault="00F4152B" w:rsidP="00F4152B">
      <w:pPr>
        <w:rPr>
          <w:rFonts w:ascii="Arial" w:hAnsi="Arial" w:cs="Arial"/>
          <w:b/>
          <w:bCs/>
          <w:lang w:bidi="ar-DZ"/>
        </w:rPr>
      </w:pPr>
    </w:p>
    <w:p w14:paraId="30C8476F" w14:textId="77777777" w:rsidR="00F4152B" w:rsidRPr="0076524A" w:rsidRDefault="00F4152B" w:rsidP="00F4152B">
      <w:pPr>
        <w:rPr>
          <w:sz w:val="24"/>
          <w:szCs w:val="24"/>
        </w:rPr>
      </w:pPr>
      <w:r w:rsidRPr="0076524A">
        <w:rPr>
          <w:b/>
          <w:bCs/>
          <w:sz w:val="24"/>
          <w:szCs w:val="24"/>
        </w:rPr>
        <w:t>Mode d’évaluation :</w:t>
      </w:r>
      <w:r w:rsidRPr="0076524A">
        <w:rPr>
          <w:sz w:val="24"/>
          <w:szCs w:val="24"/>
        </w:rPr>
        <w:t xml:space="preserve"> (type d’évaluation et pondération)</w:t>
      </w:r>
    </w:p>
    <w:p w14:paraId="0E6936D5" w14:textId="769633DF" w:rsidR="00F4152B" w:rsidRDefault="0089730E" w:rsidP="00F4152B">
      <w:pPr>
        <w:spacing w:after="120" w:line="276" w:lineRule="auto"/>
        <w:rPr>
          <w:rFonts w:ascii="Arial" w:hAnsi="Arial" w:cs="Arial"/>
          <w:b/>
        </w:rPr>
      </w:pPr>
      <w:proofErr w:type="gramStart"/>
      <w:r>
        <w:rPr>
          <w:b/>
          <w:bCs/>
          <w:sz w:val="24"/>
          <w:szCs w:val="24"/>
        </w:rPr>
        <w:t xml:space="preserve">Continu </w:t>
      </w:r>
      <w:r w:rsidR="00F4152B">
        <w:rPr>
          <w:b/>
          <w:bCs/>
          <w:sz w:val="24"/>
          <w:szCs w:val="24"/>
        </w:rPr>
        <w:t xml:space="preserve"> 33</w:t>
      </w:r>
      <w:proofErr w:type="gramEnd"/>
      <w:r w:rsidR="00F4152B" w:rsidRPr="0076524A">
        <w:rPr>
          <w:b/>
          <w:bCs/>
          <w:sz w:val="24"/>
          <w:szCs w:val="24"/>
        </w:rPr>
        <w:t xml:space="preserve">%, Examen </w:t>
      </w:r>
      <w:r w:rsidR="00F4152B">
        <w:rPr>
          <w:b/>
          <w:bCs/>
          <w:sz w:val="24"/>
          <w:szCs w:val="24"/>
        </w:rPr>
        <w:t>67</w:t>
      </w:r>
      <w:r w:rsidR="00F4152B" w:rsidRPr="0076524A">
        <w:rPr>
          <w:b/>
          <w:bCs/>
          <w:sz w:val="24"/>
          <w:szCs w:val="24"/>
        </w:rPr>
        <w:t>%</w:t>
      </w:r>
    </w:p>
    <w:p w14:paraId="6925D3C9" w14:textId="77777777" w:rsidR="00F4152B" w:rsidRPr="00D25AB9" w:rsidRDefault="00F4152B" w:rsidP="008D08A8">
      <w:pPr>
        <w:jc w:val="both"/>
        <w:rPr>
          <w:rFonts w:ascii="Arial" w:hAnsi="Arial" w:cs="Arial"/>
          <w:b/>
          <w:bCs/>
          <w:lang w:bidi="ar-DZ"/>
        </w:rPr>
      </w:pPr>
    </w:p>
    <w:p w14:paraId="239E473F" w14:textId="77777777" w:rsidR="00377337" w:rsidRDefault="00377337" w:rsidP="00DC2600">
      <w:pPr>
        <w:rPr>
          <w:rFonts w:ascii="Arial" w:hAnsi="Arial" w:cs="Arial"/>
          <w:b/>
          <w:bCs/>
          <w:lang w:bidi="ar-DZ"/>
        </w:rPr>
      </w:pPr>
    </w:p>
    <w:p w14:paraId="0A1FF43D" w14:textId="77777777" w:rsidR="00590B81" w:rsidRDefault="00590B81" w:rsidP="00DC2600">
      <w:pPr>
        <w:sectPr w:rsidR="00590B81" w:rsidSect="005B719B">
          <w:pgSz w:w="11906" w:h="16838"/>
          <w:pgMar w:top="1418" w:right="1134" w:bottom="992" w:left="1021" w:header="709" w:footer="709" w:gutter="0"/>
          <w:cols w:space="708"/>
          <w:docGrid w:linePitch="360"/>
        </w:sectPr>
      </w:pPr>
    </w:p>
    <w:p w14:paraId="06E96C0E" w14:textId="77777777" w:rsidR="00104530" w:rsidRPr="00F4152B" w:rsidRDefault="00104530" w:rsidP="00104530">
      <w:pPr>
        <w:spacing w:after="120" w:line="276" w:lineRule="auto"/>
        <w:jc w:val="both"/>
        <w:rPr>
          <w:rFonts w:ascii="Arial" w:hAnsi="Arial" w:cs="Arial"/>
          <w:b/>
          <w:i/>
        </w:rPr>
      </w:pPr>
      <w:r w:rsidRPr="00F4152B">
        <w:rPr>
          <w:rFonts w:ascii="Arial" w:hAnsi="Arial" w:cs="Arial"/>
          <w:b/>
        </w:rPr>
        <w:lastRenderedPageBreak/>
        <w:t>Semestre </w:t>
      </w:r>
      <w:r w:rsidRPr="00F4152B">
        <w:rPr>
          <w:rFonts w:ascii="Arial" w:hAnsi="Arial" w:cs="Arial"/>
          <w:b/>
          <w:i/>
        </w:rPr>
        <w:t>: 2</w:t>
      </w:r>
    </w:p>
    <w:p w14:paraId="43E308C9" w14:textId="0534C76C" w:rsidR="00104530" w:rsidRPr="00F4152B" w:rsidRDefault="00104530" w:rsidP="00F4152B">
      <w:pPr>
        <w:spacing w:after="120" w:line="276" w:lineRule="auto"/>
        <w:ind w:right="282"/>
        <w:rPr>
          <w:rFonts w:ascii="Arial" w:hAnsi="Arial" w:cs="Arial"/>
          <w:b/>
          <w:iCs/>
        </w:rPr>
      </w:pPr>
      <w:r w:rsidRPr="00F4152B">
        <w:rPr>
          <w:rFonts w:ascii="Arial" w:hAnsi="Arial" w:cs="Arial"/>
          <w:b/>
          <w:iCs/>
        </w:rPr>
        <w:t xml:space="preserve">Intitulé de l’UE : </w:t>
      </w:r>
      <w:r w:rsidR="00F4152B" w:rsidRPr="00F4152B">
        <w:rPr>
          <w:rFonts w:cstheme="minorHAnsi"/>
          <w:b/>
        </w:rPr>
        <w:t>Fondamentale</w:t>
      </w:r>
      <w:r w:rsidRPr="00F4152B">
        <w:rPr>
          <w:rFonts w:ascii="Calibri" w:eastAsia="Calibri" w:hAnsi="Calibri" w:cs="Calibri"/>
          <w:b/>
        </w:rPr>
        <w:t xml:space="preserve"> </w:t>
      </w:r>
    </w:p>
    <w:p w14:paraId="77D4ED98" w14:textId="77777777" w:rsidR="00104530" w:rsidRPr="00F4152B" w:rsidRDefault="00104530" w:rsidP="00104530">
      <w:pPr>
        <w:spacing w:after="120" w:line="276" w:lineRule="auto"/>
        <w:ind w:right="282"/>
        <w:rPr>
          <w:rFonts w:ascii="Arial" w:hAnsi="Arial" w:cs="Arial"/>
          <w:b/>
          <w:iCs/>
        </w:rPr>
      </w:pPr>
      <w:r w:rsidRPr="00F4152B">
        <w:rPr>
          <w:rFonts w:ascii="Arial" w:hAnsi="Arial" w:cs="Arial"/>
          <w:b/>
          <w:iCs/>
        </w:rPr>
        <w:t xml:space="preserve">Intitulé de la matière : </w:t>
      </w:r>
      <w:r w:rsidRPr="00F4152B">
        <w:rPr>
          <w:b/>
        </w:rPr>
        <w:t>Cinétique chimique avancée</w:t>
      </w:r>
    </w:p>
    <w:p w14:paraId="5302C25E" w14:textId="77777777" w:rsidR="00DC2600" w:rsidRDefault="00DC2600" w:rsidP="00DC2600"/>
    <w:p w14:paraId="2BE76B0A" w14:textId="77777777" w:rsidR="00986D84" w:rsidRDefault="00986D84" w:rsidP="00986D84">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68021EC5" w14:textId="77777777" w:rsidR="00986D84" w:rsidRPr="00986D84" w:rsidRDefault="00986D84" w:rsidP="000929B7">
      <w:pPr>
        <w:pStyle w:val="Paragraphedeliste"/>
        <w:numPr>
          <w:ilvl w:val="0"/>
          <w:numId w:val="48"/>
        </w:numPr>
        <w:spacing w:line="276" w:lineRule="auto"/>
        <w:ind w:left="714" w:hanging="357"/>
        <w:rPr>
          <w:rFonts w:ascii="Calibri" w:hAnsi="Calibri" w:cs="Calibri"/>
          <w:lang w:bidi="ar-DZ"/>
        </w:rPr>
      </w:pPr>
      <w:r w:rsidRPr="00986D84">
        <w:rPr>
          <w:rFonts w:ascii="Calibri" w:hAnsi="Calibri" w:cs="Calibri"/>
          <w:lang w:bidi="ar-DZ"/>
        </w:rPr>
        <w:t>Comprendre les mécanismes des réactions chimiques complexes.</w:t>
      </w:r>
    </w:p>
    <w:p w14:paraId="346357FD" w14:textId="77777777" w:rsidR="00986D84" w:rsidRPr="00986D84" w:rsidRDefault="00986D84" w:rsidP="000929B7">
      <w:pPr>
        <w:pStyle w:val="Paragraphedeliste"/>
        <w:numPr>
          <w:ilvl w:val="0"/>
          <w:numId w:val="48"/>
        </w:numPr>
        <w:spacing w:line="276" w:lineRule="auto"/>
        <w:ind w:left="714" w:hanging="357"/>
        <w:rPr>
          <w:rFonts w:ascii="Calibri" w:hAnsi="Calibri" w:cs="Calibri"/>
          <w:lang w:bidi="ar-DZ"/>
        </w:rPr>
      </w:pPr>
      <w:r w:rsidRPr="00986D84">
        <w:rPr>
          <w:rFonts w:ascii="Calibri" w:hAnsi="Calibri" w:cs="Calibri"/>
          <w:lang w:bidi="ar-DZ"/>
        </w:rPr>
        <w:t>Maîtriser les méthodes d’étude expérimentale des vitesses de réaction.</w:t>
      </w:r>
    </w:p>
    <w:p w14:paraId="62335861" w14:textId="77777777" w:rsidR="00986D84" w:rsidRPr="00986D84" w:rsidRDefault="00986D84" w:rsidP="000929B7">
      <w:pPr>
        <w:pStyle w:val="Paragraphedeliste"/>
        <w:numPr>
          <w:ilvl w:val="0"/>
          <w:numId w:val="48"/>
        </w:numPr>
        <w:spacing w:line="276" w:lineRule="auto"/>
        <w:ind w:left="714" w:hanging="357"/>
        <w:rPr>
          <w:rFonts w:ascii="Calibri" w:hAnsi="Calibri" w:cs="Calibri"/>
          <w:lang w:bidi="ar-DZ"/>
        </w:rPr>
      </w:pPr>
      <w:r w:rsidRPr="00986D84">
        <w:rPr>
          <w:rFonts w:ascii="Calibri" w:hAnsi="Calibri" w:cs="Calibri"/>
          <w:lang w:bidi="ar-DZ"/>
        </w:rPr>
        <w:t>Analyser les lois de vitesse et les ordres de réaction.</w:t>
      </w:r>
    </w:p>
    <w:p w14:paraId="66D2686A" w14:textId="77777777" w:rsidR="00986D84" w:rsidRPr="00986D84" w:rsidRDefault="00986D84" w:rsidP="000929B7">
      <w:pPr>
        <w:pStyle w:val="Paragraphedeliste"/>
        <w:numPr>
          <w:ilvl w:val="0"/>
          <w:numId w:val="48"/>
        </w:numPr>
        <w:spacing w:line="276" w:lineRule="auto"/>
        <w:ind w:left="714" w:hanging="357"/>
        <w:rPr>
          <w:rFonts w:ascii="Calibri" w:hAnsi="Calibri" w:cs="Calibri"/>
          <w:lang w:bidi="ar-DZ"/>
        </w:rPr>
      </w:pPr>
      <w:r w:rsidRPr="00986D84">
        <w:rPr>
          <w:rFonts w:ascii="Calibri" w:hAnsi="Calibri" w:cs="Calibri"/>
          <w:lang w:bidi="ar-DZ"/>
        </w:rPr>
        <w:t>Modéliser les réactions chimiques à l’aide d’équations différentielles.</w:t>
      </w:r>
    </w:p>
    <w:p w14:paraId="30FC88EB" w14:textId="77777777" w:rsidR="00986D84" w:rsidRPr="00986D84" w:rsidRDefault="00986D84" w:rsidP="000929B7">
      <w:pPr>
        <w:pStyle w:val="Paragraphedeliste"/>
        <w:numPr>
          <w:ilvl w:val="0"/>
          <w:numId w:val="48"/>
        </w:numPr>
        <w:spacing w:line="276" w:lineRule="auto"/>
        <w:ind w:left="714" w:hanging="357"/>
        <w:rPr>
          <w:rFonts w:ascii="Calibri" w:hAnsi="Calibri" w:cs="Calibri"/>
          <w:lang w:bidi="ar-DZ"/>
        </w:rPr>
      </w:pPr>
      <w:r w:rsidRPr="00986D84">
        <w:rPr>
          <w:rFonts w:ascii="Calibri" w:hAnsi="Calibri" w:cs="Calibri"/>
          <w:lang w:bidi="ar-DZ"/>
        </w:rPr>
        <w:t>Appliquer la cinétique à des systèmes réels en milieu homogène et hétérogène.</w:t>
      </w:r>
    </w:p>
    <w:p w14:paraId="631D741D" w14:textId="77777777" w:rsidR="00986D84" w:rsidRDefault="00986D84" w:rsidP="00860F66">
      <w:pPr>
        <w:jc w:val="both"/>
        <w:rPr>
          <w:rFonts w:ascii="Arial" w:hAnsi="Arial" w:cs="Arial"/>
          <w:b/>
          <w:bCs/>
          <w:lang w:bidi="ar-DZ"/>
        </w:rPr>
      </w:pPr>
    </w:p>
    <w:p w14:paraId="7BFC6714" w14:textId="6FD08FFB" w:rsidR="00860F66" w:rsidRPr="00F4152B" w:rsidRDefault="00860F66" w:rsidP="00860F66">
      <w:pPr>
        <w:jc w:val="both"/>
        <w:rPr>
          <w:rFonts w:ascii="Arial" w:hAnsi="Arial" w:cs="Arial"/>
          <w:b/>
          <w:bCs/>
          <w:sz w:val="24"/>
          <w:szCs w:val="24"/>
          <w:lang w:bidi="ar-DZ"/>
        </w:rPr>
      </w:pPr>
      <w:r w:rsidRPr="00F4152B">
        <w:rPr>
          <w:rFonts w:ascii="Arial" w:hAnsi="Arial" w:cs="Arial"/>
          <w:b/>
          <w:bCs/>
          <w:sz w:val="24"/>
          <w:szCs w:val="24"/>
          <w:lang w:bidi="ar-DZ"/>
        </w:rPr>
        <w:t>Contenu de la matière</w:t>
      </w:r>
      <w:r w:rsidR="00F4152B" w:rsidRPr="00F4152B">
        <w:rPr>
          <w:rFonts w:ascii="Arial" w:hAnsi="Arial" w:cs="Arial"/>
          <w:b/>
          <w:bCs/>
          <w:sz w:val="24"/>
          <w:szCs w:val="24"/>
          <w:lang w:bidi="ar-DZ"/>
        </w:rPr>
        <w:t> :</w:t>
      </w:r>
    </w:p>
    <w:p w14:paraId="1D0B75B6" w14:textId="77777777" w:rsidR="00860F66" w:rsidRDefault="00860F66" w:rsidP="00DC2600"/>
    <w:p w14:paraId="5BAF7BF1" w14:textId="73FDA4D8" w:rsidR="00104530" w:rsidRPr="00FB0C06" w:rsidRDefault="00104530" w:rsidP="00F4152B">
      <w:pPr>
        <w:spacing w:after="120" w:line="276" w:lineRule="auto"/>
        <w:rPr>
          <w:rFonts w:cstheme="minorHAnsi"/>
          <w:b/>
          <w:bCs/>
          <w:sz w:val="24"/>
          <w:szCs w:val="24"/>
        </w:rPr>
      </w:pPr>
      <w:r w:rsidRPr="00FB0C06">
        <w:rPr>
          <w:rFonts w:cstheme="minorHAnsi"/>
          <w:b/>
          <w:bCs/>
          <w:sz w:val="24"/>
          <w:szCs w:val="24"/>
        </w:rPr>
        <w:t>Chapitre 1 : Introduction à la Cinétique Chimique (</w:t>
      </w:r>
      <w:r w:rsidR="00F4152B">
        <w:rPr>
          <w:rFonts w:cstheme="minorHAnsi"/>
          <w:b/>
          <w:bCs/>
          <w:sz w:val="24"/>
          <w:szCs w:val="24"/>
        </w:rPr>
        <w:t>3</w:t>
      </w:r>
      <w:r w:rsidRPr="00FB0C06">
        <w:rPr>
          <w:rFonts w:cstheme="minorHAnsi"/>
          <w:b/>
          <w:bCs/>
          <w:sz w:val="24"/>
          <w:szCs w:val="24"/>
        </w:rPr>
        <w:t xml:space="preserve"> semaines)</w:t>
      </w:r>
    </w:p>
    <w:p w14:paraId="7632A88F" w14:textId="77777777" w:rsidR="00104530" w:rsidRPr="00FB0C06" w:rsidRDefault="00104530" w:rsidP="000929B7">
      <w:pPr>
        <w:pStyle w:val="Paragraphedeliste"/>
        <w:numPr>
          <w:ilvl w:val="0"/>
          <w:numId w:val="5"/>
        </w:numPr>
        <w:spacing w:after="120" w:line="276" w:lineRule="auto"/>
        <w:rPr>
          <w:rFonts w:cstheme="minorHAnsi"/>
        </w:rPr>
      </w:pPr>
      <w:r w:rsidRPr="00FB0C06">
        <w:rPr>
          <w:rFonts w:cstheme="minorHAnsi"/>
        </w:rPr>
        <w:t>Définition de la cinétique chimique – Histoire de la science.</w:t>
      </w:r>
    </w:p>
    <w:p w14:paraId="10797841" w14:textId="77777777" w:rsidR="00104530" w:rsidRPr="00FB0C06" w:rsidRDefault="00104530" w:rsidP="000929B7">
      <w:pPr>
        <w:pStyle w:val="Paragraphedeliste"/>
        <w:numPr>
          <w:ilvl w:val="0"/>
          <w:numId w:val="5"/>
        </w:numPr>
        <w:spacing w:after="120" w:line="276" w:lineRule="auto"/>
        <w:rPr>
          <w:rFonts w:cstheme="minorHAnsi"/>
        </w:rPr>
      </w:pPr>
      <w:r w:rsidRPr="00FB0C06">
        <w:rPr>
          <w:rFonts w:cstheme="minorHAnsi"/>
        </w:rPr>
        <w:t>Facteurs cinétiques : concentration, température, pression, catalyseurs.</w:t>
      </w:r>
    </w:p>
    <w:p w14:paraId="1F07044C" w14:textId="77777777" w:rsidR="00104530" w:rsidRPr="00FB0C06" w:rsidRDefault="00104530" w:rsidP="000929B7">
      <w:pPr>
        <w:pStyle w:val="Paragraphedeliste"/>
        <w:numPr>
          <w:ilvl w:val="0"/>
          <w:numId w:val="5"/>
        </w:numPr>
        <w:spacing w:after="120" w:line="276" w:lineRule="auto"/>
        <w:rPr>
          <w:rFonts w:cstheme="minorHAnsi"/>
        </w:rPr>
      </w:pPr>
      <w:r w:rsidRPr="00FB0C06">
        <w:rPr>
          <w:rFonts w:cstheme="minorHAnsi"/>
        </w:rPr>
        <w:t>Notions de réactivité, vitesse de réaction et loi de vitesse.</w:t>
      </w:r>
    </w:p>
    <w:p w14:paraId="6B3C914D" w14:textId="77777777" w:rsidR="00104530" w:rsidRPr="00FB0C06" w:rsidRDefault="00104530" w:rsidP="000929B7">
      <w:pPr>
        <w:pStyle w:val="Paragraphedeliste"/>
        <w:numPr>
          <w:ilvl w:val="0"/>
          <w:numId w:val="5"/>
        </w:numPr>
        <w:spacing w:after="120" w:line="276" w:lineRule="auto"/>
        <w:rPr>
          <w:rFonts w:asciiTheme="minorHAnsi" w:hAnsiTheme="minorHAnsi" w:cstheme="minorHAnsi"/>
        </w:rPr>
      </w:pPr>
      <w:r w:rsidRPr="00FB0C06">
        <w:rPr>
          <w:rFonts w:asciiTheme="minorHAnsi" w:hAnsiTheme="minorHAnsi" w:cstheme="minorHAnsi"/>
        </w:rPr>
        <w:t xml:space="preserve">Ordre des réactions </w:t>
      </w:r>
      <w:r w:rsidRPr="00FB0C06">
        <w:rPr>
          <w:rFonts w:cstheme="minorHAnsi"/>
        </w:rPr>
        <w:t>&amp; définition du coefficient de vitesse</w:t>
      </w:r>
      <w:r w:rsidRPr="00FB0C06">
        <w:rPr>
          <w:rFonts w:asciiTheme="minorHAnsi" w:hAnsiTheme="minorHAnsi" w:cstheme="minorHAnsi"/>
        </w:rPr>
        <w:t>.</w:t>
      </w:r>
    </w:p>
    <w:p w14:paraId="0D9F31EF" w14:textId="77777777" w:rsidR="00104530" w:rsidRPr="00FB0C06" w:rsidRDefault="00104530" w:rsidP="00FB0C06">
      <w:pPr>
        <w:spacing w:after="120" w:line="276" w:lineRule="auto"/>
        <w:rPr>
          <w:rFonts w:cstheme="minorHAnsi"/>
          <w:b/>
          <w:bCs/>
          <w:sz w:val="24"/>
          <w:szCs w:val="24"/>
        </w:rPr>
      </w:pPr>
      <w:r w:rsidRPr="00FB0C06">
        <w:rPr>
          <w:rFonts w:cstheme="minorHAnsi"/>
          <w:b/>
          <w:bCs/>
          <w:sz w:val="24"/>
          <w:szCs w:val="24"/>
        </w:rPr>
        <w:t>Chapitre 2 : Lois de Vitesse et Mécanismes de Réaction (</w:t>
      </w:r>
      <w:r w:rsidR="00FB0C06" w:rsidRPr="00FB0C06">
        <w:rPr>
          <w:rFonts w:cstheme="minorHAnsi"/>
          <w:b/>
          <w:bCs/>
          <w:sz w:val="24"/>
          <w:szCs w:val="24"/>
        </w:rPr>
        <w:t>3 semaines</w:t>
      </w:r>
      <w:r w:rsidRPr="00FB0C06">
        <w:rPr>
          <w:rFonts w:cstheme="minorHAnsi"/>
          <w:b/>
          <w:bCs/>
          <w:sz w:val="24"/>
          <w:szCs w:val="24"/>
        </w:rPr>
        <w:t>)</w:t>
      </w:r>
    </w:p>
    <w:p w14:paraId="2F4B5426" w14:textId="77777777" w:rsidR="00104530" w:rsidRPr="00FB0C06" w:rsidRDefault="00104530" w:rsidP="000929B7">
      <w:pPr>
        <w:pStyle w:val="Paragraphedeliste"/>
        <w:numPr>
          <w:ilvl w:val="0"/>
          <w:numId w:val="6"/>
        </w:numPr>
        <w:spacing w:after="120" w:line="276" w:lineRule="auto"/>
        <w:rPr>
          <w:rFonts w:cstheme="minorHAnsi"/>
        </w:rPr>
      </w:pPr>
      <w:r w:rsidRPr="00FB0C06">
        <w:rPr>
          <w:rFonts w:cstheme="minorHAnsi"/>
        </w:rPr>
        <w:t>Lois de vitesse pour les réactions simples : réactions du premier et du second ordre.</w:t>
      </w:r>
    </w:p>
    <w:p w14:paraId="77E803BA" w14:textId="77777777" w:rsidR="00104530" w:rsidRPr="00FB0C06" w:rsidRDefault="00104530" w:rsidP="000929B7">
      <w:pPr>
        <w:pStyle w:val="Paragraphedeliste"/>
        <w:numPr>
          <w:ilvl w:val="0"/>
          <w:numId w:val="6"/>
        </w:numPr>
        <w:spacing w:after="120" w:line="276" w:lineRule="auto"/>
        <w:rPr>
          <w:rFonts w:cstheme="minorHAnsi"/>
        </w:rPr>
      </w:pPr>
      <w:r w:rsidRPr="00FB0C06">
        <w:rPr>
          <w:rFonts w:cstheme="minorHAnsi"/>
        </w:rPr>
        <w:t>Détermination de la loi de vitesse expérimentale.</w:t>
      </w:r>
    </w:p>
    <w:p w14:paraId="1AE3F32E" w14:textId="77777777" w:rsidR="00104530" w:rsidRPr="00FB0C06" w:rsidRDefault="00104530" w:rsidP="000929B7">
      <w:pPr>
        <w:pStyle w:val="Paragraphedeliste"/>
        <w:numPr>
          <w:ilvl w:val="0"/>
          <w:numId w:val="6"/>
        </w:numPr>
        <w:spacing w:after="120" w:line="276" w:lineRule="auto"/>
        <w:rPr>
          <w:rFonts w:cstheme="minorHAnsi"/>
        </w:rPr>
      </w:pPr>
      <w:r w:rsidRPr="00FB0C06">
        <w:rPr>
          <w:rFonts w:cstheme="minorHAnsi"/>
        </w:rPr>
        <w:t>Mécanismes de réaction et théorie des collisions.</w:t>
      </w:r>
    </w:p>
    <w:p w14:paraId="35F4E1E3" w14:textId="77777777" w:rsidR="00104530" w:rsidRPr="00FB0C06" w:rsidRDefault="00104530" w:rsidP="000929B7">
      <w:pPr>
        <w:pStyle w:val="Paragraphedeliste"/>
        <w:numPr>
          <w:ilvl w:val="0"/>
          <w:numId w:val="6"/>
        </w:numPr>
        <w:spacing w:after="120" w:line="276" w:lineRule="auto"/>
        <w:rPr>
          <w:rFonts w:cstheme="minorHAnsi"/>
        </w:rPr>
      </w:pPr>
      <w:r w:rsidRPr="00FB0C06">
        <w:rPr>
          <w:rFonts w:cstheme="minorHAnsi"/>
        </w:rPr>
        <w:t>Hypothèses de base du mécanisme réactionnel et le modèle de Langmuir-</w:t>
      </w:r>
      <w:proofErr w:type="spellStart"/>
      <w:r w:rsidRPr="00FB0C06">
        <w:rPr>
          <w:rFonts w:cstheme="minorHAnsi"/>
        </w:rPr>
        <w:t>Hinshelwood</w:t>
      </w:r>
      <w:proofErr w:type="spellEnd"/>
      <w:r w:rsidRPr="00FB0C06">
        <w:rPr>
          <w:rFonts w:cstheme="minorHAnsi"/>
        </w:rPr>
        <w:t>.</w:t>
      </w:r>
    </w:p>
    <w:p w14:paraId="0E8A8175" w14:textId="77777777" w:rsidR="00104530" w:rsidRPr="00FB0C06" w:rsidRDefault="00104530" w:rsidP="000929B7">
      <w:pPr>
        <w:pStyle w:val="Paragraphedeliste"/>
        <w:numPr>
          <w:ilvl w:val="0"/>
          <w:numId w:val="6"/>
        </w:numPr>
        <w:spacing w:after="120" w:line="276" w:lineRule="auto"/>
        <w:rPr>
          <w:rFonts w:cstheme="minorHAnsi"/>
        </w:rPr>
      </w:pPr>
      <w:r w:rsidRPr="00FB0C06">
        <w:rPr>
          <w:rFonts w:cstheme="minorHAnsi"/>
        </w:rPr>
        <w:t>Application de la cinétique aux réactions complexes (réactions de plusieurs étapes).</w:t>
      </w:r>
    </w:p>
    <w:p w14:paraId="72951D9F" w14:textId="67F794FC" w:rsidR="00104530" w:rsidRPr="00FB0C06" w:rsidRDefault="00104530" w:rsidP="00F4152B">
      <w:pPr>
        <w:spacing w:after="120" w:line="276" w:lineRule="auto"/>
        <w:rPr>
          <w:rFonts w:cstheme="minorHAnsi"/>
          <w:b/>
          <w:bCs/>
          <w:sz w:val="24"/>
          <w:szCs w:val="24"/>
        </w:rPr>
      </w:pPr>
      <w:r w:rsidRPr="00FB0C06">
        <w:rPr>
          <w:rFonts w:cstheme="minorHAnsi"/>
          <w:b/>
          <w:bCs/>
          <w:sz w:val="24"/>
          <w:szCs w:val="24"/>
        </w:rPr>
        <w:t>Chapitre 3 : Température et Effet Arrhenius (</w:t>
      </w:r>
      <w:r w:rsidR="00F4152B">
        <w:rPr>
          <w:rFonts w:cstheme="minorHAnsi"/>
          <w:b/>
          <w:bCs/>
          <w:sz w:val="24"/>
          <w:szCs w:val="24"/>
        </w:rPr>
        <w:t>2</w:t>
      </w:r>
      <w:r w:rsidR="00FB0C06" w:rsidRPr="00FB0C06">
        <w:rPr>
          <w:rFonts w:cstheme="minorHAnsi"/>
          <w:b/>
          <w:bCs/>
          <w:sz w:val="24"/>
          <w:szCs w:val="24"/>
        </w:rPr>
        <w:t xml:space="preserve"> semaines</w:t>
      </w:r>
      <w:r w:rsidRPr="00FB0C06">
        <w:rPr>
          <w:rFonts w:cstheme="minorHAnsi"/>
          <w:b/>
          <w:bCs/>
          <w:sz w:val="24"/>
          <w:szCs w:val="24"/>
        </w:rPr>
        <w:t>)</w:t>
      </w:r>
    </w:p>
    <w:p w14:paraId="5D9E5ED6" w14:textId="77777777" w:rsidR="00104530" w:rsidRPr="00FB0C06" w:rsidRDefault="00104530" w:rsidP="000929B7">
      <w:pPr>
        <w:pStyle w:val="Paragraphedeliste"/>
        <w:numPr>
          <w:ilvl w:val="0"/>
          <w:numId w:val="7"/>
        </w:numPr>
        <w:spacing w:after="120" w:line="276" w:lineRule="auto"/>
        <w:rPr>
          <w:rFonts w:cstheme="minorHAnsi"/>
        </w:rPr>
      </w:pPr>
      <w:r w:rsidRPr="00FB0C06">
        <w:rPr>
          <w:rFonts w:cstheme="minorHAnsi"/>
        </w:rPr>
        <w:t>Loi d’Arrhenius : relation entre la constante de vitesse et la température.</w:t>
      </w:r>
    </w:p>
    <w:p w14:paraId="1FA91E2C" w14:textId="77777777" w:rsidR="00104530" w:rsidRPr="00FB0C06" w:rsidRDefault="00104530" w:rsidP="000929B7">
      <w:pPr>
        <w:pStyle w:val="Paragraphedeliste"/>
        <w:numPr>
          <w:ilvl w:val="0"/>
          <w:numId w:val="7"/>
        </w:numPr>
        <w:spacing w:after="120" w:line="276" w:lineRule="auto"/>
        <w:rPr>
          <w:rFonts w:cstheme="minorHAnsi"/>
        </w:rPr>
      </w:pPr>
      <w:r w:rsidRPr="00FB0C06">
        <w:rPr>
          <w:rFonts w:cstheme="minorHAnsi"/>
        </w:rPr>
        <w:t>Détermination de l'énergie d'activation à partir des données expérimentales.</w:t>
      </w:r>
    </w:p>
    <w:p w14:paraId="35F73D13" w14:textId="77777777" w:rsidR="00104530" w:rsidRPr="00FB0C06" w:rsidRDefault="00104530" w:rsidP="000929B7">
      <w:pPr>
        <w:pStyle w:val="Paragraphedeliste"/>
        <w:numPr>
          <w:ilvl w:val="0"/>
          <w:numId w:val="7"/>
        </w:numPr>
        <w:spacing w:after="120" w:line="276" w:lineRule="auto"/>
        <w:rPr>
          <w:rFonts w:cstheme="minorHAnsi"/>
        </w:rPr>
      </w:pPr>
      <w:r w:rsidRPr="00FB0C06">
        <w:rPr>
          <w:rFonts w:cstheme="minorHAnsi"/>
        </w:rPr>
        <w:t>Influence de la température sur la vitesse de réaction (réactions endothermiques et exothermiques).</w:t>
      </w:r>
    </w:p>
    <w:p w14:paraId="68EED97E" w14:textId="77777777" w:rsidR="00104530" w:rsidRPr="00FB0C06" w:rsidRDefault="00104530" w:rsidP="000929B7">
      <w:pPr>
        <w:pStyle w:val="Paragraphedeliste"/>
        <w:numPr>
          <w:ilvl w:val="0"/>
          <w:numId w:val="7"/>
        </w:numPr>
        <w:spacing w:after="120" w:line="276" w:lineRule="auto"/>
        <w:rPr>
          <w:rFonts w:cstheme="minorHAnsi"/>
        </w:rPr>
      </w:pPr>
      <w:r w:rsidRPr="00FB0C06">
        <w:rPr>
          <w:rFonts w:cstheme="minorHAnsi"/>
        </w:rPr>
        <w:t>Représentation graphique de l’effet de la température et calcul des paramètres de la loi d’Arrhenius.</w:t>
      </w:r>
    </w:p>
    <w:p w14:paraId="2E1A9D94" w14:textId="77777777" w:rsidR="00104530" w:rsidRPr="00FB0C06" w:rsidRDefault="00104530" w:rsidP="00FB0C06">
      <w:pPr>
        <w:spacing w:after="120" w:line="276" w:lineRule="auto"/>
        <w:rPr>
          <w:rFonts w:cstheme="minorHAnsi"/>
          <w:b/>
          <w:bCs/>
          <w:sz w:val="24"/>
          <w:szCs w:val="24"/>
        </w:rPr>
      </w:pPr>
      <w:r w:rsidRPr="00FB0C06">
        <w:rPr>
          <w:rFonts w:cstheme="minorHAnsi"/>
          <w:b/>
          <w:bCs/>
          <w:sz w:val="24"/>
          <w:szCs w:val="24"/>
        </w:rPr>
        <w:t>Chapitre 4 : Théorie des Collisions et Modèle de Transition d'État (</w:t>
      </w:r>
      <w:r w:rsidR="00FB0C06" w:rsidRPr="00FB0C06">
        <w:rPr>
          <w:rFonts w:cstheme="minorHAnsi"/>
          <w:b/>
          <w:bCs/>
          <w:sz w:val="24"/>
          <w:szCs w:val="24"/>
        </w:rPr>
        <w:t>3 semaines</w:t>
      </w:r>
      <w:r w:rsidRPr="00FB0C06">
        <w:rPr>
          <w:rFonts w:cstheme="minorHAnsi"/>
          <w:b/>
          <w:bCs/>
          <w:sz w:val="24"/>
          <w:szCs w:val="24"/>
        </w:rPr>
        <w:t>)</w:t>
      </w:r>
    </w:p>
    <w:p w14:paraId="4E1BF255" w14:textId="77777777" w:rsidR="00104530" w:rsidRPr="00FB0C06" w:rsidRDefault="00104530" w:rsidP="000929B7">
      <w:pPr>
        <w:pStyle w:val="Paragraphedeliste"/>
        <w:numPr>
          <w:ilvl w:val="0"/>
          <w:numId w:val="3"/>
        </w:numPr>
        <w:spacing w:after="120" w:line="276" w:lineRule="auto"/>
        <w:rPr>
          <w:rFonts w:cstheme="minorHAnsi"/>
        </w:rPr>
      </w:pPr>
      <w:r w:rsidRPr="00FB0C06">
        <w:rPr>
          <w:rFonts w:cstheme="minorHAnsi"/>
        </w:rPr>
        <w:t>Théorie des collisions : pré-facteurs, fréquence des collisions, orientation des molécules.</w:t>
      </w:r>
    </w:p>
    <w:p w14:paraId="212C903B" w14:textId="77777777" w:rsidR="00104530" w:rsidRPr="00FB0C06" w:rsidRDefault="00104530" w:rsidP="000929B7">
      <w:pPr>
        <w:pStyle w:val="Paragraphedeliste"/>
        <w:numPr>
          <w:ilvl w:val="0"/>
          <w:numId w:val="3"/>
        </w:numPr>
        <w:spacing w:after="120" w:line="276" w:lineRule="auto"/>
        <w:rPr>
          <w:rFonts w:cstheme="minorHAnsi"/>
        </w:rPr>
      </w:pPr>
      <w:r w:rsidRPr="00FB0C06">
        <w:rPr>
          <w:rFonts w:cstheme="minorHAnsi"/>
        </w:rPr>
        <w:t>Modèle de transition d’état : état de transition et état activé, concept de l’énergie d’activation.</w:t>
      </w:r>
    </w:p>
    <w:p w14:paraId="45A5E9BF" w14:textId="77777777" w:rsidR="00104530" w:rsidRPr="00FB0C06" w:rsidRDefault="00104530" w:rsidP="000929B7">
      <w:pPr>
        <w:pStyle w:val="Paragraphedeliste"/>
        <w:numPr>
          <w:ilvl w:val="0"/>
          <w:numId w:val="3"/>
        </w:numPr>
        <w:spacing w:after="120" w:line="276" w:lineRule="auto"/>
        <w:rPr>
          <w:rFonts w:cstheme="minorHAnsi"/>
        </w:rPr>
      </w:pPr>
      <w:r w:rsidRPr="00FB0C06">
        <w:rPr>
          <w:rFonts w:cstheme="minorHAnsi"/>
        </w:rPr>
        <w:t>Facteurs influençant la réactivité des molécules : température, pression, concentration.</w:t>
      </w:r>
    </w:p>
    <w:p w14:paraId="090514B7" w14:textId="77777777" w:rsidR="00104530" w:rsidRPr="00FB0C06" w:rsidRDefault="00104530" w:rsidP="000929B7">
      <w:pPr>
        <w:pStyle w:val="Paragraphedeliste"/>
        <w:numPr>
          <w:ilvl w:val="0"/>
          <w:numId w:val="3"/>
        </w:numPr>
        <w:spacing w:after="120" w:line="276" w:lineRule="auto"/>
        <w:rPr>
          <w:rFonts w:cstheme="minorHAnsi"/>
        </w:rPr>
      </w:pPr>
      <w:r w:rsidRPr="00FB0C06">
        <w:rPr>
          <w:rFonts w:cstheme="minorHAnsi"/>
        </w:rPr>
        <w:lastRenderedPageBreak/>
        <w:t>Comparaison des deux modèles de collision et de transition d’état.</w:t>
      </w:r>
    </w:p>
    <w:p w14:paraId="22F8592B" w14:textId="77777777" w:rsidR="00104530" w:rsidRPr="00FB0C06" w:rsidRDefault="00FB0C06" w:rsidP="00FB0C06">
      <w:pPr>
        <w:spacing w:after="120" w:line="276" w:lineRule="auto"/>
        <w:rPr>
          <w:rFonts w:cstheme="minorHAnsi"/>
          <w:b/>
          <w:bCs/>
          <w:sz w:val="24"/>
          <w:szCs w:val="24"/>
        </w:rPr>
      </w:pPr>
      <w:r w:rsidRPr="00FB0C06">
        <w:rPr>
          <w:rFonts w:cstheme="minorHAnsi"/>
          <w:b/>
          <w:bCs/>
          <w:sz w:val="24"/>
          <w:szCs w:val="24"/>
        </w:rPr>
        <w:t>Chapitre 5</w:t>
      </w:r>
      <w:r w:rsidR="00104530" w:rsidRPr="00FB0C06">
        <w:rPr>
          <w:rFonts w:cstheme="minorHAnsi"/>
          <w:b/>
          <w:bCs/>
          <w:sz w:val="24"/>
          <w:szCs w:val="24"/>
        </w:rPr>
        <w:t xml:space="preserve"> : Applications et Techniques Expérimentales en Cinétique Chimique (</w:t>
      </w:r>
      <w:r w:rsidRPr="00FB0C06">
        <w:rPr>
          <w:rFonts w:cstheme="minorHAnsi"/>
          <w:b/>
          <w:bCs/>
          <w:sz w:val="24"/>
          <w:szCs w:val="24"/>
        </w:rPr>
        <w:t>3 semaines</w:t>
      </w:r>
      <w:r w:rsidR="00104530" w:rsidRPr="00FB0C06">
        <w:rPr>
          <w:rFonts w:cstheme="minorHAnsi"/>
          <w:b/>
          <w:bCs/>
          <w:sz w:val="24"/>
          <w:szCs w:val="24"/>
        </w:rPr>
        <w:t>)</w:t>
      </w:r>
    </w:p>
    <w:p w14:paraId="2C81924D" w14:textId="77777777" w:rsidR="00104530" w:rsidRPr="00FB0C06" w:rsidRDefault="00104530" w:rsidP="000929B7">
      <w:pPr>
        <w:pStyle w:val="Paragraphedeliste"/>
        <w:numPr>
          <w:ilvl w:val="0"/>
          <w:numId w:val="4"/>
        </w:numPr>
        <w:spacing w:after="120" w:line="276" w:lineRule="auto"/>
        <w:jc w:val="both"/>
        <w:rPr>
          <w:rFonts w:cstheme="minorHAnsi"/>
        </w:rPr>
      </w:pPr>
      <w:r w:rsidRPr="00FB0C06">
        <w:rPr>
          <w:rFonts w:cstheme="minorHAnsi"/>
        </w:rPr>
        <w:t>Techniques expérimentales de mesure de la vitesse de réaction : suivi de la concentration (spectroscopie, conductimétrie, manométrie).</w:t>
      </w:r>
    </w:p>
    <w:p w14:paraId="01D658FC" w14:textId="77777777" w:rsidR="00104530" w:rsidRPr="00FB0C06" w:rsidRDefault="00104530" w:rsidP="000929B7">
      <w:pPr>
        <w:pStyle w:val="Paragraphedeliste"/>
        <w:numPr>
          <w:ilvl w:val="0"/>
          <w:numId w:val="4"/>
        </w:numPr>
        <w:spacing w:after="120" w:line="276" w:lineRule="auto"/>
        <w:jc w:val="both"/>
        <w:rPr>
          <w:rFonts w:cstheme="minorHAnsi"/>
        </w:rPr>
      </w:pPr>
      <w:r w:rsidRPr="00FB0C06">
        <w:rPr>
          <w:rFonts w:cstheme="minorHAnsi"/>
        </w:rPr>
        <w:t>Applications de la cinétique dans les processus industriels : réacteurs chimiques, catalyseurs.</w:t>
      </w:r>
    </w:p>
    <w:p w14:paraId="17207A31" w14:textId="77777777" w:rsidR="00DE2495" w:rsidRPr="00DE2495" w:rsidRDefault="00104530" w:rsidP="000929B7">
      <w:pPr>
        <w:pStyle w:val="Paragraphedeliste"/>
        <w:numPr>
          <w:ilvl w:val="0"/>
          <w:numId w:val="4"/>
        </w:numPr>
        <w:spacing w:after="120" w:line="276" w:lineRule="auto"/>
        <w:jc w:val="both"/>
        <w:rPr>
          <w:rFonts w:cstheme="minorHAnsi"/>
        </w:rPr>
      </w:pPr>
      <w:r w:rsidRPr="00DE2495">
        <w:rPr>
          <w:rFonts w:cstheme="minorHAnsi"/>
        </w:rPr>
        <w:t xml:space="preserve">Modélisation cinétique et utilisation des logiciels </w:t>
      </w:r>
      <w:r w:rsidR="00DE2495" w:rsidRPr="00DE2495">
        <w:rPr>
          <w:rFonts w:cstheme="minorHAnsi"/>
        </w:rPr>
        <w:t>pour la simulation de réactions :</w:t>
      </w:r>
      <w:r w:rsidR="00DE2495">
        <w:rPr>
          <w:rFonts w:cstheme="minorHAnsi"/>
        </w:rPr>
        <w:t xml:space="preserve"> </w:t>
      </w:r>
      <w:r w:rsidR="00DE2495" w:rsidRPr="00DE2495">
        <w:rPr>
          <w:rFonts w:cstheme="minorHAnsi"/>
        </w:rPr>
        <w:t>Outil développeur de Microsoft E</w:t>
      </w:r>
      <w:r w:rsidR="00DE2495">
        <w:rPr>
          <w:rFonts w:cstheme="minorHAnsi"/>
        </w:rPr>
        <w:t xml:space="preserve">xcel et utilisation des macros &amp; </w:t>
      </w:r>
      <w:r w:rsidR="00DE2495" w:rsidRPr="00DE2495">
        <w:rPr>
          <w:rFonts w:cstheme="minorHAnsi"/>
        </w:rPr>
        <w:t xml:space="preserve">Logiciel libre </w:t>
      </w:r>
      <w:proofErr w:type="spellStart"/>
      <w:r w:rsidR="00DE2495" w:rsidRPr="00DE2495">
        <w:rPr>
          <w:rFonts w:cstheme="minorHAnsi"/>
        </w:rPr>
        <w:t>Cinewin</w:t>
      </w:r>
      <w:proofErr w:type="spellEnd"/>
      <w:r w:rsidR="00DE2495" w:rsidRPr="00DE2495">
        <w:rPr>
          <w:rFonts w:cstheme="minorHAnsi"/>
        </w:rPr>
        <w:t>.</w:t>
      </w:r>
    </w:p>
    <w:p w14:paraId="53FC5795" w14:textId="77777777" w:rsidR="00104530" w:rsidRPr="00FB0C06" w:rsidRDefault="00104530" w:rsidP="000929B7">
      <w:pPr>
        <w:pStyle w:val="Paragraphedeliste"/>
        <w:numPr>
          <w:ilvl w:val="0"/>
          <w:numId w:val="4"/>
        </w:numPr>
        <w:spacing w:after="120" w:line="276" w:lineRule="auto"/>
        <w:jc w:val="both"/>
        <w:rPr>
          <w:rFonts w:cstheme="minorHAnsi"/>
        </w:rPr>
      </w:pPr>
      <w:r w:rsidRPr="00FB0C06">
        <w:rPr>
          <w:rFonts w:cstheme="minorHAnsi"/>
        </w:rPr>
        <w:t>Études de cas pratiques : réactions dans l’industrie pharmaceutique, pétrochimique et environnementale.</w:t>
      </w:r>
    </w:p>
    <w:p w14:paraId="12B8DF4D" w14:textId="77777777" w:rsidR="00104530" w:rsidRDefault="00104530" w:rsidP="000929B7">
      <w:pPr>
        <w:pStyle w:val="Paragraphedeliste"/>
        <w:numPr>
          <w:ilvl w:val="0"/>
          <w:numId w:val="4"/>
        </w:numPr>
        <w:spacing w:after="120" w:line="276" w:lineRule="auto"/>
        <w:jc w:val="both"/>
        <w:rPr>
          <w:rFonts w:cstheme="minorHAnsi"/>
        </w:rPr>
      </w:pPr>
      <w:r w:rsidRPr="00FB0C06">
        <w:rPr>
          <w:rFonts w:cstheme="minorHAnsi"/>
        </w:rPr>
        <w:t>Analyse des résultats expérimentaux et validation des modèles cinétiques.</w:t>
      </w:r>
    </w:p>
    <w:p w14:paraId="595B3D3A" w14:textId="77777777" w:rsidR="00FB0C06" w:rsidRDefault="00FB0C06" w:rsidP="00FB0C06">
      <w:pPr>
        <w:spacing w:after="120" w:line="276" w:lineRule="auto"/>
        <w:rPr>
          <w:rFonts w:cstheme="minorHAnsi"/>
        </w:rPr>
      </w:pPr>
    </w:p>
    <w:p w14:paraId="1C48B303" w14:textId="77777777" w:rsidR="00FB0C06" w:rsidRDefault="00FB0C06" w:rsidP="00FB0C06">
      <w:pPr>
        <w:spacing w:after="120" w:line="276" w:lineRule="auto"/>
        <w:rPr>
          <w:rFonts w:cstheme="minorHAnsi"/>
        </w:rPr>
      </w:pPr>
    </w:p>
    <w:p w14:paraId="4F1950C4" w14:textId="77777777" w:rsidR="00F4152B" w:rsidRDefault="00F4152B" w:rsidP="00FB0C06">
      <w:pPr>
        <w:spacing w:after="120" w:line="276" w:lineRule="auto"/>
        <w:rPr>
          <w:rFonts w:cstheme="minorHAnsi"/>
        </w:rPr>
      </w:pPr>
    </w:p>
    <w:p w14:paraId="36F9519F" w14:textId="77777777" w:rsidR="00F4152B" w:rsidRPr="0076524A" w:rsidRDefault="00F4152B" w:rsidP="00F4152B">
      <w:pPr>
        <w:rPr>
          <w:sz w:val="24"/>
          <w:szCs w:val="24"/>
        </w:rPr>
      </w:pPr>
      <w:r w:rsidRPr="0076524A">
        <w:rPr>
          <w:b/>
          <w:bCs/>
          <w:sz w:val="24"/>
          <w:szCs w:val="24"/>
        </w:rPr>
        <w:t>Mode d’évaluation :</w:t>
      </w:r>
      <w:r w:rsidRPr="0076524A">
        <w:rPr>
          <w:sz w:val="24"/>
          <w:szCs w:val="24"/>
        </w:rPr>
        <w:t xml:space="preserve"> (type d’évaluation et pondération)</w:t>
      </w:r>
    </w:p>
    <w:p w14:paraId="15BD033A" w14:textId="69359313" w:rsidR="00F4152B" w:rsidRDefault="0089730E" w:rsidP="00F4152B">
      <w:pPr>
        <w:spacing w:after="120" w:line="276" w:lineRule="auto"/>
        <w:rPr>
          <w:rFonts w:ascii="Arial" w:hAnsi="Arial" w:cs="Arial"/>
          <w:b/>
        </w:rPr>
      </w:pPr>
      <w:proofErr w:type="gramStart"/>
      <w:r>
        <w:rPr>
          <w:b/>
          <w:bCs/>
          <w:sz w:val="24"/>
          <w:szCs w:val="24"/>
        </w:rPr>
        <w:t xml:space="preserve">Continu </w:t>
      </w:r>
      <w:r w:rsidR="00F4152B">
        <w:rPr>
          <w:b/>
          <w:bCs/>
          <w:sz w:val="24"/>
          <w:szCs w:val="24"/>
        </w:rPr>
        <w:t xml:space="preserve"> 33</w:t>
      </w:r>
      <w:proofErr w:type="gramEnd"/>
      <w:r w:rsidR="00F4152B" w:rsidRPr="0076524A">
        <w:rPr>
          <w:b/>
          <w:bCs/>
          <w:sz w:val="24"/>
          <w:szCs w:val="24"/>
        </w:rPr>
        <w:t xml:space="preserve">%, Examen </w:t>
      </w:r>
      <w:r w:rsidR="00F4152B">
        <w:rPr>
          <w:b/>
          <w:bCs/>
          <w:sz w:val="24"/>
          <w:szCs w:val="24"/>
        </w:rPr>
        <w:t>67</w:t>
      </w:r>
      <w:r w:rsidR="00F4152B" w:rsidRPr="0076524A">
        <w:rPr>
          <w:b/>
          <w:bCs/>
          <w:sz w:val="24"/>
          <w:szCs w:val="24"/>
        </w:rPr>
        <w:t>%</w:t>
      </w:r>
    </w:p>
    <w:p w14:paraId="193C3CE8" w14:textId="77777777" w:rsidR="00F4152B" w:rsidRDefault="00F4152B" w:rsidP="00FB0C06">
      <w:pPr>
        <w:spacing w:after="120" w:line="276" w:lineRule="auto"/>
        <w:rPr>
          <w:rFonts w:cstheme="minorHAnsi"/>
        </w:rPr>
        <w:sectPr w:rsidR="00F4152B" w:rsidSect="005B719B">
          <w:pgSz w:w="11906" w:h="16838"/>
          <w:pgMar w:top="1418" w:right="1134" w:bottom="992" w:left="1021" w:header="709" w:footer="709" w:gutter="0"/>
          <w:cols w:space="708"/>
          <w:docGrid w:linePitch="360"/>
        </w:sectPr>
      </w:pPr>
    </w:p>
    <w:p w14:paraId="2C0844DF" w14:textId="77777777" w:rsidR="00860F66" w:rsidRPr="00F4152B" w:rsidRDefault="00860F66" w:rsidP="00860F66">
      <w:pPr>
        <w:spacing w:after="120" w:line="276" w:lineRule="auto"/>
        <w:jc w:val="both"/>
        <w:rPr>
          <w:rFonts w:ascii="Arial" w:hAnsi="Arial" w:cs="Arial"/>
          <w:b/>
          <w:i/>
        </w:rPr>
      </w:pPr>
      <w:r w:rsidRPr="00F4152B">
        <w:rPr>
          <w:rFonts w:ascii="Arial" w:hAnsi="Arial" w:cs="Arial"/>
          <w:b/>
        </w:rPr>
        <w:lastRenderedPageBreak/>
        <w:t>Semestre </w:t>
      </w:r>
      <w:r w:rsidRPr="00F4152B">
        <w:rPr>
          <w:rFonts w:ascii="Arial" w:hAnsi="Arial" w:cs="Arial"/>
          <w:b/>
          <w:i/>
        </w:rPr>
        <w:t>: 2</w:t>
      </w:r>
    </w:p>
    <w:p w14:paraId="5446DD20" w14:textId="1F935159" w:rsidR="00860F66" w:rsidRPr="00F4152B" w:rsidRDefault="00860F66" w:rsidP="00F4152B">
      <w:pPr>
        <w:spacing w:after="120" w:line="276" w:lineRule="auto"/>
        <w:ind w:right="282"/>
        <w:rPr>
          <w:rFonts w:ascii="Arial" w:hAnsi="Arial" w:cs="Arial"/>
          <w:b/>
          <w:iCs/>
        </w:rPr>
      </w:pPr>
      <w:r w:rsidRPr="00F4152B">
        <w:rPr>
          <w:rFonts w:ascii="Arial" w:hAnsi="Arial" w:cs="Arial"/>
          <w:b/>
          <w:iCs/>
        </w:rPr>
        <w:t xml:space="preserve">Intitulé de l’UE : </w:t>
      </w:r>
      <w:r w:rsidR="00F4152B" w:rsidRPr="00F4152B">
        <w:rPr>
          <w:rFonts w:cstheme="minorHAnsi"/>
          <w:b/>
        </w:rPr>
        <w:t>Fondamentale</w:t>
      </w:r>
      <w:r w:rsidRPr="00F4152B">
        <w:rPr>
          <w:rFonts w:ascii="Calibri" w:eastAsia="Calibri" w:hAnsi="Calibri" w:cs="Calibri"/>
          <w:b/>
        </w:rPr>
        <w:t xml:space="preserve"> </w:t>
      </w:r>
    </w:p>
    <w:p w14:paraId="3D9E04B8" w14:textId="0525CF95" w:rsidR="00860F66" w:rsidRPr="00F4152B" w:rsidRDefault="00860F66" w:rsidP="00860F66">
      <w:pPr>
        <w:spacing w:after="120" w:line="276" w:lineRule="auto"/>
        <w:ind w:right="282"/>
        <w:rPr>
          <w:rFonts w:ascii="Arial" w:hAnsi="Arial" w:cs="Arial"/>
          <w:b/>
          <w:iCs/>
        </w:rPr>
      </w:pPr>
      <w:r w:rsidRPr="00F4152B">
        <w:rPr>
          <w:rFonts w:ascii="Arial" w:hAnsi="Arial" w:cs="Arial"/>
          <w:b/>
          <w:iCs/>
        </w:rPr>
        <w:t xml:space="preserve">Intitulé de la matière : </w:t>
      </w:r>
      <w:r w:rsidRPr="00F4152B">
        <w:rPr>
          <w:rFonts w:cstheme="minorHAnsi"/>
          <w:b/>
        </w:rPr>
        <w:t xml:space="preserve">Méthodes cristallographiques et </w:t>
      </w:r>
      <w:r w:rsidR="00710CE1" w:rsidRPr="00F4152B">
        <w:rPr>
          <w:rFonts w:cstheme="minorHAnsi"/>
          <w:b/>
        </w:rPr>
        <w:t xml:space="preserve">microscopiques </w:t>
      </w:r>
    </w:p>
    <w:p w14:paraId="602DE84B" w14:textId="77777777" w:rsidR="00427630" w:rsidRDefault="00427630" w:rsidP="00860F66">
      <w:pPr>
        <w:jc w:val="both"/>
        <w:rPr>
          <w:rFonts w:ascii="Arial" w:hAnsi="Arial" w:cs="Arial"/>
          <w:b/>
          <w:iCs/>
        </w:rPr>
      </w:pPr>
    </w:p>
    <w:p w14:paraId="5C357B42" w14:textId="77777777" w:rsidR="00427630" w:rsidRDefault="00427630" w:rsidP="00427630">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0AC6700B" w14:textId="77777777" w:rsidR="00427630" w:rsidRPr="00427630" w:rsidRDefault="00427630" w:rsidP="000929B7">
      <w:pPr>
        <w:pStyle w:val="Paragraphedeliste"/>
        <w:numPr>
          <w:ilvl w:val="0"/>
          <w:numId w:val="49"/>
        </w:numPr>
        <w:spacing w:line="276" w:lineRule="auto"/>
        <w:ind w:left="714" w:hanging="357"/>
        <w:jc w:val="both"/>
        <w:rPr>
          <w:rFonts w:asciiTheme="minorHAnsi" w:hAnsiTheme="minorHAnsi" w:cstheme="minorHAnsi"/>
        </w:rPr>
      </w:pPr>
      <w:r w:rsidRPr="00427630">
        <w:rPr>
          <w:rFonts w:asciiTheme="minorHAnsi" w:hAnsiTheme="minorHAnsi" w:cstheme="minorHAnsi"/>
        </w:rPr>
        <w:t>Comprendre les principes de la cristallographie et de la diffraction des rayons X.</w:t>
      </w:r>
    </w:p>
    <w:p w14:paraId="79C4FA09" w14:textId="77777777" w:rsidR="00427630" w:rsidRPr="00427630" w:rsidRDefault="00427630" w:rsidP="000929B7">
      <w:pPr>
        <w:pStyle w:val="Paragraphedeliste"/>
        <w:numPr>
          <w:ilvl w:val="0"/>
          <w:numId w:val="49"/>
        </w:numPr>
        <w:spacing w:line="276" w:lineRule="auto"/>
        <w:ind w:left="714" w:hanging="357"/>
        <w:jc w:val="both"/>
        <w:rPr>
          <w:rFonts w:asciiTheme="minorHAnsi" w:hAnsiTheme="minorHAnsi" w:cstheme="minorHAnsi"/>
        </w:rPr>
      </w:pPr>
      <w:r w:rsidRPr="00427630">
        <w:rPr>
          <w:rFonts w:asciiTheme="minorHAnsi" w:hAnsiTheme="minorHAnsi" w:cstheme="minorHAnsi"/>
        </w:rPr>
        <w:t>Maîtriser les techniques de détermination des structures cristallines.</w:t>
      </w:r>
    </w:p>
    <w:p w14:paraId="14B91346" w14:textId="77777777" w:rsidR="00427630" w:rsidRPr="00427630" w:rsidRDefault="00427630" w:rsidP="000929B7">
      <w:pPr>
        <w:pStyle w:val="Paragraphedeliste"/>
        <w:numPr>
          <w:ilvl w:val="0"/>
          <w:numId w:val="49"/>
        </w:numPr>
        <w:spacing w:line="276" w:lineRule="auto"/>
        <w:ind w:left="714" w:hanging="357"/>
        <w:jc w:val="both"/>
        <w:rPr>
          <w:rFonts w:asciiTheme="minorHAnsi" w:hAnsiTheme="minorHAnsi" w:cstheme="minorHAnsi"/>
        </w:rPr>
      </w:pPr>
      <w:r w:rsidRPr="00427630">
        <w:rPr>
          <w:rFonts w:asciiTheme="minorHAnsi" w:hAnsiTheme="minorHAnsi" w:cstheme="minorHAnsi"/>
        </w:rPr>
        <w:t>Connaître les méthodes d’imagerie microscopique (optique, électronique, etc.).</w:t>
      </w:r>
    </w:p>
    <w:p w14:paraId="1B251C67" w14:textId="77777777" w:rsidR="00427630" w:rsidRPr="00427630" w:rsidRDefault="00427630" w:rsidP="000929B7">
      <w:pPr>
        <w:pStyle w:val="Paragraphedeliste"/>
        <w:numPr>
          <w:ilvl w:val="0"/>
          <w:numId w:val="49"/>
        </w:numPr>
        <w:spacing w:line="276" w:lineRule="auto"/>
        <w:ind w:left="714" w:hanging="357"/>
        <w:jc w:val="both"/>
        <w:rPr>
          <w:rFonts w:asciiTheme="minorHAnsi" w:hAnsiTheme="minorHAnsi" w:cstheme="minorHAnsi"/>
        </w:rPr>
      </w:pPr>
      <w:r w:rsidRPr="00427630">
        <w:rPr>
          <w:rFonts w:asciiTheme="minorHAnsi" w:hAnsiTheme="minorHAnsi" w:cstheme="minorHAnsi"/>
        </w:rPr>
        <w:t>Interpréter les données cristallographiques et d’imagerie pour caractériser les matériaux.</w:t>
      </w:r>
    </w:p>
    <w:p w14:paraId="79BF6931" w14:textId="77777777" w:rsidR="00427630" w:rsidRPr="00427630" w:rsidRDefault="00427630" w:rsidP="000929B7">
      <w:pPr>
        <w:pStyle w:val="Paragraphedeliste"/>
        <w:numPr>
          <w:ilvl w:val="0"/>
          <w:numId w:val="49"/>
        </w:numPr>
        <w:spacing w:line="276" w:lineRule="auto"/>
        <w:ind w:left="714" w:hanging="357"/>
        <w:jc w:val="both"/>
        <w:rPr>
          <w:rFonts w:asciiTheme="minorHAnsi" w:hAnsiTheme="minorHAnsi" w:cstheme="minorHAnsi"/>
        </w:rPr>
      </w:pPr>
      <w:r w:rsidRPr="00427630">
        <w:rPr>
          <w:rFonts w:asciiTheme="minorHAnsi" w:hAnsiTheme="minorHAnsi" w:cstheme="minorHAnsi"/>
        </w:rPr>
        <w:t>Appliquer ces méthodes à l’analyse structurale en sciences des matériaux et en chimie.</w:t>
      </w:r>
    </w:p>
    <w:p w14:paraId="3F336B78" w14:textId="77777777" w:rsidR="00427630" w:rsidRDefault="00427630" w:rsidP="00860F66">
      <w:pPr>
        <w:jc w:val="both"/>
        <w:rPr>
          <w:rFonts w:ascii="Arial" w:hAnsi="Arial" w:cs="Arial"/>
          <w:b/>
          <w:bCs/>
          <w:lang w:bidi="ar-DZ"/>
        </w:rPr>
      </w:pPr>
    </w:p>
    <w:p w14:paraId="32AEBF60" w14:textId="7993E1C5" w:rsidR="00860F66" w:rsidRDefault="00860F66" w:rsidP="00860F66">
      <w:pPr>
        <w:jc w:val="both"/>
        <w:rPr>
          <w:rFonts w:ascii="Arial" w:hAnsi="Arial" w:cs="Arial"/>
          <w:b/>
          <w:bCs/>
          <w:lang w:bidi="ar-DZ"/>
        </w:rPr>
      </w:pPr>
      <w:r w:rsidRPr="00D25AB9">
        <w:rPr>
          <w:rFonts w:ascii="Arial" w:hAnsi="Arial" w:cs="Arial"/>
          <w:b/>
          <w:bCs/>
          <w:lang w:bidi="ar-DZ"/>
        </w:rPr>
        <w:t>Contenu de la matière</w:t>
      </w:r>
      <w:r w:rsidR="00F4152B">
        <w:rPr>
          <w:rFonts w:ascii="Arial" w:hAnsi="Arial" w:cs="Arial"/>
          <w:b/>
          <w:bCs/>
          <w:lang w:bidi="ar-DZ"/>
        </w:rPr>
        <w:t> :</w:t>
      </w:r>
    </w:p>
    <w:p w14:paraId="74F0851D" w14:textId="77777777" w:rsidR="00860F66" w:rsidRPr="00860F66" w:rsidRDefault="00860F66" w:rsidP="00860F66">
      <w:pPr>
        <w:spacing w:after="120" w:line="276" w:lineRule="auto"/>
        <w:rPr>
          <w:rFonts w:cstheme="minorHAnsi"/>
        </w:rPr>
      </w:pPr>
    </w:p>
    <w:p w14:paraId="4A2F8F10" w14:textId="77777777" w:rsidR="00860F66" w:rsidRPr="00860F66" w:rsidRDefault="00860F66" w:rsidP="00860F66">
      <w:pPr>
        <w:spacing w:after="120" w:line="276" w:lineRule="auto"/>
        <w:rPr>
          <w:rFonts w:cstheme="minorHAnsi"/>
          <w:b/>
          <w:bCs/>
          <w:sz w:val="24"/>
          <w:szCs w:val="24"/>
        </w:rPr>
      </w:pPr>
      <w:r w:rsidRPr="00860F66">
        <w:rPr>
          <w:rFonts w:cstheme="minorHAnsi"/>
          <w:b/>
          <w:bCs/>
          <w:sz w:val="24"/>
          <w:szCs w:val="24"/>
        </w:rPr>
        <w:t>Chapitre 1 – Introduction à la cristallographie et aux réseaux cristallins (</w:t>
      </w:r>
      <w:r>
        <w:rPr>
          <w:rFonts w:cstheme="minorHAnsi"/>
          <w:b/>
          <w:bCs/>
          <w:sz w:val="24"/>
          <w:szCs w:val="24"/>
        </w:rPr>
        <w:t>2 semaines</w:t>
      </w:r>
      <w:r w:rsidRPr="00860F66">
        <w:rPr>
          <w:rFonts w:cstheme="minorHAnsi"/>
          <w:b/>
          <w:bCs/>
          <w:sz w:val="24"/>
          <w:szCs w:val="24"/>
        </w:rPr>
        <w:t>)</w:t>
      </w:r>
    </w:p>
    <w:p w14:paraId="1D903773"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Notions de réseau, maille, paramètres cristallins</w:t>
      </w:r>
    </w:p>
    <w:p w14:paraId="40ABFA10"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Systèmes cristallins et classes de symétrie</w:t>
      </w:r>
    </w:p>
    <w:p w14:paraId="20A51600"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Indices de Miller et plans cristallographiques</w:t>
      </w:r>
    </w:p>
    <w:p w14:paraId="7849BDD6"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Exemples de structures cristallines (</w:t>
      </w:r>
      <w:proofErr w:type="spellStart"/>
      <w:r w:rsidRPr="00860F66">
        <w:rPr>
          <w:rFonts w:cstheme="minorHAnsi"/>
        </w:rPr>
        <w:t>NaCl</w:t>
      </w:r>
      <w:proofErr w:type="spellEnd"/>
      <w:r w:rsidRPr="00860F66">
        <w:rPr>
          <w:rFonts w:cstheme="minorHAnsi"/>
        </w:rPr>
        <w:t xml:space="preserve">, </w:t>
      </w:r>
      <w:proofErr w:type="spellStart"/>
      <w:r w:rsidRPr="00860F66">
        <w:rPr>
          <w:rFonts w:cstheme="minorHAnsi"/>
        </w:rPr>
        <w:t>CsCl</w:t>
      </w:r>
      <w:proofErr w:type="spellEnd"/>
      <w:r w:rsidRPr="00860F66">
        <w:rPr>
          <w:rFonts w:cstheme="minorHAnsi"/>
        </w:rPr>
        <w:t>, diamant, graphite, etc.)</w:t>
      </w:r>
    </w:p>
    <w:p w14:paraId="4004B1A7" w14:textId="77777777" w:rsidR="00860F66" w:rsidRPr="00860F66" w:rsidRDefault="00860F66" w:rsidP="00860F66">
      <w:pPr>
        <w:spacing w:after="120" w:line="276" w:lineRule="auto"/>
        <w:rPr>
          <w:rFonts w:cstheme="minorHAnsi"/>
          <w:b/>
          <w:bCs/>
          <w:sz w:val="24"/>
          <w:szCs w:val="24"/>
        </w:rPr>
      </w:pPr>
      <w:r w:rsidRPr="00860F66">
        <w:rPr>
          <w:rFonts w:cstheme="minorHAnsi"/>
          <w:b/>
          <w:bCs/>
          <w:sz w:val="24"/>
          <w:szCs w:val="24"/>
        </w:rPr>
        <w:t>Chapitre 2 – Diffraction des rayons X (méthodes de Laue, poudre et monocristal) (</w:t>
      </w:r>
      <w:r>
        <w:rPr>
          <w:rFonts w:cstheme="minorHAnsi"/>
          <w:b/>
          <w:bCs/>
          <w:sz w:val="24"/>
          <w:szCs w:val="24"/>
        </w:rPr>
        <w:t>3 semaines</w:t>
      </w:r>
      <w:r w:rsidRPr="00860F66">
        <w:rPr>
          <w:rFonts w:cstheme="minorHAnsi"/>
          <w:b/>
          <w:bCs/>
          <w:sz w:val="24"/>
          <w:szCs w:val="24"/>
        </w:rPr>
        <w:t>)</w:t>
      </w:r>
    </w:p>
    <w:p w14:paraId="0F2037B3"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Principe de la diffraction (loi de Bragg)</w:t>
      </w:r>
    </w:p>
    <w:p w14:paraId="6205944F"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Méthodes expérimentales : Laue, Debye-Scherrer (poudre), diffraction sur monocristal</w:t>
      </w:r>
    </w:p>
    <w:p w14:paraId="0B178314"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Analyse des diagrammes de diffraction</w:t>
      </w:r>
    </w:p>
    <w:p w14:paraId="200C4AB8"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Résolution de structures cristallines (notions de base)</w:t>
      </w:r>
    </w:p>
    <w:p w14:paraId="129B2E04" w14:textId="77777777" w:rsidR="00860F66" w:rsidRPr="00860F66" w:rsidRDefault="00860F66" w:rsidP="00860F66">
      <w:pPr>
        <w:spacing w:after="120" w:line="276" w:lineRule="auto"/>
        <w:rPr>
          <w:rFonts w:cstheme="minorHAnsi"/>
          <w:b/>
          <w:bCs/>
          <w:sz w:val="24"/>
          <w:szCs w:val="24"/>
        </w:rPr>
      </w:pPr>
      <w:r w:rsidRPr="00860F66">
        <w:rPr>
          <w:rFonts w:cstheme="minorHAnsi"/>
          <w:b/>
          <w:bCs/>
          <w:sz w:val="24"/>
          <w:szCs w:val="24"/>
        </w:rPr>
        <w:t>Chapitre 3 – Techniques d'imagerie par microscopie optique (</w:t>
      </w:r>
      <w:r>
        <w:rPr>
          <w:rFonts w:cstheme="minorHAnsi"/>
          <w:b/>
          <w:bCs/>
          <w:sz w:val="24"/>
          <w:szCs w:val="24"/>
        </w:rPr>
        <w:t>1 semaine</w:t>
      </w:r>
      <w:r w:rsidRPr="00860F66">
        <w:rPr>
          <w:rFonts w:cstheme="minorHAnsi"/>
          <w:b/>
          <w:bCs/>
          <w:sz w:val="24"/>
          <w:szCs w:val="24"/>
        </w:rPr>
        <w:t>)</w:t>
      </w:r>
    </w:p>
    <w:p w14:paraId="664119A1"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Composants d’un microscope optique</w:t>
      </w:r>
    </w:p>
    <w:p w14:paraId="6A812EF2"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Contraste, résolution, pouvoir séparateur</w:t>
      </w:r>
    </w:p>
    <w:p w14:paraId="78F2E49C"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Techniques avancées : contraste de phase, polarisation, fluorescence</w:t>
      </w:r>
    </w:p>
    <w:p w14:paraId="193927B1"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Application en biologie, science des matériaux</w:t>
      </w:r>
    </w:p>
    <w:p w14:paraId="40B45DE2" w14:textId="77777777" w:rsidR="00860F66" w:rsidRPr="00860F66" w:rsidRDefault="00860F66" w:rsidP="00860F66">
      <w:pPr>
        <w:spacing w:after="120" w:line="276" w:lineRule="auto"/>
        <w:rPr>
          <w:rFonts w:cstheme="minorHAnsi"/>
          <w:b/>
          <w:bCs/>
          <w:sz w:val="24"/>
          <w:szCs w:val="24"/>
        </w:rPr>
      </w:pPr>
      <w:r w:rsidRPr="00860F66">
        <w:rPr>
          <w:rFonts w:cstheme="minorHAnsi"/>
          <w:b/>
          <w:bCs/>
          <w:sz w:val="24"/>
          <w:szCs w:val="24"/>
        </w:rPr>
        <w:t>Chapitre 4 – Microscopie électronique à balayage (MEB / SEM) (</w:t>
      </w:r>
      <w:r>
        <w:rPr>
          <w:rFonts w:cstheme="minorHAnsi"/>
          <w:b/>
          <w:bCs/>
          <w:sz w:val="24"/>
          <w:szCs w:val="24"/>
        </w:rPr>
        <w:t>2 semaines</w:t>
      </w:r>
      <w:r w:rsidRPr="00860F66">
        <w:rPr>
          <w:rFonts w:cstheme="minorHAnsi"/>
          <w:b/>
          <w:bCs/>
          <w:sz w:val="24"/>
          <w:szCs w:val="24"/>
        </w:rPr>
        <w:t>)</w:t>
      </w:r>
    </w:p>
    <w:p w14:paraId="628283DC"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Principe de fonctionnement et interactions électron-matière</w:t>
      </w:r>
    </w:p>
    <w:p w14:paraId="44098A2E"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Image secondaire vs rétrodiffusée</w:t>
      </w:r>
    </w:p>
    <w:p w14:paraId="3D06D8D5"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Préparation des échantillons</w:t>
      </w:r>
    </w:p>
    <w:p w14:paraId="4AB94037"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Analyse élémentaire par EDS/EDX (spectroscopie X)</w:t>
      </w:r>
    </w:p>
    <w:p w14:paraId="3FE159D8" w14:textId="77777777" w:rsidR="00860F66" w:rsidRPr="00860F66" w:rsidRDefault="00860F66" w:rsidP="00860F66">
      <w:pPr>
        <w:spacing w:after="120" w:line="276" w:lineRule="auto"/>
        <w:rPr>
          <w:rFonts w:cstheme="minorHAnsi"/>
          <w:b/>
          <w:bCs/>
          <w:sz w:val="24"/>
          <w:szCs w:val="24"/>
        </w:rPr>
      </w:pPr>
      <w:r w:rsidRPr="00860F66">
        <w:rPr>
          <w:rFonts w:cstheme="minorHAnsi"/>
          <w:b/>
          <w:bCs/>
          <w:sz w:val="24"/>
          <w:szCs w:val="24"/>
        </w:rPr>
        <w:t>Chapitre 5 – Microscopie électronique en transmission (MET / TEM) (</w:t>
      </w:r>
      <w:r>
        <w:rPr>
          <w:rFonts w:cstheme="minorHAnsi"/>
          <w:b/>
          <w:bCs/>
          <w:sz w:val="24"/>
          <w:szCs w:val="24"/>
        </w:rPr>
        <w:t>3 semaines</w:t>
      </w:r>
      <w:r w:rsidRPr="00860F66">
        <w:rPr>
          <w:rFonts w:cstheme="minorHAnsi"/>
          <w:b/>
          <w:bCs/>
          <w:sz w:val="24"/>
          <w:szCs w:val="24"/>
        </w:rPr>
        <w:t>)</w:t>
      </w:r>
    </w:p>
    <w:p w14:paraId="43408178"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Principe de base et interactions des électrons transmis</w:t>
      </w:r>
    </w:p>
    <w:p w14:paraId="1CB3B5CF"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lastRenderedPageBreak/>
        <w:t>Conditions de préparation des échantillons</w:t>
      </w:r>
    </w:p>
    <w:p w14:paraId="3552782D"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Contraste de phase et contraste d’amplitude</w:t>
      </w:r>
    </w:p>
    <w:p w14:paraId="37D9361B"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 xml:space="preserve">Applications : matériaux </w:t>
      </w:r>
      <w:proofErr w:type="spellStart"/>
      <w:r w:rsidRPr="00860F66">
        <w:rPr>
          <w:rFonts w:cstheme="minorHAnsi"/>
        </w:rPr>
        <w:t>nanostructurés</w:t>
      </w:r>
      <w:proofErr w:type="spellEnd"/>
      <w:r w:rsidRPr="00860F66">
        <w:rPr>
          <w:rFonts w:cstheme="minorHAnsi"/>
        </w:rPr>
        <w:t>, cristallinité, défauts</w:t>
      </w:r>
    </w:p>
    <w:p w14:paraId="22FD88E5" w14:textId="77777777" w:rsidR="00860F66" w:rsidRPr="00860F66" w:rsidRDefault="00860F66" w:rsidP="00860F66">
      <w:pPr>
        <w:spacing w:after="120" w:line="276" w:lineRule="auto"/>
        <w:rPr>
          <w:rFonts w:cstheme="minorHAnsi"/>
          <w:b/>
          <w:bCs/>
          <w:sz w:val="24"/>
          <w:szCs w:val="24"/>
        </w:rPr>
      </w:pPr>
      <w:r w:rsidRPr="00860F66">
        <w:rPr>
          <w:rFonts w:cstheme="minorHAnsi"/>
          <w:b/>
          <w:bCs/>
          <w:sz w:val="24"/>
          <w:szCs w:val="24"/>
        </w:rPr>
        <w:t>Chapitre 6 – Techniques complémentaires et imagerie avancée (</w:t>
      </w:r>
      <w:r>
        <w:rPr>
          <w:rFonts w:cstheme="minorHAnsi"/>
          <w:b/>
          <w:bCs/>
          <w:sz w:val="24"/>
          <w:szCs w:val="24"/>
        </w:rPr>
        <w:t>3 semaines</w:t>
      </w:r>
      <w:r w:rsidRPr="00860F66">
        <w:rPr>
          <w:rFonts w:cstheme="minorHAnsi"/>
          <w:b/>
          <w:bCs/>
          <w:sz w:val="24"/>
          <w:szCs w:val="24"/>
        </w:rPr>
        <w:t>)</w:t>
      </w:r>
    </w:p>
    <w:p w14:paraId="73797FEC"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Diffraction d’électrons (SAED, TED)</w:t>
      </w:r>
    </w:p>
    <w:p w14:paraId="172D6C8F"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AFM (microscopie à force atomique) : principes et modes (contact, tapping)</w:t>
      </w:r>
    </w:p>
    <w:p w14:paraId="44AA6C1C" w14:textId="77777777" w:rsidR="00860F66" w:rsidRPr="00860F66" w:rsidRDefault="00860F66" w:rsidP="000929B7">
      <w:pPr>
        <w:pStyle w:val="Paragraphedeliste"/>
        <w:numPr>
          <w:ilvl w:val="0"/>
          <w:numId w:val="1"/>
        </w:numPr>
        <w:spacing w:after="120" w:line="276" w:lineRule="auto"/>
        <w:rPr>
          <w:rFonts w:cstheme="minorHAnsi"/>
        </w:rPr>
      </w:pPr>
      <w:r w:rsidRPr="00860F66">
        <w:rPr>
          <w:rFonts w:cstheme="minorHAnsi"/>
        </w:rPr>
        <w:t>STEM, HRTEM, tomographie électronique</w:t>
      </w:r>
    </w:p>
    <w:p w14:paraId="590256EC" w14:textId="77777777" w:rsidR="00FB0C06" w:rsidRDefault="00860F66" w:rsidP="000929B7">
      <w:pPr>
        <w:pStyle w:val="Paragraphedeliste"/>
        <w:numPr>
          <w:ilvl w:val="0"/>
          <w:numId w:val="22"/>
        </w:numPr>
        <w:spacing w:after="120" w:line="276" w:lineRule="auto"/>
        <w:rPr>
          <w:rFonts w:cstheme="minorHAnsi"/>
        </w:rPr>
      </w:pPr>
      <w:r w:rsidRPr="00860F66">
        <w:rPr>
          <w:rFonts w:cstheme="minorHAnsi"/>
        </w:rPr>
        <w:t>Imagerie 3D, corrélation multi-techniques</w:t>
      </w:r>
    </w:p>
    <w:p w14:paraId="39493249" w14:textId="77777777" w:rsidR="00F4152B" w:rsidRDefault="00F4152B" w:rsidP="00F4152B">
      <w:pPr>
        <w:spacing w:after="120" w:line="276" w:lineRule="auto"/>
        <w:rPr>
          <w:rFonts w:cstheme="minorHAnsi"/>
        </w:rPr>
      </w:pPr>
    </w:p>
    <w:p w14:paraId="11A997A4" w14:textId="77777777" w:rsidR="00F4152B" w:rsidRDefault="00F4152B" w:rsidP="00F4152B">
      <w:pPr>
        <w:spacing w:after="120" w:line="276" w:lineRule="auto"/>
        <w:rPr>
          <w:rFonts w:cstheme="minorHAnsi"/>
        </w:rPr>
      </w:pPr>
    </w:p>
    <w:p w14:paraId="322B2BCC" w14:textId="77777777" w:rsidR="00F4152B" w:rsidRDefault="00F4152B" w:rsidP="00F4152B">
      <w:pPr>
        <w:spacing w:after="120" w:line="276" w:lineRule="auto"/>
        <w:rPr>
          <w:rFonts w:cstheme="minorHAnsi"/>
        </w:rPr>
      </w:pPr>
    </w:p>
    <w:p w14:paraId="400A65A7" w14:textId="77777777" w:rsidR="00F4152B" w:rsidRPr="0076524A" w:rsidRDefault="00F4152B" w:rsidP="00F4152B">
      <w:pPr>
        <w:rPr>
          <w:sz w:val="24"/>
          <w:szCs w:val="24"/>
        </w:rPr>
      </w:pPr>
      <w:r w:rsidRPr="0076524A">
        <w:rPr>
          <w:b/>
          <w:bCs/>
          <w:sz w:val="24"/>
          <w:szCs w:val="24"/>
        </w:rPr>
        <w:t>Mode d’évaluation :</w:t>
      </w:r>
      <w:r w:rsidRPr="0076524A">
        <w:rPr>
          <w:sz w:val="24"/>
          <w:szCs w:val="24"/>
        </w:rPr>
        <w:t xml:space="preserve"> (type d’évaluation et pondération)</w:t>
      </w:r>
    </w:p>
    <w:p w14:paraId="69EA903B" w14:textId="1B2DD0B2" w:rsidR="00F4152B" w:rsidRDefault="0089730E" w:rsidP="00F4152B">
      <w:pPr>
        <w:spacing w:after="120" w:line="276" w:lineRule="auto"/>
        <w:rPr>
          <w:rFonts w:ascii="Arial" w:hAnsi="Arial" w:cs="Arial"/>
          <w:b/>
        </w:rPr>
      </w:pPr>
      <w:proofErr w:type="gramStart"/>
      <w:r>
        <w:rPr>
          <w:b/>
          <w:bCs/>
          <w:sz w:val="24"/>
          <w:szCs w:val="24"/>
        </w:rPr>
        <w:t xml:space="preserve">Continu </w:t>
      </w:r>
      <w:r w:rsidR="00F4152B">
        <w:rPr>
          <w:b/>
          <w:bCs/>
          <w:sz w:val="24"/>
          <w:szCs w:val="24"/>
        </w:rPr>
        <w:t xml:space="preserve"> 33</w:t>
      </w:r>
      <w:proofErr w:type="gramEnd"/>
      <w:r w:rsidR="00F4152B" w:rsidRPr="0076524A">
        <w:rPr>
          <w:b/>
          <w:bCs/>
          <w:sz w:val="24"/>
          <w:szCs w:val="24"/>
        </w:rPr>
        <w:t xml:space="preserve">%, Examen </w:t>
      </w:r>
      <w:r w:rsidR="00F4152B">
        <w:rPr>
          <w:b/>
          <w:bCs/>
          <w:sz w:val="24"/>
          <w:szCs w:val="24"/>
        </w:rPr>
        <w:t>67</w:t>
      </w:r>
      <w:r w:rsidR="00F4152B" w:rsidRPr="0076524A">
        <w:rPr>
          <w:b/>
          <w:bCs/>
          <w:sz w:val="24"/>
          <w:szCs w:val="24"/>
        </w:rPr>
        <w:t>%</w:t>
      </w:r>
    </w:p>
    <w:p w14:paraId="3D3BF3F2" w14:textId="77777777" w:rsidR="00F4152B" w:rsidRPr="00F4152B" w:rsidRDefault="00F4152B" w:rsidP="00F4152B">
      <w:pPr>
        <w:spacing w:after="120" w:line="276" w:lineRule="auto"/>
        <w:rPr>
          <w:rFonts w:cstheme="minorHAnsi"/>
        </w:rPr>
        <w:sectPr w:rsidR="00F4152B" w:rsidRPr="00F4152B" w:rsidSect="005B719B">
          <w:pgSz w:w="11906" w:h="16838"/>
          <w:pgMar w:top="1418" w:right="1134" w:bottom="992" w:left="1021" w:header="709" w:footer="709" w:gutter="0"/>
          <w:cols w:space="708"/>
          <w:docGrid w:linePitch="360"/>
        </w:sectPr>
      </w:pPr>
    </w:p>
    <w:p w14:paraId="49CD7307" w14:textId="77777777" w:rsidR="00D72195" w:rsidRPr="00F4152B" w:rsidRDefault="00D72195" w:rsidP="00005880">
      <w:pPr>
        <w:spacing w:after="120" w:line="276" w:lineRule="auto"/>
        <w:jc w:val="both"/>
        <w:rPr>
          <w:rFonts w:ascii="Arial" w:hAnsi="Arial" w:cs="Arial"/>
          <w:b/>
          <w:i/>
        </w:rPr>
      </w:pPr>
      <w:r w:rsidRPr="00F4152B">
        <w:rPr>
          <w:rFonts w:ascii="Arial" w:hAnsi="Arial" w:cs="Arial"/>
          <w:b/>
        </w:rPr>
        <w:lastRenderedPageBreak/>
        <w:t>Semestre </w:t>
      </w:r>
      <w:r w:rsidRPr="00F4152B">
        <w:rPr>
          <w:rFonts w:ascii="Arial" w:hAnsi="Arial" w:cs="Arial"/>
          <w:b/>
          <w:i/>
        </w:rPr>
        <w:t>: 2</w:t>
      </w:r>
    </w:p>
    <w:p w14:paraId="69C29E78" w14:textId="77844FB0" w:rsidR="00D72195" w:rsidRPr="00F4152B" w:rsidRDefault="00D72195" w:rsidP="00F4152B">
      <w:pPr>
        <w:spacing w:after="120" w:line="276" w:lineRule="auto"/>
        <w:ind w:right="282"/>
        <w:rPr>
          <w:rFonts w:ascii="Arial" w:hAnsi="Arial" w:cs="Arial"/>
          <w:b/>
          <w:iCs/>
        </w:rPr>
      </w:pPr>
      <w:r w:rsidRPr="00F4152B">
        <w:rPr>
          <w:rFonts w:ascii="Arial" w:hAnsi="Arial" w:cs="Arial"/>
          <w:b/>
          <w:iCs/>
        </w:rPr>
        <w:t xml:space="preserve">Intitulé de l’UE : </w:t>
      </w:r>
      <w:r w:rsidR="00F4152B" w:rsidRPr="00F4152B">
        <w:rPr>
          <w:rFonts w:cstheme="minorHAnsi"/>
          <w:b/>
        </w:rPr>
        <w:t>Fondamentale</w:t>
      </w:r>
      <w:r w:rsidRPr="00F4152B">
        <w:rPr>
          <w:rFonts w:ascii="Calibri" w:eastAsia="Calibri" w:hAnsi="Calibri" w:cs="Calibri"/>
          <w:b/>
        </w:rPr>
        <w:t xml:space="preserve"> </w:t>
      </w:r>
    </w:p>
    <w:p w14:paraId="6A465402" w14:textId="77777777" w:rsidR="00D72195" w:rsidRPr="00F4152B" w:rsidRDefault="00D72195" w:rsidP="00005880">
      <w:pPr>
        <w:spacing w:after="120" w:line="276" w:lineRule="auto"/>
        <w:ind w:right="282"/>
        <w:rPr>
          <w:rFonts w:ascii="Arial" w:hAnsi="Arial" w:cs="Arial"/>
          <w:b/>
          <w:iCs/>
        </w:rPr>
      </w:pPr>
      <w:r w:rsidRPr="00F4152B">
        <w:rPr>
          <w:rFonts w:ascii="Arial" w:hAnsi="Arial" w:cs="Arial"/>
          <w:b/>
          <w:iCs/>
        </w:rPr>
        <w:t xml:space="preserve">Intitulé de la matière : </w:t>
      </w:r>
      <w:r w:rsidR="00005880" w:rsidRPr="00F4152B">
        <w:rPr>
          <w:rFonts w:cstheme="minorHAnsi"/>
          <w:b/>
        </w:rPr>
        <w:t>Méthodes séparatives avancées</w:t>
      </w:r>
    </w:p>
    <w:p w14:paraId="323EDF47" w14:textId="77777777" w:rsidR="00005880" w:rsidRDefault="00005880" w:rsidP="00005880">
      <w:pPr>
        <w:spacing w:after="120" w:line="276" w:lineRule="auto"/>
        <w:ind w:right="282"/>
        <w:rPr>
          <w:rFonts w:ascii="Arial" w:hAnsi="Arial" w:cs="Arial"/>
          <w:b/>
          <w:iCs/>
        </w:rPr>
      </w:pPr>
    </w:p>
    <w:p w14:paraId="31086E5A" w14:textId="77777777" w:rsidR="00005880" w:rsidRDefault="00005880" w:rsidP="00005880">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2B7E3815" w14:textId="77777777" w:rsidR="003117C0" w:rsidRPr="003117C0" w:rsidRDefault="003117C0" w:rsidP="000929B7">
      <w:pPr>
        <w:pStyle w:val="Paragraphedeliste"/>
        <w:numPr>
          <w:ilvl w:val="0"/>
          <w:numId w:val="51"/>
        </w:numPr>
        <w:spacing w:line="276" w:lineRule="auto"/>
        <w:ind w:left="714" w:hanging="357"/>
        <w:rPr>
          <w:rFonts w:asciiTheme="minorHAnsi" w:hAnsiTheme="minorHAnsi" w:cstheme="minorHAnsi"/>
          <w:lang w:eastAsia="fr-FR"/>
        </w:rPr>
      </w:pPr>
      <w:r w:rsidRPr="003117C0">
        <w:rPr>
          <w:rFonts w:asciiTheme="minorHAnsi" w:hAnsiTheme="minorHAnsi" w:cstheme="minorHAnsi"/>
          <w:lang w:eastAsia="fr-FR"/>
        </w:rPr>
        <w:t>Comprendre les principes fondamentaux des techniques de séparation.</w:t>
      </w:r>
    </w:p>
    <w:p w14:paraId="243A38C0" w14:textId="77777777" w:rsidR="003117C0" w:rsidRPr="003117C0" w:rsidRDefault="003117C0" w:rsidP="000929B7">
      <w:pPr>
        <w:pStyle w:val="Paragraphedeliste"/>
        <w:numPr>
          <w:ilvl w:val="0"/>
          <w:numId w:val="51"/>
        </w:numPr>
        <w:spacing w:line="276" w:lineRule="auto"/>
        <w:ind w:left="714" w:hanging="357"/>
        <w:rPr>
          <w:rFonts w:asciiTheme="minorHAnsi" w:hAnsiTheme="minorHAnsi" w:cstheme="minorHAnsi"/>
          <w:lang w:eastAsia="fr-FR"/>
        </w:rPr>
      </w:pPr>
      <w:r w:rsidRPr="003117C0">
        <w:rPr>
          <w:rFonts w:asciiTheme="minorHAnsi" w:hAnsiTheme="minorHAnsi" w:cstheme="minorHAnsi"/>
          <w:lang w:eastAsia="fr-FR"/>
        </w:rPr>
        <w:t>Maîtriser l’utilisation des méthodes chromatographiques et électrophorétiques.</w:t>
      </w:r>
    </w:p>
    <w:p w14:paraId="689FDD49" w14:textId="77777777" w:rsidR="003117C0" w:rsidRPr="003117C0" w:rsidRDefault="003117C0" w:rsidP="000929B7">
      <w:pPr>
        <w:pStyle w:val="Paragraphedeliste"/>
        <w:numPr>
          <w:ilvl w:val="0"/>
          <w:numId w:val="51"/>
        </w:numPr>
        <w:spacing w:line="276" w:lineRule="auto"/>
        <w:ind w:left="714" w:hanging="357"/>
        <w:rPr>
          <w:rFonts w:asciiTheme="minorHAnsi" w:hAnsiTheme="minorHAnsi" w:cstheme="minorHAnsi"/>
          <w:lang w:eastAsia="fr-FR"/>
        </w:rPr>
      </w:pPr>
      <w:r w:rsidRPr="003117C0">
        <w:rPr>
          <w:rFonts w:asciiTheme="minorHAnsi" w:hAnsiTheme="minorHAnsi" w:cstheme="minorHAnsi"/>
          <w:lang w:eastAsia="fr-FR"/>
        </w:rPr>
        <w:t>Optimiser les conditions expérimentales pour une séparation efficace.</w:t>
      </w:r>
    </w:p>
    <w:p w14:paraId="57F93AEB" w14:textId="77777777" w:rsidR="003117C0" w:rsidRPr="003117C0" w:rsidRDefault="003117C0" w:rsidP="000929B7">
      <w:pPr>
        <w:pStyle w:val="Paragraphedeliste"/>
        <w:numPr>
          <w:ilvl w:val="0"/>
          <w:numId w:val="51"/>
        </w:numPr>
        <w:spacing w:line="276" w:lineRule="auto"/>
        <w:ind w:left="714" w:hanging="357"/>
        <w:rPr>
          <w:rFonts w:asciiTheme="minorHAnsi" w:hAnsiTheme="minorHAnsi" w:cstheme="minorHAnsi"/>
          <w:lang w:eastAsia="fr-FR"/>
        </w:rPr>
      </w:pPr>
      <w:r w:rsidRPr="003117C0">
        <w:rPr>
          <w:rFonts w:asciiTheme="minorHAnsi" w:hAnsiTheme="minorHAnsi" w:cstheme="minorHAnsi"/>
          <w:lang w:eastAsia="fr-FR"/>
        </w:rPr>
        <w:t>Interpréter les résultats analytiques issus des méthodes séparatives.</w:t>
      </w:r>
    </w:p>
    <w:p w14:paraId="0F563DD0" w14:textId="77777777" w:rsidR="003117C0" w:rsidRPr="003117C0" w:rsidRDefault="003117C0" w:rsidP="000929B7">
      <w:pPr>
        <w:pStyle w:val="Paragraphedeliste"/>
        <w:numPr>
          <w:ilvl w:val="0"/>
          <w:numId w:val="51"/>
        </w:numPr>
        <w:spacing w:line="276" w:lineRule="auto"/>
        <w:ind w:left="714" w:hanging="357"/>
        <w:rPr>
          <w:rFonts w:asciiTheme="minorHAnsi" w:hAnsiTheme="minorHAnsi" w:cstheme="minorHAnsi"/>
          <w:lang w:eastAsia="fr-FR"/>
        </w:rPr>
      </w:pPr>
      <w:r w:rsidRPr="003117C0">
        <w:rPr>
          <w:rFonts w:asciiTheme="minorHAnsi" w:hAnsiTheme="minorHAnsi" w:cstheme="minorHAnsi"/>
          <w:lang w:eastAsia="fr-FR"/>
        </w:rPr>
        <w:t>Appliquer ces techniques à des échantillons complexes en recherche ou en industrie.</w:t>
      </w:r>
    </w:p>
    <w:p w14:paraId="7A8E1260" w14:textId="77777777" w:rsidR="003117C0" w:rsidRDefault="003117C0" w:rsidP="003117C0">
      <w:pPr>
        <w:rPr>
          <w:lang w:eastAsia="fr-FR"/>
        </w:rPr>
      </w:pPr>
    </w:p>
    <w:p w14:paraId="3763E775" w14:textId="47F490E4" w:rsidR="00005880" w:rsidRDefault="00005880" w:rsidP="00005880">
      <w:pPr>
        <w:jc w:val="both"/>
        <w:rPr>
          <w:rFonts w:ascii="Arial" w:hAnsi="Arial" w:cs="Arial"/>
          <w:b/>
          <w:bCs/>
          <w:sz w:val="24"/>
          <w:szCs w:val="24"/>
          <w:lang w:bidi="ar-DZ"/>
        </w:rPr>
      </w:pPr>
      <w:r w:rsidRPr="00F4152B">
        <w:rPr>
          <w:rFonts w:ascii="Arial" w:hAnsi="Arial" w:cs="Arial"/>
          <w:b/>
          <w:bCs/>
          <w:sz w:val="24"/>
          <w:szCs w:val="24"/>
          <w:lang w:bidi="ar-DZ"/>
        </w:rPr>
        <w:t>Contenu de la matière</w:t>
      </w:r>
      <w:r w:rsidR="00F4152B" w:rsidRPr="00F4152B">
        <w:rPr>
          <w:rFonts w:ascii="Arial" w:hAnsi="Arial" w:cs="Arial"/>
          <w:b/>
          <w:bCs/>
          <w:sz w:val="24"/>
          <w:szCs w:val="24"/>
          <w:lang w:bidi="ar-DZ"/>
        </w:rPr>
        <w:t> :</w:t>
      </w:r>
    </w:p>
    <w:p w14:paraId="62525E96" w14:textId="77777777" w:rsidR="00F4152B" w:rsidRPr="00F4152B" w:rsidRDefault="00F4152B" w:rsidP="00005880">
      <w:pPr>
        <w:jc w:val="both"/>
        <w:rPr>
          <w:rFonts w:ascii="Arial" w:hAnsi="Arial" w:cs="Arial"/>
          <w:b/>
          <w:bCs/>
          <w:sz w:val="24"/>
          <w:szCs w:val="24"/>
          <w:lang w:bidi="ar-DZ"/>
        </w:rPr>
      </w:pPr>
    </w:p>
    <w:p w14:paraId="0EB353A4" w14:textId="77777777" w:rsidR="003117C0" w:rsidRPr="003117C0" w:rsidRDefault="003117C0" w:rsidP="003117C0">
      <w:pPr>
        <w:spacing w:line="276" w:lineRule="auto"/>
        <w:rPr>
          <w:rFonts w:cstheme="minorHAnsi"/>
          <w:b/>
          <w:bCs/>
          <w:sz w:val="24"/>
          <w:szCs w:val="24"/>
        </w:rPr>
      </w:pPr>
      <w:r w:rsidRPr="003117C0">
        <w:rPr>
          <w:rFonts w:cstheme="minorHAnsi"/>
          <w:b/>
          <w:bCs/>
          <w:sz w:val="24"/>
          <w:szCs w:val="24"/>
        </w:rPr>
        <w:t>Chapitre 1 – Généralités sur les méthodes séparatives (2 semaines)</w:t>
      </w:r>
    </w:p>
    <w:p w14:paraId="109C6FC8" w14:textId="77777777" w:rsidR="003117C0" w:rsidRPr="003117C0" w:rsidRDefault="003117C0" w:rsidP="000929B7">
      <w:pPr>
        <w:pStyle w:val="Paragraphedeliste"/>
        <w:numPr>
          <w:ilvl w:val="0"/>
          <w:numId w:val="22"/>
        </w:numPr>
        <w:spacing w:line="276" w:lineRule="auto"/>
        <w:ind w:left="1134"/>
        <w:rPr>
          <w:rFonts w:asciiTheme="minorHAnsi" w:hAnsiTheme="minorHAnsi" w:cstheme="minorHAnsi"/>
        </w:rPr>
      </w:pPr>
      <w:r w:rsidRPr="003117C0">
        <w:rPr>
          <w:rFonts w:asciiTheme="minorHAnsi" w:hAnsiTheme="minorHAnsi" w:cstheme="minorHAnsi"/>
        </w:rPr>
        <w:t>Importance des méthodes séparatives en chimie analytique</w:t>
      </w:r>
    </w:p>
    <w:p w14:paraId="5C78FDC8" w14:textId="77777777" w:rsidR="003117C0" w:rsidRPr="003117C0" w:rsidRDefault="003117C0" w:rsidP="000929B7">
      <w:pPr>
        <w:pStyle w:val="Paragraphedeliste"/>
        <w:numPr>
          <w:ilvl w:val="0"/>
          <w:numId w:val="22"/>
        </w:numPr>
        <w:spacing w:line="276" w:lineRule="auto"/>
        <w:ind w:left="1134"/>
        <w:rPr>
          <w:rFonts w:asciiTheme="minorHAnsi" w:hAnsiTheme="minorHAnsi" w:cstheme="minorHAnsi"/>
        </w:rPr>
      </w:pPr>
      <w:r w:rsidRPr="003117C0">
        <w:rPr>
          <w:rFonts w:asciiTheme="minorHAnsi" w:hAnsiTheme="minorHAnsi" w:cstheme="minorHAnsi"/>
        </w:rPr>
        <w:t>Critères de séparation : sélectivité, efficacité, résolution</w:t>
      </w:r>
    </w:p>
    <w:p w14:paraId="28ACCF5A" w14:textId="77777777" w:rsidR="003117C0" w:rsidRPr="003117C0" w:rsidRDefault="003117C0" w:rsidP="000929B7">
      <w:pPr>
        <w:pStyle w:val="Paragraphedeliste"/>
        <w:numPr>
          <w:ilvl w:val="0"/>
          <w:numId w:val="22"/>
        </w:numPr>
        <w:spacing w:line="276" w:lineRule="auto"/>
        <w:ind w:left="1134"/>
        <w:rPr>
          <w:rFonts w:asciiTheme="minorHAnsi" w:hAnsiTheme="minorHAnsi" w:cstheme="minorHAnsi"/>
        </w:rPr>
      </w:pPr>
      <w:r w:rsidRPr="003117C0">
        <w:rPr>
          <w:rFonts w:asciiTheme="minorHAnsi" w:hAnsiTheme="minorHAnsi" w:cstheme="minorHAnsi"/>
        </w:rPr>
        <w:t>Types de séparation : extraction, chromatographie, électrophorèse</w:t>
      </w:r>
    </w:p>
    <w:p w14:paraId="089B868A" w14:textId="77777777" w:rsidR="003117C0" w:rsidRPr="003117C0" w:rsidRDefault="003117C0" w:rsidP="000929B7">
      <w:pPr>
        <w:pStyle w:val="Paragraphedeliste"/>
        <w:numPr>
          <w:ilvl w:val="0"/>
          <w:numId w:val="22"/>
        </w:numPr>
        <w:spacing w:line="276" w:lineRule="auto"/>
        <w:ind w:left="1134"/>
        <w:rPr>
          <w:rFonts w:asciiTheme="minorHAnsi" w:hAnsiTheme="minorHAnsi" w:cstheme="minorHAnsi"/>
        </w:rPr>
      </w:pPr>
      <w:r w:rsidRPr="003117C0">
        <w:rPr>
          <w:rFonts w:asciiTheme="minorHAnsi" w:hAnsiTheme="minorHAnsi" w:cstheme="minorHAnsi"/>
        </w:rPr>
        <w:t>Paramètres clés : facteur de rétention, temps de rétention, pic chromatographique, efficacité (nombre de plateaux)</w:t>
      </w:r>
    </w:p>
    <w:p w14:paraId="5185239D" w14:textId="77777777" w:rsidR="003117C0" w:rsidRPr="003117C0" w:rsidRDefault="003117C0" w:rsidP="000929B7">
      <w:pPr>
        <w:pStyle w:val="Paragraphedeliste"/>
        <w:numPr>
          <w:ilvl w:val="0"/>
          <w:numId w:val="22"/>
        </w:numPr>
        <w:spacing w:line="276" w:lineRule="auto"/>
        <w:ind w:left="1134"/>
        <w:rPr>
          <w:rFonts w:asciiTheme="minorHAnsi" w:hAnsiTheme="minorHAnsi" w:cstheme="minorHAnsi"/>
        </w:rPr>
      </w:pPr>
      <w:r w:rsidRPr="003117C0">
        <w:rPr>
          <w:rFonts w:asciiTheme="minorHAnsi" w:hAnsiTheme="minorHAnsi" w:cstheme="minorHAnsi"/>
        </w:rPr>
        <w:t>Choix d'une méthode en fonction de l’échantillon</w:t>
      </w:r>
    </w:p>
    <w:p w14:paraId="7BB422CF" w14:textId="77777777" w:rsidR="003117C0" w:rsidRPr="003117C0" w:rsidRDefault="003117C0" w:rsidP="003117C0">
      <w:pPr>
        <w:spacing w:line="276" w:lineRule="auto"/>
        <w:rPr>
          <w:rFonts w:cstheme="minorHAnsi"/>
          <w:b/>
          <w:bCs/>
          <w:sz w:val="24"/>
          <w:szCs w:val="24"/>
        </w:rPr>
      </w:pPr>
      <w:r w:rsidRPr="003117C0">
        <w:rPr>
          <w:rFonts w:cstheme="minorHAnsi"/>
          <w:b/>
          <w:bCs/>
          <w:sz w:val="24"/>
          <w:szCs w:val="24"/>
        </w:rPr>
        <w:t>Chapitre 2 – Chromatographie sur couche mince (CCM) et sur colonne (2 semaines)</w:t>
      </w:r>
    </w:p>
    <w:p w14:paraId="48A86B2A" w14:textId="77777777" w:rsidR="003117C0" w:rsidRPr="003117C0" w:rsidRDefault="003117C0" w:rsidP="000929B7">
      <w:pPr>
        <w:pStyle w:val="Paragraphedeliste"/>
        <w:numPr>
          <w:ilvl w:val="0"/>
          <w:numId w:val="22"/>
        </w:numPr>
        <w:spacing w:line="276" w:lineRule="auto"/>
        <w:ind w:left="1134"/>
        <w:rPr>
          <w:rFonts w:asciiTheme="minorHAnsi" w:hAnsiTheme="minorHAnsi" w:cstheme="minorHAnsi"/>
        </w:rPr>
      </w:pPr>
      <w:r w:rsidRPr="003117C0">
        <w:rPr>
          <w:rFonts w:asciiTheme="minorHAnsi" w:hAnsiTheme="minorHAnsi" w:cstheme="minorHAnsi"/>
        </w:rPr>
        <w:t>Principe de la CCM : support, éluant, migration, visualisation</w:t>
      </w:r>
    </w:p>
    <w:p w14:paraId="00240FCA" w14:textId="77777777" w:rsidR="003117C0" w:rsidRPr="003117C0" w:rsidRDefault="003117C0" w:rsidP="000929B7">
      <w:pPr>
        <w:pStyle w:val="Paragraphedeliste"/>
        <w:numPr>
          <w:ilvl w:val="0"/>
          <w:numId w:val="22"/>
        </w:numPr>
        <w:spacing w:line="276" w:lineRule="auto"/>
        <w:ind w:left="1134"/>
        <w:rPr>
          <w:rFonts w:asciiTheme="minorHAnsi" w:hAnsiTheme="minorHAnsi" w:cstheme="minorHAnsi"/>
        </w:rPr>
      </w:pPr>
      <w:r w:rsidRPr="003117C0">
        <w:rPr>
          <w:rFonts w:asciiTheme="minorHAnsi" w:hAnsiTheme="minorHAnsi" w:cstheme="minorHAnsi"/>
        </w:rPr>
        <w:t>Calcul du rapport frontal (Rf)</w:t>
      </w:r>
    </w:p>
    <w:p w14:paraId="027E7095" w14:textId="77777777" w:rsidR="003117C0" w:rsidRPr="003117C0" w:rsidRDefault="003117C0" w:rsidP="000929B7">
      <w:pPr>
        <w:pStyle w:val="Paragraphedeliste"/>
        <w:numPr>
          <w:ilvl w:val="0"/>
          <w:numId w:val="22"/>
        </w:numPr>
        <w:spacing w:line="276" w:lineRule="auto"/>
        <w:ind w:left="1134"/>
        <w:rPr>
          <w:rFonts w:asciiTheme="minorHAnsi" w:hAnsiTheme="minorHAnsi" w:cstheme="minorHAnsi"/>
        </w:rPr>
      </w:pPr>
      <w:r w:rsidRPr="003117C0">
        <w:rPr>
          <w:rFonts w:asciiTheme="minorHAnsi" w:hAnsiTheme="minorHAnsi" w:cstheme="minorHAnsi"/>
        </w:rPr>
        <w:t>Chromatographie sur colonne classique : types de phases stationnaires, élution gravitationnelle ou sous pression</w:t>
      </w:r>
    </w:p>
    <w:p w14:paraId="47B1C073" w14:textId="77777777" w:rsidR="003117C0" w:rsidRPr="003117C0" w:rsidRDefault="003117C0" w:rsidP="000929B7">
      <w:pPr>
        <w:pStyle w:val="Paragraphedeliste"/>
        <w:numPr>
          <w:ilvl w:val="0"/>
          <w:numId w:val="22"/>
        </w:numPr>
        <w:spacing w:line="276" w:lineRule="auto"/>
        <w:ind w:left="1134"/>
        <w:rPr>
          <w:rFonts w:asciiTheme="minorHAnsi" w:hAnsiTheme="minorHAnsi" w:cstheme="minorHAnsi"/>
        </w:rPr>
      </w:pPr>
      <w:r w:rsidRPr="003117C0">
        <w:rPr>
          <w:rFonts w:asciiTheme="minorHAnsi" w:hAnsiTheme="minorHAnsi" w:cstheme="minorHAnsi"/>
        </w:rPr>
        <w:t>Applications en purification, contrôle qualité</w:t>
      </w:r>
    </w:p>
    <w:p w14:paraId="0930C619" w14:textId="77777777" w:rsidR="003117C0" w:rsidRPr="003117C0" w:rsidRDefault="003117C0" w:rsidP="003117C0">
      <w:pPr>
        <w:spacing w:line="276" w:lineRule="auto"/>
        <w:rPr>
          <w:rFonts w:cstheme="minorHAnsi"/>
          <w:b/>
          <w:bCs/>
          <w:sz w:val="24"/>
          <w:szCs w:val="24"/>
        </w:rPr>
      </w:pPr>
      <w:r w:rsidRPr="003117C0">
        <w:rPr>
          <w:rFonts w:cstheme="minorHAnsi"/>
          <w:b/>
          <w:bCs/>
          <w:sz w:val="24"/>
          <w:szCs w:val="24"/>
        </w:rPr>
        <w:t>Chapitre 3 – Chromatographie liquide haute performance (HPLC) (3 semaines)</w:t>
      </w:r>
    </w:p>
    <w:p w14:paraId="2F2C67D4"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Constitution d’un système HPLC : pompe, injecteur, colonne, détecteurs (UV, DAD, fluorescence, MS)</w:t>
      </w:r>
    </w:p>
    <w:p w14:paraId="5597F313"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Modes d’élution : isocratique, gradient</w:t>
      </w:r>
    </w:p>
    <w:p w14:paraId="41550F8C"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Phases stationnaires : C18, C8, phases polaires</w:t>
      </w:r>
    </w:p>
    <w:p w14:paraId="77423A0F"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Types de HPLC : en phase inverse, phase normale, échange d’ions, exclusion stérique</w:t>
      </w:r>
    </w:p>
    <w:p w14:paraId="42BA473D"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Optimisation des conditions chromatographiques</w:t>
      </w:r>
    </w:p>
    <w:p w14:paraId="7F4BB750"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Applications : analyse de médicaments, pesticides, produits naturels</w:t>
      </w:r>
    </w:p>
    <w:p w14:paraId="16C47532" w14:textId="77777777" w:rsidR="003117C0" w:rsidRPr="003117C0" w:rsidRDefault="003117C0" w:rsidP="003117C0">
      <w:pPr>
        <w:spacing w:line="276" w:lineRule="auto"/>
        <w:rPr>
          <w:rFonts w:cstheme="minorHAnsi"/>
          <w:b/>
          <w:bCs/>
          <w:sz w:val="24"/>
          <w:szCs w:val="24"/>
        </w:rPr>
      </w:pPr>
      <w:r w:rsidRPr="003117C0">
        <w:rPr>
          <w:rFonts w:cstheme="minorHAnsi"/>
          <w:b/>
          <w:bCs/>
          <w:sz w:val="24"/>
          <w:szCs w:val="24"/>
        </w:rPr>
        <w:t>Chapitre 4 – Chromatographie en phase gazeuse (GC) (3 semaines)</w:t>
      </w:r>
    </w:p>
    <w:p w14:paraId="09D0BFD5"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Principe de la GC : transporteur gazeux, colonne capillaire, injection</w:t>
      </w:r>
    </w:p>
    <w:p w14:paraId="285BF87E"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Types de colonnes (remplies, capillaires), choix de la phase stationnaire</w:t>
      </w:r>
    </w:p>
    <w:p w14:paraId="6B58B065"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Détecteurs : FID, TCD, ECD, MS</w:t>
      </w:r>
    </w:p>
    <w:p w14:paraId="4473FC7D"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Préparation des échantillons (</w:t>
      </w:r>
      <w:proofErr w:type="spellStart"/>
      <w:r w:rsidRPr="003117C0">
        <w:rPr>
          <w:rFonts w:asciiTheme="minorHAnsi" w:hAnsiTheme="minorHAnsi" w:cstheme="minorHAnsi"/>
        </w:rPr>
        <w:t>dérivatisation</w:t>
      </w:r>
      <w:proofErr w:type="spellEnd"/>
      <w:r w:rsidRPr="003117C0">
        <w:rPr>
          <w:rFonts w:asciiTheme="minorHAnsi" w:hAnsiTheme="minorHAnsi" w:cstheme="minorHAnsi"/>
        </w:rPr>
        <w:t>)</w:t>
      </w:r>
    </w:p>
    <w:p w14:paraId="30AA3388" w14:textId="77777777" w:rsid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Applications : analyse des solvants, arômes, hydrocarbures</w:t>
      </w:r>
    </w:p>
    <w:p w14:paraId="0C676514" w14:textId="77777777" w:rsidR="00F4152B" w:rsidRPr="00F4152B" w:rsidRDefault="00F4152B" w:rsidP="00F4152B">
      <w:pPr>
        <w:spacing w:line="276" w:lineRule="auto"/>
        <w:rPr>
          <w:rFonts w:cstheme="minorHAnsi"/>
        </w:rPr>
      </w:pPr>
    </w:p>
    <w:p w14:paraId="0C87C65F" w14:textId="77777777" w:rsidR="003117C0" w:rsidRPr="003117C0" w:rsidRDefault="003117C0" w:rsidP="003117C0">
      <w:pPr>
        <w:spacing w:line="276" w:lineRule="auto"/>
        <w:rPr>
          <w:rFonts w:cstheme="minorHAnsi"/>
          <w:b/>
          <w:bCs/>
          <w:sz w:val="24"/>
          <w:szCs w:val="24"/>
        </w:rPr>
      </w:pPr>
      <w:r w:rsidRPr="003117C0">
        <w:rPr>
          <w:rFonts w:cstheme="minorHAnsi"/>
          <w:b/>
          <w:bCs/>
          <w:sz w:val="24"/>
          <w:szCs w:val="24"/>
        </w:rPr>
        <w:lastRenderedPageBreak/>
        <w:t xml:space="preserve">Chapitre 5 – Électrophorèse capillaire et autres techniques </w:t>
      </w:r>
      <w:proofErr w:type="spellStart"/>
      <w:r w:rsidRPr="003117C0">
        <w:rPr>
          <w:rFonts w:cstheme="minorHAnsi"/>
          <w:b/>
          <w:bCs/>
          <w:sz w:val="24"/>
          <w:szCs w:val="24"/>
        </w:rPr>
        <w:t>électromigratoires</w:t>
      </w:r>
      <w:proofErr w:type="spellEnd"/>
      <w:r w:rsidRPr="003117C0">
        <w:rPr>
          <w:rFonts w:cstheme="minorHAnsi"/>
          <w:b/>
          <w:bCs/>
          <w:sz w:val="24"/>
          <w:szCs w:val="24"/>
        </w:rPr>
        <w:t xml:space="preserve"> (2 semaines)</w:t>
      </w:r>
    </w:p>
    <w:p w14:paraId="4FD1D572"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Principes de l’électrophorèse : mobilité ionique, séparation selon la charge et taille</w:t>
      </w:r>
    </w:p>
    <w:p w14:paraId="3FF65353"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Électrophorèse capillaire : configuration, injection, détection</w:t>
      </w:r>
    </w:p>
    <w:p w14:paraId="67E779FB"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Applications : acides aminés, peptides, ADN</w:t>
      </w:r>
    </w:p>
    <w:p w14:paraId="363F826D"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Comparaison avec chromatographie liquide</w:t>
      </w:r>
    </w:p>
    <w:p w14:paraId="3D7B6D2F" w14:textId="77777777" w:rsidR="003117C0" w:rsidRPr="003117C0" w:rsidRDefault="003117C0" w:rsidP="003117C0">
      <w:pPr>
        <w:spacing w:line="276" w:lineRule="auto"/>
        <w:rPr>
          <w:rFonts w:cstheme="minorHAnsi"/>
          <w:b/>
          <w:bCs/>
          <w:sz w:val="24"/>
          <w:szCs w:val="24"/>
        </w:rPr>
      </w:pPr>
      <w:r w:rsidRPr="003117C0">
        <w:rPr>
          <w:rFonts w:cstheme="minorHAnsi"/>
          <w:b/>
          <w:bCs/>
          <w:sz w:val="24"/>
          <w:szCs w:val="24"/>
        </w:rPr>
        <w:t>Chapitre 6 – Autres techniques séparatives (2 semaines)</w:t>
      </w:r>
    </w:p>
    <w:p w14:paraId="431878E5"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Dialyse, Microfiltration, ultrafiltration, électrodialyse</w:t>
      </w:r>
    </w:p>
    <w:p w14:paraId="1CE2B459" w14:textId="77777777" w:rsidR="003117C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 xml:space="preserve">Extraction liquide-liquide et extraction en phase solide (SPE) </w:t>
      </w:r>
    </w:p>
    <w:p w14:paraId="402D74ED" w14:textId="77777777" w:rsidR="00005880" w:rsidRPr="003117C0" w:rsidRDefault="003117C0" w:rsidP="000929B7">
      <w:pPr>
        <w:pStyle w:val="Paragraphedeliste"/>
        <w:numPr>
          <w:ilvl w:val="0"/>
          <w:numId w:val="50"/>
        </w:numPr>
        <w:spacing w:line="276" w:lineRule="auto"/>
        <w:rPr>
          <w:rFonts w:asciiTheme="minorHAnsi" w:hAnsiTheme="minorHAnsi" w:cstheme="minorHAnsi"/>
        </w:rPr>
      </w:pPr>
      <w:r w:rsidRPr="003117C0">
        <w:rPr>
          <w:rFonts w:asciiTheme="minorHAnsi" w:hAnsiTheme="minorHAnsi" w:cstheme="minorHAnsi"/>
        </w:rPr>
        <w:t>Chromatographie de gaz supercritique (SFC)</w:t>
      </w:r>
    </w:p>
    <w:p w14:paraId="2AEB8396" w14:textId="77777777" w:rsidR="00005880" w:rsidRDefault="00005880" w:rsidP="00D72195">
      <w:pPr>
        <w:spacing w:after="120" w:line="276" w:lineRule="auto"/>
        <w:jc w:val="both"/>
        <w:rPr>
          <w:rFonts w:ascii="Arial" w:hAnsi="Arial" w:cs="Arial"/>
          <w:b/>
        </w:rPr>
      </w:pPr>
    </w:p>
    <w:p w14:paraId="0D038640" w14:textId="77777777" w:rsidR="00F4152B" w:rsidRDefault="00F4152B" w:rsidP="00D72195">
      <w:pPr>
        <w:spacing w:after="120" w:line="276" w:lineRule="auto"/>
        <w:jc w:val="both"/>
        <w:rPr>
          <w:rFonts w:ascii="Arial" w:hAnsi="Arial" w:cs="Arial"/>
          <w:b/>
        </w:rPr>
      </w:pPr>
    </w:p>
    <w:p w14:paraId="0B071F3B" w14:textId="77777777" w:rsidR="00F4152B" w:rsidRPr="0076524A" w:rsidRDefault="00F4152B" w:rsidP="00F4152B">
      <w:pPr>
        <w:rPr>
          <w:sz w:val="24"/>
          <w:szCs w:val="24"/>
        </w:rPr>
      </w:pPr>
      <w:r w:rsidRPr="0076524A">
        <w:rPr>
          <w:b/>
          <w:bCs/>
          <w:sz w:val="24"/>
          <w:szCs w:val="24"/>
        </w:rPr>
        <w:t>Mode d’évaluation :</w:t>
      </w:r>
      <w:r w:rsidRPr="0076524A">
        <w:rPr>
          <w:sz w:val="24"/>
          <w:szCs w:val="24"/>
        </w:rPr>
        <w:t xml:space="preserve"> (type d’évaluation et pondération)</w:t>
      </w:r>
    </w:p>
    <w:p w14:paraId="2B45D780" w14:textId="2D3083D5" w:rsidR="00F4152B" w:rsidRDefault="0089730E" w:rsidP="00F4152B">
      <w:pPr>
        <w:spacing w:after="120" w:line="276" w:lineRule="auto"/>
        <w:rPr>
          <w:rFonts w:ascii="Arial" w:hAnsi="Arial" w:cs="Arial"/>
          <w:b/>
        </w:rPr>
      </w:pPr>
      <w:proofErr w:type="gramStart"/>
      <w:r>
        <w:rPr>
          <w:b/>
          <w:bCs/>
          <w:sz w:val="24"/>
          <w:szCs w:val="24"/>
        </w:rPr>
        <w:t xml:space="preserve">Continu </w:t>
      </w:r>
      <w:r w:rsidR="00F4152B">
        <w:rPr>
          <w:b/>
          <w:bCs/>
          <w:sz w:val="24"/>
          <w:szCs w:val="24"/>
        </w:rPr>
        <w:t xml:space="preserve"> 33</w:t>
      </w:r>
      <w:proofErr w:type="gramEnd"/>
      <w:r w:rsidR="00F4152B" w:rsidRPr="0076524A">
        <w:rPr>
          <w:b/>
          <w:bCs/>
          <w:sz w:val="24"/>
          <w:szCs w:val="24"/>
        </w:rPr>
        <w:t xml:space="preserve">%, Examen </w:t>
      </w:r>
      <w:r w:rsidR="00F4152B">
        <w:rPr>
          <w:b/>
          <w:bCs/>
          <w:sz w:val="24"/>
          <w:szCs w:val="24"/>
        </w:rPr>
        <w:t>67</w:t>
      </w:r>
      <w:r w:rsidR="00F4152B" w:rsidRPr="0076524A">
        <w:rPr>
          <w:b/>
          <w:bCs/>
          <w:sz w:val="24"/>
          <w:szCs w:val="24"/>
        </w:rPr>
        <w:t>%</w:t>
      </w:r>
    </w:p>
    <w:p w14:paraId="5B41EBFD" w14:textId="77777777" w:rsidR="00F4152B" w:rsidRDefault="00F4152B" w:rsidP="00D72195">
      <w:pPr>
        <w:spacing w:after="120" w:line="276" w:lineRule="auto"/>
        <w:jc w:val="both"/>
        <w:rPr>
          <w:rFonts w:ascii="Arial" w:hAnsi="Arial" w:cs="Arial"/>
          <w:b/>
        </w:rPr>
        <w:sectPr w:rsidR="00F4152B" w:rsidSect="005B719B">
          <w:pgSz w:w="11906" w:h="16838"/>
          <w:pgMar w:top="1418" w:right="1134" w:bottom="992" w:left="1021" w:header="709" w:footer="709" w:gutter="0"/>
          <w:cols w:space="708"/>
          <w:docGrid w:linePitch="360"/>
        </w:sectPr>
      </w:pPr>
    </w:p>
    <w:p w14:paraId="2823E304" w14:textId="77777777" w:rsidR="00D72195" w:rsidRPr="00CA5CAD" w:rsidRDefault="00D72195" w:rsidP="00D72195">
      <w:pPr>
        <w:spacing w:after="120" w:line="276" w:lineRule="auto"/>
        <w:jc w:val="both"/>
        <w:rPr>
          <w:rFonts w:ascii="Arial" w:hAnsi="Arial" w:cs="Arial"/>
          <w:b/>
          <w:i/>
        </w:rPr>
      </w:pPr>
      <w:r w:rsidRPr="00CA5CAD">
        <w:rPr>
          <w:rFonts w:ascii="Arial" w:hAnsi="Arial" w:cs="Arial"/>
          <w:b/>
        </w:rPr>
        <w:lastRenderedPageBreak/>
        <w:t>Semestre </w:t>
      </w:r>
      <w:r w:rsidRPr="00CA5CAD">
        <w:rPr>
          <w:rFonts w:ascii="Arial" w:hAnsi="Arial" w:cs="Arial"/>
          <w:b/>
          <w:i/>
        </w:rPr>
        <w:t>: 2</w:t>
      </w:r>
    </w:p>
    <w:p w14:paraId="03C8DBE9" w14:textId="009B631C" w:rsidR="00D72195" w:rsidRPr="00CA5CAD" w:rsidRDefault="00D72195" w:rsidP="00F4152B">
      <w:pPr>
        <w:spacing w:after="120" w:line="276" w:lineRule="auto"/>
        <w:ind w:right="282"/>
        <w:rPr>
          <w:rFonts w:ascii="Arial" w:hAnsi="Arial" w:cs="Arial"/>
          <w:b/>
          <w:iCs/>
        </w:rPr>
      </w:pPr>
      <w:r w:rsidRPr="00CA5CAD">
        <w:rPr>
          <w:rFonts w:ascii="Arial" w:hAnsi="Arial" w:cs="Arial"/>
          <w:b/>
          <w:iCs/>
        </w:rPr>
        <w:t xml:space="preserve">Intitulé de l’UE : </w:t>
      </w:r>
      <w:r w:rsidR="00F4152B" w:rsidRPr="00CA5CAD">
        <w:rPr>
          <w:rFonts w:cstheme="minorHAnsi"/>
          <w:b/>
        </w:rPr>
        <w:t>Méthodologie</w:t>
      </w:r>
      <w:r w:rsidRPr="00CA5CAD">
        <w:rPr>
          <w:rFonts w:ascii="Calibri" w:eastAsia="Calibri" w:hAnsi="Calibri" w:cs="Calibri"/>
          <w:b/>
        </w:rPr>
        <w:t xml:space="preserve"> </w:t>
      </w:r>
    </w:p>
    <w:p w14:paraId="4BA929C0" w14:textId="77777777" w:rsidR="00D72195" w:rsidRPr="00CA5CAD" w:rsidRDefault="00D72195" w:rsidP="006D1357">
      <w:pPr>
        <w:spacing w:after="120" w:line="276" w:lineRule="auto"/>
        <w:ind w:right="282"/>
        <w:rPr>
          <w:rFonts w:ascii="Arial" w:hAnsi="Arial" w:cs="Arial"/>
          <w:b/>
          <w:iCs/>
        </w:rPr>
      </w:pPr>
      <w:r w:rsidRPr="00CA5CAD">
        <w:rPr>
          <w:rFonts w:ascii="Arial" w:hAnsi="Arial" w:cs="Arial"/>
          <w:b/>
          <w:iCs/>
        </w:rPr>
        <w:t xml:space="preserve">Intitulé de la matière : </w:t>
      </w:r>
      <w:r w:rsidR="006D1357" w:rsidRPr="00CA5CAD">
        <w:rPr>
          <w:rFonts w:cstheme="minorHAnsi"/>
          <w:b/>
        </w:rPr>
        <w:t>Qualifications et validations analytiques</w:t>
      </w:r>
    </w:p>
    <w:p w14:paraId="0BDE3C16" w14:textId="77777777" w:rsidR="00D72195" w:rsidRDefault="00D72195" w:rsidP="00D72195">
      <w:pPr>
        <w:spacing w:after="120" w:line="276" w:lineRule="auto"/>
        <w:rPr>
          <w:rFonts w:cstheme="minorHAnsi"/>
        </w:rPr>
      </w:pPr>
    </w:p>
    <w:p w14:paraId="67B3C266" w14:textId="77777777" w:rsidR="00272639" w:rsidRDefault="00272639" w:rsidP="00272639">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7635BBE9" w14:textId="77777777" w:rsidR="00272639" w:rsidRPr="00272639" w:rsidRDefault="00272639" w:rsidP="000929B7">
      <w:pPr>
        <w:pStyle w:val="NormalWeb"/>
        <w:numPr>
          <w:ilvl w:val="0"/>
          <w:numId w:val="52"/>
        </w:numPr>
        <w:spacing w:line="276" w:lineRule="auto"/>
        <w:ind w:left="714" w:hanging="357"/>
        <w:rPr>
          <w:rFonts w:asciiTheme="minorHAnsi" w:hAnsiTheme="minorHAnsi" w:cstheme="minorHAnsi"/>
          <w:sz w:val="22"/>
          <w:szCs w:val="22"/>
        </w:rPr>
      </w:pPr>
      <w:r w:rsidRPr="00272639">
        <w:rPr>
          <w:rFonts w:asciiTheme="minorHAnsi" w:hAnsiTheme="minorHAnsi" w:cstheme="minorHAnsi"/>
          <w:sz w:val="22"/>
          <w:szCs w:val="22"/>
        </w:rPr>
        <w:t>Comprendre les concepts de qualification et de validation des méthodes analytiques.</w:t>
      </w:r>
    </w:p>
    <w:p w14:paraId="0676D954" w14:textId="77777777" w:rsidR="00272639" w:rsidRPr="00272639" w:rsidRDefault="00272639" w:rsidP="000929B7">
      <w:pPr>
        <w:pStyle w:val="NormalWeb"/>
        <w:numPr>
          <w:ilvl w:val="0"/>
          <w:numId w:val="52"/>
        </w:numPr>
        <w:spacing w:line="276" w:lineRule="auto"/>
        <w:ind w:left="714" w:hanging="357"/>
        <w:rPr>
          <w:rFonts w:asciiTheme="minorHAnsi" w:hAnsiTheme="minorHAnsi" w:cstheme="minorHAnsi"/>
          <w:sz w:val="22"/>
          <w:szCs w:val="22"/>
        </w:rPr>
      </w:pPr>
      <w:r w:rsidRPr="00272639">
        <w:rPr>
          <w:rFonts w:asciiTheme="minorHAnsi" w:hAnsiTheme="minorHAnsi" w:cstheme="minorHAnsi"/>
          <w:sz w:val="22"/>
          <w:szCs w:val="22"/>
        </w:rPr>
        <w:t>Maîtriser les paramètres de performance analytiques (exactitude, fidélité, linéarité, etc.).</w:t>
      </w:r>
    </w:p>
    <w:p w14:paraId="187C0C69" w14:textId="77777777" w:rsidR="00272639" w:rsidRPr="00272639" w:rsidRDefault="00272639" w:rsidP="000929B7">
      <w:pPr>
        <w:pStyle w:val="NormalWeb"/>
        <w:numPr>
          <w:ilvl w:val="0"/>
          <w:numId w:val="52"/>
        </w:numPr>
        <w:spacing w:line="276" w:lineRule="auto"/>
        <w:ind w:left="714" w:hanging="357"/>
        <w:rPr>
          <w:rFonts w:asciiTheme="minorHAnsi" w:hAnsiTheme="minorHAnsi" w:cstheme="minorHAnsi"/>
          <w:sz w:val="22"/>
          <w:szCs w:val="22"/>
        </w:rPr>
      </w:pPr>
      <w:r w:rsidRPr="00272639">
        <w:rPr>
          <w:rFonts w:asciiTheme="minorHAnsi" w:hAnsiTheme="minorHAnsi" w:cstheme="minorHAnsi"/>
          <w:sz w:val="22"/>
          <w:szCs w:val="22"/>
        </w:rPr>
        <w:t>Appliquer les normes et directives réglementaires en validation analytique.</w:t>
      </w:r>
    </w:p>
    <w:p w14:paraId="69F4E804" w14:textId="77777777" w:rsidR="00272639" w:rsidRPr="00272639" w:rsidRDefault="00272639" w:rsidP="000929B7">
      <w:pPr>
        <w:pStyle w:val="NormalWeb"/>
        <w:numPr>
          <w:ilvl w:val="0"/>
          <w:numId w:val="52"/>
        </w:numPr>
        <w:spacing w:line="276" w:lineRule="auto"/>
        <w:ind w:left="714" w:hanging="357"/>
        <w:rPr>
          <w:rFonts w:asciiTheme="minorHAnsi" w:hAnsiTheme="minorHAnsi" w:cstheme="minorHAnsi"/>
          <w:sz w:val="22"/>
          <w:szCs w:val="22"/>
        </w:rPr>
      </w:pPr>
      <w:r w:rsidRPr="00272639">
        <w:rPr>
          <w:rFonts w:asciiTheme="minorHAnsi" w:hAnsiTheme="minorHAnsi" w:cstheme="minorHAnsi"/>
          <w:sz w:val="22"/>
          <w:szCs w:val="22"/>
        </w:rPr>
        <w:t>Évaluer la fiabilité et la robustesse des méthodes utilisées.</w:t>
      </w:r>
    </w:p>
    <w:p w14:paraId="7375D36B" w14:textId="77777777" w:rsidR="00272639" w:rsidRPr="00272639" w:rsidRDefault="00272639" w:rsidP="000929B7">
      <w:pPr>
        <w:pStyle w:val="NormalWeb"/>
        <w:numPr>
          <w:ilvl w:val="0"/>
          <w:numId w:val="52"/>
        </w:numPr>
        <w:spacing w:line="276" w:lineRule="auto"/>
        <w:ind w:left="714" w:hanging="357"/>
        <w:rPr>
          <w:rFonts w:asciiTheme="minorHAnsi" w:hAnsiTheme="minorHAnsi" w:cstheme="minorHAnsi"/>
          <w:sz w:val="22"/>
          <w:szCs w:val="22"/>
        </w:rPr>
      </w:pPr>
      <w:r w:rsidRPr="00272639">
        <w:rPr>
          <w:rFonts w:asciiTheme="minorHAnsi" w:hAnsiTheme="minorHAnsi" w:cstheme="minorHAnsi"/>
          <w:sz w:val="22"/>
          <w:szCs w:val="22"/>
        </w:rPr>
        <w:t>Rédiger un dossier de validation conforme aux exigences qualité.</w:t>
      </w:r>
    </w:p>
    <w:p w14:paraId="0A3C9447" w14:textId="77777777" w:rsidR="00272639" w:rsidRDefault="00272639" w:rsidP="00D72195">
      <w:pPr>
        <w:spacing w:after="120" w:line="276" w:lineRule="auto"/>
        <w:rPr>
          <w:rFonts w:cstheme="minorHAnsi"/>
        </w:rPr>
      </w:pPr>
    </w:p>
    <w:p w14:paraId="51112A8E" w14:textId="56431A38" w:rsidR="00D72195" w:rsidRDefault="00D72195" w:rsidP="00D72195">
      <w:pPr>
        <w:jc w:val="both"/>
        <w:rPr>
          <w:rFonts w:ascii="Arial" w:hAnsi="Arial" w:cs="Arial"/>
          <w:b/>
          <w:bCs/>
          <w:sz w:val="24"/>
          <w:szCs w:val="24"/>
          <w:lang w:bidi="ar-DZ"/>
        </w:rPr>
      </w:pPr>
      <w:r w:rsidRPr="00CA5CAD">
        <w:rPr>
          <w:rFonts w:ascii="Arial" w:hAnsi="Arial" w:cs="Arial"/>
          <w:b/>
          <w:bCs/>
          <w:sz w:val="24"/>
          <w:szCs w:val="24"/>
          <w:lang w:bidi="ar-DZ"/>
        </w:rPr>
        <w:t>Contenu de la matière</w:t>
      </w:r>
      <w:r w:rsidR="00CA5CAD" w:rsidRPr="00CA5CAD">
        <w:rPr>
          <w:rFonts w:ascii="Arial" w:hAnsi="Arial" w:cs="Arial"/>
          <w:b/>
          <w:bCs/>
          <w:sz w:val="24"/>
          <w:szCs w:val="24"/>
          <w:lang w:bidi="ar-DZ"/>
        </w:rPr>
        <w:t> :</w:t>
      </w:r>
    </w:p>
    <w:p w14:paraId="6751B760" w14:textId="77777777" w:rsidR="00CA5CAD" w:rsidRPr="00CA5CAD" w:rsidRDefault="00CA5CAD" w:rsidP="00D72195">
      <w:pPr>
        <w:jc w:val="both"/>
        <w:rPr>
          <w:rFonts w:ascii="Arial" w:hAnsi="Arial" w:cs="Arial"/>
          <w:b/>
          <w:bCs/>
          <w:sz w:val="24"/>
          <w:szCs w:val="24"/>
          <w:lang w:bidi="ar-DZ"/>
        </w:rPr>
      </w:pPr>
    </w:p>
    <w:p w14:paraId="1A9A5D5C" w14:textId="77777777" w:rsidR="00132E2B" w:rsidRPr="00132E2B" w:rsidRDefault="00132E2B" w:rsidP="00132E2B">
      <w:pPr>
        <w:spacing w:after="120" w:line="276" w:lineRule="auto"/>
        <w:rPr>
          <w:rFonts w:cstheme="minorHAnsi"/>
          <w:b/>
          <w:bCs/>
          <w:sz w:val="24"/>
          <w:szCs w:val="24"/>
        </w:rPr>
      </w:pPr>
      <w:r w:rsidRPr="00132E2B">
        <w:rPr>
          <w:rFonts w:cstheme="minorHAnsi"/>
          <w:b/>
          <w:bCs/>
          <w:sz w:val="24"/>
          <w:szCs w:val="24"/>
        </w:rPr>
        <w:t>Chapitre 1 : Principes généraux de la qualification et de la validation (2 semaines)</w:t>
      </w:r>
    </w:p>
    <w:p w14:paraId="2EFC48BF" w14:textId="77777777" w:rsidR="00132E2B" w:rsidRPr="00621766" w:rsidRDefault="00132E2B" w:rsidP="000929B7">
      <w:pPr>
        <w:pStyle w:val="Paragraphedeliste"/>
        <w:numPr>
          <w:ilvl w:val="0"/>
          <w:numId w:val="53"/>
        </w:numPr>
        <w:spacing w:after="120" w:line="276" w:lineRule="auto"/>
        <w:rPr>
          <w:rFonts w:cstheme="minorHAnsi"/>
        </w:rPr>
      </w:pPr>
      <w:r w:rsidRPr="00621766">
        <w:rPr>
          <w:rFonts w:cstheme="minorHAnsi"/>
        </w:rPr>
        <w:t>Définitions : qualification, validation, vérification, étalonnage.</w:t>
      </w:r>
    </w:p>
    <w:p w14:paraId="1F7F9551" w14:textId="77777777" w:rsidR="00132E2B" w:rsidRPr="00621766" w:rsidRDefault="00132E2B" w:rsidP="000929B7">
      <w:pPr>
        <w:pStyle w:val="Paragraphedeliste"/>
        <w:numPr>
          <w:ilvl w:val="0"/>
          <w:numId w:val="53"/>
        </w:numPr>
        <w:spacing w:after="120" w:line="276" w:lineRule="auto"/>
        <w:rPr>
          <w:rFonts w:cstheme="minorHAnsi"/>
        </w:rPr>
      </w:pPr>
      <w:r w:rsidRPr="00621766">
        <w:rPr>
          <w:rFonts w:cstheme="minorHAnsi"/>
        </w:rPr>
        <w:t>Importance dans l'assurance qualité et la traçabilité des résultats.</w:t>
      </w:r>
    </w:p>
    <w:p w14:paraId="7C8FF44D" w14:textId="77777777" w:rsidR="00132E2B" w:rsidRPr="00621766" w:rsidRDefault="00132E2B" w:rsidP="000929B7">
      <w:pPr>
        <w:pStyle w:val="Paragraphedeliste"/>
        <w:numPr>
          <w:ilvl w:val="0"/>
          <w:numId w:val="53"/>
        </w:numPr>
        <w:spacing w:after="120" w:line="276" w:lineRule="auto"/>
        <w:rPr>
          <w:rFonts w:cstheme="minorHAnsi"/>
        </w:rPr>
      </w:pPr>
      <w:r w:rsidRPr="00621766">
        <w:rPr>
          <w:rFonts w:cstheme="minorHAnsi"/>
        </w:rPr>
        <w:t>Cadres réglementaires : ICH Q2(R1), ISO 17025, BPL.</w:t>
      </w:r>
    </w:p>
    <w:p w14:paraId="399C30CC" w14:textId="77777777" w:rsidR="00132E2B" w:rsidRPr="00621766" w:rsidRDefault="00132E2B" w:rsidP="000929B7">
      <w:pPr>
        <w:pStyle w:val="Paragraphedeliste"/>
        <w:numPr>
          <w:ilvl w:val="0"/>
          <w:numId w:val="53"/>
        </w:numPr>
        <w:spacing w:after="120" w:line="276" w:lineRule="auto"/>
        <w:rPr>
          <w:rFonts w:cstheme="minorHAnsi"/>
        </w:rPr>
      </w:pPr>
      <w:r w:rsidRPr="00621766">
        <w:rPr>
          <w:rFonts w:cstheme="minorHAnsi"/>
        </w:rPr>
        <w:t>Différences entre méthode analytique, méthode de mesure, et appareil.</w:t>
      </w:r>
    </w:p>
    <w:p w14:paraId="3808E1A5" w14:textId="77777777" w:rsidR="00132E2B" w:rsidRPr="00621766" w:rsidRDefault="00132E2B" w:rsidP="00132E2B">
      <w:pPr>
        <w:spacing w:after="120" w:line="276" w:lineRule="auto"/>
        <w:rPr>
          <w:rFonts w:cstheme="minorHAnsi"/>
          <w:b/>
          <w:bCs/>
          <w:sz w:val="24"/>
          <w:szCs w:val="24"/>
        </w:rPr>
      </w:pPr>
      <w:r w:rsidRPr="00621766">
        <w:rPr>
          <w:rFonts w:cstheme="minorHAnsi"/>
          <w:b/>
          <w:bCs/>
          <w:sz w:val="24"/>
          <w:szCs w:val="24"/>
        </w:rPr>
        <w:t>Chapitre 2 : Qualification des instruments de mesure et étalonnage (3 semaines)</w:t>
      </w:r>
    </w:p>
    <w:p w14:paraId="47C5411F" w14:textId="77777777" w:rsidR="00132E2B" w:rsidRPr="00621766" w:rsidRDefault="00132E2B" w:rsidP="000929B7">
      <w:pPr>
        <w:pStyle w:val="Paragraphedeliste"/>
        <w:numPr>
          <w:ilvl w:val="0"/>
          <w:numId w:val="54"/>
        </w:numPr>
        <w:spacing w:after="120" w:line="276" w:lineRule="auto"/>
        <w:rPr>
          <w:rFonts w:cstheme="minorHAnsi"/>
        </w:rPr>
      </w:pPr>
      <w:r w:rsidRPr="00621766">
        <w:rPr>
          <w:rFonts w:cstheme="minorHAnsi"/>
        </w:rPr>
        <w:t>Étapes de qualification : IQ (Installation Qualification), OQ (</w:t>
      </w:r>
      <w:proofErr w:type="spellStart"/>
      <w:r w:rsidRPr="00621766">
        <w:rPr>
          <w:rFonts w:cstheme="minorHAnsi"/>
        </w:rPr>
        <w:t>Operational</w:t>
      </w:r>
      <w:proofErr w:type="spellEnd"/>
      <w:r w:rsidRPr="00621766">
        <w:rPr>
          <w:rFonts w:cstheme="minorHAnsi"/>
        </w:rPr>
        <w:t>), PQ (Performance).</w:t>
      </w:r>
    </w:p>
    <w:p w14:paraId="7560155B" w14:textId="77777777" w:rsidR="00132E2B" w:rsidRPr="00621766" w:rsidRDefault="00132E2B" w:rsidP="000929B7">
      <w:pPr>
        <w:pStyle w:val="Paragraphedeliste"/>
        <w:numPr>
          <w:ilvl w:val="0"/>
          <w:numId w:val="54"/>
        </w:numPr>
        <w:spacing w:after="120" w:line="276" w:lineRule="auto"/>
        <w:rPr>
          <w:rFonts w:cstheme="minorHAnsi"/>
        </w:rPr>
      </w:pPr>
      <w:r w:rsidRPr="00621766">
        <w:rPr>
          <w:rFonts w:cstheme="minorHAnsi"/>
        </w:rPr>
        <w:t>Notion de traçabilité métrologique.</w:t>
      </w:r>
    </w:p>
    <w:p w14:paraId="02202EC3" w14:textId="77777777" w:rsidR="00132E2B" w:rsidRPr="00621766" w:rsidRDefault="00132E2B" w:rsidP="000929B7">
      <w:pPr>
        <w:pStyle w:val="Paragraphedeliste"/>
        <w:numPr>
          <w:ilvl w:val="0"/>
          <w:numId w:val="54"/>
        </w:numPr>
        <w:spacing w:after="120" w:line="276" w:lineRule="auto"/>
        <w:rPr>
          <w:rFonts w:cstheme="minorHAnsi"/>
        </w:rPr>
      </w:pPr>
      <w:r w:rsidRPr="00621766">
        <w:rPr>
          <w:rFonts w:cstheme="minorHAnsi"/>
        </w:rPr>
        <w:t>Etalonnage : définition, objectifs, méthodes, intervalles.</w:t>
      </w:r>
    </w:p>
    <w:p w14:paraId="27AE9521" w14:textId="77777777" w:rsidR="00132E2B" w:rsidRPr="00621766" w:rsidRDefault="00132E2B" w:rsidP="000929B7">
      <w:pPr>
        <w:pStyle w:val="Paragraphedeliste"/>
        <w:numPr>
          <w:ilvl w:val="0"/>
          <w:numId w:val="54"/>
        </w:numPr>
        <w:spacing w:after="120" w:line="276" w:lineRule="auto"/>
        <w:rPr>
          <w:rFonts w:cstheme="minorHAnsi"/>
        </w:rPr>
      </w:pPr>
      <w:r w:rsidRPr="00621766">
        <w:rPr>
          <w:rFonts w:cstheme="minorHAnsi"/>
        </w:rPr>
        <w:t>Exemple d'étalonnage : balance, spectrophotomètre, pH-mètre, conductimètre.</w:t>
      </w:r>
    </w:p>
    <w:p w14:paraId="6F9BE5DC" w14:textId="77777777" w:rsidR="00132E2B" w:rsidRPr="00621766" w:rsidRDefault="00132E2B" w:rsidP="000929B7">
      <w:pPr>
        <w:pStyle w:val="Paragraphedeliste"/>
        <w:numPr>
          <w:ilvl w:val="0"/>
          <w:numId w:val="54"/>
        </w:numPr>
        <w:spacing w:after="120" w:line="276" w:lineRule="auto"/>
        <w:rPr>
          <w:rFonts w:cstheme="minorHAnsi"/>
        </w:rPr>
      </w:pPr>
      <w:r w:rsidRPr="00621766">
        <w:rPr>
          <w:rFonts w:cstheme="minorHAnsi"/>
        </w:rPr>
        <w:t>Incertitude de mesure liée à l'étalonnage.</w:t>
      </w:r>
    </w:p>
    <w:p w14:paraId="4ACE15B8" w14:textId="77777777" w:rsidR="00132E2B" w:rsidRPr="00621766" w:rsidRDefault="00132E2B" w:rsidP="00132E2B">
      <w:pPr>
        <w:spacing w:after="120" w:line="276" w:lineRule="auto"/>
        <w:rPr>
          <w:rFonts w:cstheme="minorHAnsi"/>
          <w:b/>
          <w:bCs/>
          <w:sz w:val="24"/>
          <w:szCs w:val="24"/>
        </w:rPr>
      </w:pPr>
      <w:r w:rsidRPr="00621766">
        <w:rPr>
          <w:rFonts w:cstheme="minorHAnsi"/>
          <w:b/>
          <w:bCs/>
          <w:sz w:val="24"/>
          <w:szCs w:val="24"/>
        </w:rPr>
        <w:t>Chapitre 3 : Paramètres de validation d'une méthode analytique (3 semaines)</w:t>
      </w:r>
    </w:p>
    <w:p w14:paraId="5F2403CA" w14:textId="77777777" w:rsidR="00132E2B" w:rsidRPr="00621766" w:rsidRDefault="00132E2B" w:rsidP="000929B7">
      <w:pPr>
        <w:pStyle w:val="Paragraphedeliste"/>
        <w:numPr>
          <w:ilvl w:val="0"/>
          <w:numId w:val="55"/>
        </w:numPr>
        <w:spacing w:after="120" w:line="276" w:lineRule="auto"/>
        <w:rPr>
          <w:rFonts w:cstheme="minorHAnsi"/>
        </w:rPr>
      </w:pPr>
      <w:r w:rsidRPr="00621766">
        <w:rPr>
          <w:rFonts w:cstheme="minorHAnsi"/>
        </w:rPr>
        <w:t>Spécificité / Sélectivité.</w:t>
      </w:r>
    </w:p>
    <w:p w14:paraId="03B25552" w14:textId="77777777" w:rsidR="00132E2B" w:rsidRPr="00621766" w:rsidRDefault="00132E2B" w:rsidP="000929B7">
      <w:pPr>
        <w:pStyle w:val="Paragraphedeliste"/>
        <w:numPr>
          <w:ilvl w:val="0"/>
          <w:numId w:val="55"/>
        </w:numPr>
        <w:spacing w:after="120" w:line="276" w:lineRule="auto"/>
        <w:rPr>
          <w:rFonts w:cstheme="minorHAnsi"/>
        </w:rPr>
      </w:pPr>
      <w:r w:rsidRPr="00621766">
        <w:rPr>
          <w:rFonts w:cstheme="minorHAnsi"/>
        </w:rPr>
        <w:t>Linéarité, intervalle de linéarité.</w:t>
      </w:r>
    </w:p>
    <w:p w14:paraId="6B7FE4B5" w14:textId="77777777" w:rsidR="00132E2B" w:rsidRPr="00621766" w:rsidRDefault="00132E2B" w:rsidP="000929B7">
      <w:pPr>
        <w:pStyle w:val="Paragraphedeliste"/>
        <w:numPr>
          <w:ilvl w:val="0"/>
          <w:numId w:val="55"/>
        </w:numPr>
        <w:spacing w:after="120" w:line="276" w:lineRule="auto"/>
        <w:rPr>
          <w:rFonts w:cstheme="minorHAnsi"/>
        </w:rPr>
      </w:pPr>
      <w:r w:rsidRPr="00621766">
        <w:rPr>
          <w:rFonts w:cstheme="minorHAnsi"/>
        </w:rPr>
        <w:t>Justesse, fidélité (répétabilité et reproductibilité).</w:t>
      </w:r>
    </w:p>
    <w:p w14:paraId="2475DD41" w14:textId="77777777" w:rsidR="00132E2B" w:rsidRPr="00621766" w:rsidRDefault="00132E2B" w:rsidP="000929B7">
      <w:pPr>
        <w:pStyle w:val="Paragraphedeliste"/>
        <w:numPr>
          <w:ilvl w:val="0"/>
          <w:numId w:val="55"/>
        </w:numPr>
        <w:spacing w:after="120" w:line="276" w:lineRule="auto"/>
        <w:rPr>
          <w:rFonts w:cstheme="minorHAnsi"/>
        </w:rPr>
      </w:pPr>
      <w:r w:rsidRPr="00621766">
        <w:rPr>
          <w:rFonts w:cstheme="minorHAnsi"/>
        </w:rPr>
        <w:t>LOD (limite de détection) et LOQ (limite de quantification).</w:t>
      </w:r>
    </w:p>
    <w:p w14:paraId="58B5D6DC" w14:textId="77777777" w:rsidR="00132E2B" w:rsidRPr="00621766" w:rsidRDefault="00132E2B" w:rsidP="000929B7">
      <w:pPr>
        <w:pStyle w:val="Paragraphedeliste"/>
        <w:numPr>
          <w:ilvl w:val="0"/>
          <w:numId w:val="55"/>
        </w:numPr>
        <w:spacing w:after="120" w:line="276" w:lineRule="auto"/>
        <w:rPr>
          <w:rFonts w:cstheme="minorHAnsi"/>
        </w:rPr>
      </w:pPr>
      <w:r w:rsidRPr="00621766">
        <w:rPr>
          <w:rFonts w:cstheme="minorHAnsi"/>
        </w:rPr>
        <w:t>Robustesse et stabilité.</w:t>
      </w:r>
    </w:p>
    <w:p w14:paraId="5300A45E" w14:textId="77777777" w:rsidR="00132E2B" w:rsidRPr="00621766" w:rsidRDefault="00132E2B" w:rsidP="00132E2B">
      <w:pPr>
        <w:spacing w:after="120" w:line="276" w:lineRule="auto"/>
        <w:rPr>
          <w:rFonts w:cstheme="minorHAnsi"/>
          <w:b/>
          <w:bCs/>
          <w:sz w:val="24"/>
          <w:szCs w:val="24"/>
        </w:rPr>
      </w:pPr>
      <w:r w:rsidRPr="00621766">
        <w:rPr>
          <w:rFonts w:cstheme="minorHAnsi"/>
          <w:b/>
          <w:bCs/>
          <w:sz w:val="24"/>
          <w:szCs w:val="24"/>
        </w:rPr>
        <w:t>Chapitre 4 : Étalonnage et traitement des données analytiques (3 semaines)</w:t>
      </w:r>
    </w:p>
    <w:p w14:paraId="5AAE79F2" w14:textId="77777777" w:rsidR="00132E2B" w:rsidRPr="00621766" w:rsidRDefault="00132E2B" w:rsidP="000929B7">
      <w:pPr>
        <w:pStyle w:val="Paragraphedeliste"/>
        <w:numPr>
          <w:ilvl w:val="0"/>
          <w:numId w:val="56"/>
        </w:numPr>
        <w:spacing w:after="120" w:line="276" w:lineRule="auto"/>
        <w:rPr>
          <w:rFonts w:cstheme="minorHAnsi"/>
        </w:rPr>
      </w:pPr>
      <w:r w:rsidRPr="00621766">
        <w:rPr>
          <w:rFonts w:cstheme="minorHAnsi"/>
        </w:rPr>
        <w:t>Modèles de calibration : linéaire, quadratique, logarithmique.</w:t>
      </w:r>
    </w:p>
    <w:p w14:paraId="728923E9" w14:textId="77777777" w:rsidR="00132E2B" w:rsidRPr="00621766" w:rsidRDefault="00132E2B" w:rsidP="000929B7">
      <w:pPr>
        <w:pStyle w:val="Paragraphedeliste"/>
        <w:numPr>
          <w:ilvl w:val="0"/>
          <w:numId w:val="56"/>
        </w:numPr>
        <w:spacing w:after="120" w:line="276" w:lineRule="auto"/>
        <w:rPr>
          <w:rFonts w:cstheme="minorHAnsi"/>
        </w:rPr>
      </w:pPr>
      <w:r w:rsidRPr="00621766">
        <w:rPr>
          <w:rFonts w:cstheme="minorHAnsi"/>
        </w:rPr>
        <w:t>Méthodes de calcul des concentrations : interpolation, régression.</w:t>
      </w:r>
    </w:p>
    <w:p w14:paraId="12338A2C" w14:textId="77777777" w:rsidR="00132E2B" w:rsidRPr="00621766" w:rsidRDefault="00132E2B" w:rsidP="000929B7">
      <w:pPr>
        <w:pStyle w:val="Paragraphedeliste"/>
        <w:numPr>
          <w:ilvl w:val="0"/>
          <w:numId w:val="56"/>
        </w:numPr>
        <w:spacing w:after="120" w:line="276" w:lineRule="auto"/>
        <w:rPr>
          <w:rFonts w:cstheme="minorHAnsi"/>
        </w:rPr>
      </w:pPr>
      <w:r w:rsidRPr="00621766">
        <w:rPr>
          <w:rFonts w:cstheme="minorHAnsi"/>
        </w:rPr>
        <w:t xml:space="preserve">Statistiques appliquées : moyenne, écart-type, CV, test de </w:t>
      </w:r>
      <w:proofErr w:type="spellStart"/>
      <w:r w:rsidRPr="00621766">
        <w:rPr>
          <w:rFonts w:cstheme="minorHAnsi"/>
        </w:rPr>
        <w:t>Grubbs</w:t>
      </w:r>
      <w:proofErr w:type="spellEnd"/>
      <w:r w:rsidRPr="00621766">
        <w:rPr>
          <w:rFonts w:cstheme="minorHAnsi"/>
        </w:rPr>
        <w:t>.</w:t>
      </w:r>
    </w:p>
    <w:p w14:paraId="5E487C72" w14:textId="77777777" w:rsidR="00132E2B" w:rsidRPr="00621766" w:rsidRDefault="00132E2B" w:rsidP="000929B7">
      <w:pPr>
        <w:pStyle w:val="Paragraphedeliste"/>
        <w:numPr>
          <w:ilvl w:val="0"/>
          <w:numId w:val="56"/>
        </w:numPr>
        <w:spacing w:after="120" w:line="276" w:lineRule="auto"/>
        <w:rPr>
          <w:rFonts w:cstheme="minorHAnsi"/>
        </w:rPr>
      </w:pPr>
      <w:r w:rsidRPr="00621766">
        <w:rPr>
          <w:rFonts w:cstheme="minorHAnsi"/>
        </w:rPr>
        <w:lastRenderedPageBreak/>
        <w:t>Courbes d'étalonnage : construction, interprétation, critère d'acceptation.</w:t>
      </w:r>
    </w:p>
    <w:p w14:paraId="1DDAFFAD" w14:textId="77777777" w:rsidR="00132E2B" w:rsidRPr="00621766" w:rsidRDefault="00132E2B" w:rsidP="00132E2B">
      <w:pPr>
        <w:spacing w:after="120" w:line="276" w:lineRule="auto"/>
        <w:rPr>
          <w:rFonts w:cstheme="minorHAnsi"/>
          <w:b/>
          <w:bCs/>
          <w:sz w:val="24"/>
          <w:szCs w:val="24"/>
        </w:rPr>
      </w:pPr>
      <w:r w:rsidRPr="00621766">
        <w:rPr>
          <w:rFonts w:cstheme="minorHAnsi"/>
          <w:b/>
          <w:bCs/>
          <w:sz w:val="24"/>
          <w:szCs w:val="24"/>
        </w:rPr>
        <w:t>Chapitre 5 : Dossier de validation et analyse critique des résultats (2 semaines)</w:t>
      </w:r>
    </w:p>
    <w:p w14:paraId="758F56A7" w14:textId="77777777" w:rsidR="00132E2B" w:rsidRPr="00621766" w:rsidRDefault="00132E2B" w:rsidP="000929B7">
      <w:pPr>
        <w:pStyle w:val="Paragraphedeliste"/>
        <w:numPr>
          <w:ilvl w:val="0"/>
          <w:numId w:val="57"/>
        </w:numPr>
        <w:spacing w:after="120" w:line="276" w:lineRule="auto"/>
        <w:rPr>
          <w:rFonts w:cstheme="minorHAnsi"/>
        </w:rPr>
      </w:pPr>
      <w:r w:rsidRPr="00621766">
        <w:rPr>
          <w:rFonts w:cstheme="minorHAnsi"/>
        </w:rPr>
        <w:t>Contenu du protocole et du rapport de validation.</w:t>
      </w:r>
    </w:p>
    <w:p w14:paraId="16FC3776" w14:textId="77777777" w:rsidR="00132E2B" w:rsidRPr="00621766" w:rsidRDefault="00132E2B" w:rsidP="000929B7">
      <w:pPr>
        <w:pStyle w:val="Paragraphedeliste"/>
        <w:numPr>
          <w:ilvl w:val="0"/>
          <w:numId w:val="57"/>
        </w:numPr>
        <w:spacing w:after="120" w:line="276" w:lineRule="auto"/>
        <w:rPr>
          <w:rFonts w:cstheme="minorHAnsi"/>
        </w:rPr>
      </w:pPr>
      <w:r w:rsidRPr="00621766">
        <w:rPr>
          <w:rFonts w:cstheme="minorHAnsi"/>
        </w:rPr>
        <w:t xml:space="preserve">Traitement des écarts, CAPA (Corrective and </w:t>
      </w:r>
      <w:proofErr w:type="spellStart"/>
      <w:r w:rsidRPr="00621766">
        <w:rPr>
          <w:rFonts w:cstheme="minorHAnsi"/>
        </w:rPr>
        <w:t>Preventive</w:t>
      </w:r>
      <w:proofErr w:type="spellEnd"/>
      <w:r w:rsidRPr="00621766">
        <w:rPr>
          <w:rFonts w:cstheme="minorHAnsi"/>
        </w:rPr>
        <w:t xml:space="preserve"> Actions).</w:t>
      </w:r>
    </w:p>
    <w:p w14:paraId="64E867D5" w14:textId="77777777" w:rsidR="00132E2B" w:rsidRPr="00621766" w:rsidRDefault="00132E2B" w:rsidP="000929B7">
      <w:pPr>
        <w:pStyle w:val="Paragraphedeliste"/>
        <w:numPr>
          <w:ilvl w:val="0"/>
          <w:numId w:val="57"/>
        </w:numPr>
        <w:spacing w:after="120" w:line="276" w:lineRule="auto"/>
        <w:rPr>
          <w:rFonts w:cstheme="minorHAnsi"/>
        </w:rPr>
      </w:pPr>
      <w:r w:rsidRPr="00621766">
        <w:rPr>
          <w:rFonts w:cstheme="minorHAnsi"/>
        </w:rPr>
        <w:t xml:space="preserve">Exemples de validations industrielles : méthode HPLC, </w:t>
      </w:r>
      <w:proofErr w:type="spellStart"/>
      <w:r w:rsidRPr="00621766">
        <w:rPr>
          <w:rFonts w:cstheme="minorHAnsi"/>
        </w:rPr>
        <w:t>spectro</w:t>
      </w:r>
      <w:proofErr w:type="spellEnd"/>
      <w:r w:rsidRPr="00621766">
        <w:rPr>
          <w:rFonts w:cstheme="minorHAnsi"/>
        </w:rPr>
        <w:t xml:space="preserve"> UV.</w:t>
      </w:r>
    </w:p>
    <w:p w14:paraId="42E43889" w14:textId="77777777" w:rsidR="00132E2B" w:rsidRPr="00132E2B" w:rsidRDefault="00132E2B" w:rsidP="00132E2B">
      <w:pPr>
        <w:spacing w:after="120" w:line="276" w:lineRule="auto"/>
        <w:rPr>
          <w:rFonts w:cstheme="minorHAnsi"/>
        </w:rPr>
      </w:pPr>
    </w:p>
    <w:p w14:paraId="4859B7A9" w14:textId="77777777" w:rsidR="00132E2B" w:rsidRPr="00132E2B" w:rsidRDefault="00132E2B" w:rsidP="00132E2B">
      <w:pPr>
        <w:spacing w:after="120" w:line="276" w:lineRule="auto"/>
        <w:rPr>
          <w:rFonts w:cstheme="minorHAnsi"/>
          <w:b/>
          <w:bCs/>
          <w:sz w:val="24"/>
          <w:szCs w:val="24"/>
        </w:rPr>
      </w:pPr>
      <w:r w:rsidRPr="00132E2B">
        <w:rPr>
          <w:rFonts w:cstheme="minorHAnsi"/>
          <w:b/>
          <w:bCs/>
          <w:sz w:val="24"/>
          <w:szCs w:val="24"/>
        </w:rPr>
        <w:t>Travaux pratiques :</w:t>
      </w:r>
    </w:p>
    <w:p w14:paraId="34E7AAB5" w14:textId="77777777" w:rsidR="00132E2B" w:rsidRPr="00132E2B" w:rsidRDefault="00132E2B" w:rsidP="00132E2B">
      <w:pPr>
        <w:spacing w:after="120" w:line="276" w:lineRule="auto"/>
        <w:rPr>
          <w:rFonts w:cstheme="minorHAnsi"/>
        </w:rPr>
      </w:pPr>
    </w:p>
    <w:p w14:paraId="368CB334" w14:textId="77777777" w:rsidR="00132E2B" w:rsidRPr="00132E2B" w:rsidRDefault="00132E2B" w:rsidP="00132E2B">
      <w:pPr>
        <w:spacing w:after="120" w:line="276" w:lineRule="auto"/>
        <w:rPr>
          <w:rFonts w:cstheme="minorHAnsi"/>
        </w:rPr>
      </w:pPr>
      <w:r w:rsidRPr="00621766">
        <w:rPr>
          <w:rFonts w:cstheme="minorHAnsi"/>
          <w:b/>
          <w:bCs/>
        </w:rPr>
        <w:t>TP1 :</w:t>
      </w:r>
      <w:r w:rsidRPr="00132E2B">
        <w:rPr>
          <w:rFonts w:cstheme="minorHAnsi"/>
        </w:rPr>
        <w:t xml:space="preserve"> Qualification et étalonnage d'un pH-mètre ou conductimètre</w:t>
      </w:r>
    </w:p>
    <w:p w14:paraId="4EC39660" w14:textId="77777777" w:rsidR="00132E2B" w:rsidRPr="00132E2B" w:rsidRDefault="00132E2B" w:rsidP="00132E2B">
      <w:pPr>
        <w:spacing w:after="120" w:line="276" w:lineRule="auto"/>
        <w:rPr>
          <w:rFonts w:cstheme="minorHAnsi"/>
        </w:rPr>
      </w:pPr>
      <w:r w:rsidRPr="00621766">
        <w:rPr>
          <w:rFonts w:cstheme="minorHAnsi"/>
          <w:b/>
          <w:bCs/>
        </w:rPr>
        <w:t>TP2 :</w:t>
      </w:r>
      <w:r w:rsidRPr="00132E2B">
        <w:rPr>
          <w:rFonts w:cstheme="minorHAnsi"/>
        </w:rPr>
        <w:t xml:space="preserve"> Étalonnage d'un spectrophotomètre UV-Vis (Vérification des longueurs d'onde, absorbance, linéarité)</w:t>
      </w:r>
    </w:p>
    <w:p w14:paraId="406CBB77" w14:textId="77777777" w:rsidR="00132E2B" w:rsidRPr="00132E2B" w:rsidRDefault="00132E2B" w:rsidP="00132E2B">
      <w:pPr>
        <w:spacing w:after="120" w:line="276" w:lineRule="auto"/>
        <w:rPr>
          <w:rFonts w:cstheme="minorHAnsi"/>
        </w:rPr>
      </w:pPr>
      <w:r w:rsidRPr="00621766">
        <w:rPr>
          <w:rFonts w:cstheme="minorHAnsi"/>
          <w:b/>
          <w:bCs/>
        </w:rPr>
        <w:t>TP3 :</w:t>
      </w:r>
      <w:r w:rsidRPr="00132E2B">
        <w:rPr>
          <w:rFonts w:cstheme="minorHAnsi"/>
        </w:rPr>
        <w:t xml:space="preserve"> Construction d'une courbe d'étalonnage et détermination d'une concentration</w:t>
      </w:r>
    </w:p>
    <w:p w14:paraId="26608EDC" w14:textId="77777777" w:rsidR="00132E2B" w:rsidRPr="00132E2B" w:rsidRDefault="00132E2B" w:rsidP="00132E2B">
      <w:pPr>
        <w:spacing w:after="120" w:line="276" w:lineRule="auto"/>
        <w:rPr>
          <w:rFonts w:cstheme="minorHAnsi"/>
        </w:rPr>
      </w:pPr>
      <w:r w:rsidRPr="00621766">
        <w:rPr>
          <w:rFonts w:cstheme="minorHAnsi"/>
          <w:b/>
          <w:bCs/>
        </w:rPr>
        <w:t>TP4 :</w:t>
      </w:r>
      <w:r w:rsidRPr="00132E2B">
        <w:rPr>
          <w:rFonts w:cstheme="minorHAnsi"/>
        </w:rPr>
        <w:t xml:space="preserve"> Validation d'une méthode de dosage par spectrophotométrie (Calcul de justesse, fidélité, LOD, LOQ).</w:t>
      </w:r>
    </w:p>
    <w:p w14:paraId="61556476" w14:textId="77777777" w:rsidR="00132E2B" w:rsidRPr="00132E2B" w:rsidRDefault="00132E2B" w:rsidP="00132E2B">
      <w:pPr>
        <w:spacing w:after="120" w:line="276" w:lineRule="auto"/>
        <w:rPr>
          <w:rFonts w:cstheme="minorHAnsi"/>
        </w:rPr>
      </w:pPr>
      <w:r w:rsidRPr="00621766">
        <w:rPr>
          <w:rFonts w:cstheme="minorHAnsi"/>
          <w:b/>
          <w:bCs/>
        </w:rPr>
        <w:t>TP5 :</w:t>
      </w:r>
      <w:r w:rsidRPr="00132E2B">
        <w:rPr>
          <w:rFonts w:cstheme="minorHAnsi"/>
        </w:rPr>
        <w:t xml:space="preserve"> Traitement statistique des données expérimentales (Calcul de la moyenne, écart-type, CV, test de </w:t>
      </w:r>
      <w:proofErr w:type="spellStart"/>
      <w:r w:rsidRPr="00132E2B">
        <w:rPr>
          <w:rFonts w:cstheme="minorHAnsi"/>
        </w:rPr>
        <w:t>Grubbs</w:t>
      </w:r>
      <w:proofErr w:type="spellEnd"/>
      <w:r w:rsidRPr="00132E2B">
        <w:rPr>
          <w:rFonts w:cstheme="minorHAnsi"/>
        </w:rPr>
        <w:t xml:space="preserve"> sur des résultats réels ou simulés)</w:t>
      </w:r>
    </w:p>
    <w:p w14:paraId="23FBFB34" w14:textId="77777777" w:rsidR="00132E2B" w:rsidRPr="00132E2B" w:rsidRDefault="00132E2B" w:rsidP="00132E2B">
      <w:pPr>
        <w:spacing w:after="120" w:line="276" w:lineRule="auto"/>
        <w:rPr>
          <w:rFonts w:cstheme="minorHAnsi"/>
        </w:rPr>
      </w:pPr>
    </w:p>
    <w:p w14:paraId="44F4C055" w14:textId="77777777" w:rsidR="00CA5CAD" w:rsidRPr="0076524A" w:rsidRDefault="00CA5CAD" w:rsidP="00CA5CAD">
      <w:pPr>
        <w:rPr>
          <w:sz w:val="24"/>
          <w:szCs w:val="24"/>
        </w:rPr>
      </w:pPr>
      <w:r w:rsidRPr="0076524A">
        <w:rPr>
          <w:b/>
          <w:bCs/>
          <w:sz w:val="24"/>
          <w:szCs w:val="24"/>
        </w:rPr>
        <w:t>Mode d’évaluation :</w:t>
      </w:r>
      <w:r w:rsidRPr="0076524A">
        <w:rPr>
          <w:sz w:val="24"/>
          <w:szCs w:val="24"/>
        </w:rPr>
        <w:t xml:space="preserve"> (type d’évaluation et pondération)</w:t>
      </w:r>
    </w:p>
    <w:p w14:paraId="7C834A47" w14:textId="284DA30D" w:rsidR="00CA5CAD" w:rsidRDefault="0089730E" w:rsidP="00CA5CAD">
      <w:pPr>
        <w:spacing w:after="120" w:line="276" w:lineRule="auto"/>
        <w:rPr>
          <w:rFonts w:ascii="Arial" w:hAnsi="Arial" w:cs="Arial"/>
          <w:b/>
        </w:rPr>
      </w:pPr>
      <w:proofErr w:type="gramStart"/>
      <w:r>
        <w:rPr>
          <w:b/>
          <w:bCs/>
          <w:sz w:val="24"/>
          <w:szCs w:val="24"/>
        </w:rPr>
        <w:t xml:space="preserve">Continu </w:t>
      </w:r>
      <w:r w:rsidR="00CA5CAD">
        <w:rPr>
          <w:b/>
          <w:bCs/>
          <w:sz w:val="24"/>
          <w:szCs w:val="24"/>
        </w:rPr>
        <w:t xml:space="preserve"> 50</w:t>
      </w:r>
      <w:proofErr w:type="gramEnd"/>
      <w:r w:rsidR="00CA5CAD" w:rsidRPr="0076524A">
        <w:rPr>
          <w:b/>
          <w:bCs/>
          <w:sz w:val="24"/>
          <w:szCs w:val="24"/>
        </w:rPr>
        <w:t xml:space="preserve">%, Examen </w:t>
      </w:r>
      <w:r w:rsidR="00CA5CAD">
        <w:rPr>
          <w:b/>
          <w:bCs/>
          <w:sz w:val="24"/>
          <w:szCs w:val="24"/>
        </w:rPr>
        <w:t>50</w:t>
      </w:r>
      <w:r w:rsidR="00CA5CAD" w:rsidRPr="0076524A">
        <w:rPr>
          <w:b/>
          <w:bCs/>
          <w:sz w:val="24"/>
          <w:szCs w:val="24"/>
        </w:rPr>
        <w:t>%</w:t>
      </w:r>
    </w:p>
    <w:p w14:paraId="14E0C8CB" w14:textId="77777777" w:rsidR="00272639" w:rsidRDefault="00272639" w:rsidP="00272639">
      <w:pPr>
        <w:spacing w:after="120" w:line="276" w:lineRule="auto"/>
        <w:rPr>
          <w:rFonts w:cstheme="minorHAnsi"/>
        </w:rPr>
      </w:pPr>
    </w:p>
    <w:p w14:paraId="0E83D17E" w14:textId="77777777" w:rsidR="00272639" w:rsidRDefault="00272639" w:rsidP="00272639">
      <w:pPr>
        <w:spacing w:after="120" w:line="276" w:lineRule="auto"/>
        <w:rPr>
          <w:rFonts w:cstheme="minorHAnsi"/>
        </w:rPr>
      </w:pPr>
    </w:p>
    <w:p w14:paraId="720875A9" w14:textId="77777777" w:rsidR="00272639" w:rsidRDefault="00272639" w:rsidP="00272639">
      <w:pPr>
        <w:spacing w:after="120" w:line="276" w:lineRule="auto"/>
        <w:rPr>
          <w:rFonts w:cstheme="minorHAnsi"/>
        </w:rPr>
        <w:sectPr w:rsidR="00272639" w:rsidSect="005B719B">
          <w:pgSz w:w="11906" w:h="16838"/>
          <w:pgMar w:top="1418" w:right="1134" w:bottom="992" w:left="1021" w:header="709" w:footer="709" w:gutter="0"/>
          <w:cols w:space="708"/>
          <w:docGrid w:linePitch="360"/>
        </w:sectPr>
      </w:pPr>
    </w:p>
    <w:p w14:paraId="4996B8A6" w14:textId="77777777" w:rsidR="00621766" w:rsidRPr="00CA5CAD" w:rsidRDefault="00621766" w:rsidP="00621766">
      <w:pPr>
        <w:spacing w:after="120" w:line="276" w:lineRule="auto"/>
        <w:jc w:val="both"/>
        <w:rPr>
          <w:rFonts w:ascii="Arial" w:hAnsi="Arial" w:cs="Arial"/>
          <w:b/>
          <w:i/>
        </w:rPr>
      </w:pPr>
      <w:r w:rsidRPr="00CA5CAD">
        <w:rPr>
          <w:rFonts w:ascii="Arial" w:hAnsi="Arial" w:cs="Arial"/>
          <w:b/>
        </w:rPr>
        <w:lastRenderedPageBreak/>
        <w:t>Semestre </w:t>
      </w:r>
      <w:r w:rsidRPr="00CA5CAD">
        <w:rPr>
          <w:rFonts w:ascii="Arial" w:hAnsi="Arial" w:cs="Arial"/>
          <w:b/>
          <w:i/>
        </w:rPr>
        <w:t>: 2</w:t>
      </w:r>
    </w:p>
    <w:p w14:paraId="363693A5" w14:textId="404EF144" w:rsidR="00621766" w:rsidRPr="00CA5CAD" w:rsidRDefault="00621766" w:rsidP="00CA5CAD">
      <w:pPr>
        <w:spacing w:after="120" w:line="276" w:lineRule="auto"/>
        <w:ind w:right="282"/>
        <w:rPr>
          <w:rFonts w:ascii="Arial" w:hAnsi="Arial" w:cs="Arial"/>
          <w:b/>
          <w:iCs/>
        </w:rPr>
      </w:pPr>
      <w:r w:rsidRPr="00CA5CAD">
        <w:rPr>
          <w:rFonts w:ascii="Arial" w:hAnsi="Arial" w:cs="Arial"/>
          <w:b/>
          <w:iCs/>
        </w:rPr>
        <w:t xml:space="preserve">Intitulé de l’UE : </w:t>
      </w:r>
      <w:r w:rsidR="00CA5CAD" w:rsidRPr="00CA5CAD">
        <w:rPr>
          <w:rFonts w:cstheme="minorHAnsi"/>
          <w:b/>
        </w:rPr>
        <w:t>Méthodologie</w:t>
      </w:r>
      <w:r w:rsidRPr="00CA5CAD">
        <w:rPr>
          <w:rFonts w:ascii="Calibri" w:eastAsia="Calibri" w:hAnsi="Calibri" w:cs="Calibri"/>
          <w:b/>
        </w:rPr>
        <w:t xml:space="preserve"> </w:t>
      </w:r>
    </w:p>
    <w:p w14:paraId="66CAE486" w14:textId="77777777" w:rsidR="00621766" w:rsidRPr="00CA5CAD" w:rsidRDefault="00621766" w:rsidP="00621766">
      <w:pPr>
        <w:spacing w:after="120" w:line="276" w:lineRule="auto"/>
        <w:ind w:right="282"/>
        <w:rPr>
          <w:rFonts w:ascii="Arial" w:hAnsi="Arial" w:cs="Arial"/>
          <w:b/>
          <w:iCs/>
        </w:rPr>
      </w:pPr>
      <w:r w:rsidRPr="00CA5CAD">
        <w:rPr>
          <w:rFonts w:ascii="Arial" w:hAnsi="Arial" w:cs="Arial"/>
          <w:b/>
          <w:iCs/>
        </w:rPr>
        <w:t xml:space="preserve">Intitulé de la matière : </w:t>
      </w:r>
      <w:r w:rsidRPr="00CA5CAD">
        <w:rPr>
          <w:rFonts w:cstheme="minorHAnsi"/>
          <w:b/>
        </w:rPr>
        <w:t>Analyses spectroscopiques</w:t>
      </w:r>
    </w:p>
    <w:p w14:paraId="2B5F5549" w14:textId="77777777" w:rsidR="00621766" w:rsidRDefault="00621766" w:rsidP="00621766">
      <w:pPr>
        <w:spacing w:after="120" w:line="276" w:lineRule="auto"/>
        <w:rPr>
          <w:rFonts w:ascii="Arial" w:hAnsi="Arial" w:cs="Arial"/>
          <w:b/>
          <w:iCs/>
        </w:rPr>
      </w:pPr>
    </w:p>
    <w:p w14:paraId="2F8A8BB4" w14:textId="77777777" w:rsidR="00CA5CAD" w:rsidRDefault="00CA5CAD" w:rsidP="00621766">
      <w:pPr>
        <w:spacing w:after="120" w:line="276" w:lineRule="auto"/>
        <w:rPr>
          <w:rFonts w:cstheme="minorHAnsi"/>
        </w:rPr>
      </w:pPr>
    </w:p>
    <w:p w14:paraId="0357A777" w14:textId="77777777" w:rsidR="00621766" w:rsidRDefault="00621766" w:rsidP="00621766">
      <w:pPr>
        <w:autoSpaceDE w:val="0"/>
        <w:autoSpaceDN w:val="0"/>
        <w:jc w:val="both"/>
        <w:rPr>
          <w:rFonts w:ascii="Arial" w:eastAsia="Times New Roman" w:hAnsi="Arial"/>
          <w:b/>
          <w:sz w:val="24"/>
          <w:szCs w:val="24"/>
          <w:lang w:eastAsia="fr-FR"/>
        </w:rPr>
      </w:pPr>
      <w:r>
        <w:rPr>
          <w:rFonts w:ascii="Arial" w:eastAsia="Times New Roman" w:hAnsi="Arial"/>
          <w:b/>
          <w:sz w:val="24"/>
          <w:szCs w:val="24"/>
          <w:lang w:eastAsia="fr-FR"/>
        </w:rPr>
        <w:t xml:space="preserve">Objectifs de l’enseignement </w:t>
      </w:r>
      <w:r w:rsidRPr="000F2CF4">
        <w:rPr>
          <w:rFonts w:ascii="Arial" w:eastAsia="Times New Roman" w:hAnsi="Arial"/>
          <w:b/>
          <w:sz w:val="24"/>
          <w:szCs w:val="24"/>
          <w:lang w:eastAsia="fr-FR"/>
        </w:rPr>
        <w:t>:</w:t>
      </w:r>
    </w:p>
    <w:p w14:paraId="082BD894" w14:textId="52810FC3" w:rsidR="00CA5CAD" w:rsidRDefault="00CA5CAD" w:rsidP="00CA5CAD">
      <w:pPr>
        <w:jc w:val="both"/>
        <w:rPr>
          <w:lang w:eastAsia="fr-FR"/>
        </w:rPr>
      </w:pPr>
      <w:r w:rsidRPr="00CA5CAD">
        <w:rPr>
          <w:lang w:eastAsia="fr-FR"/>
        </w:rPr>
        <w:t>Les travaux pratiques (TP) d’analyses spectroscopiques en master de chimie analytique ont plusieurs objectifs pédagogiques. Ces TP permettent aux étudiants de mettre en pratique les notions théoriques vues en cours et de développer des compétences techniques, méthodologiques et critiques essentielles dans le domaine de l’analyse chimique.</w:t>
      </w:r>
      <w:r>
        <w:rPr>
          <w:lang w:eastAsia="fr-FR"/>
        </w:rPr>
        <w:t xml:space="preserve"> Ça leur permet de d</w:t>
      </w:r>
      <w:r>
        <w:t>évelopper des compétences transversales : Rédiger un compte-rendu clair, structuré et argumenté.</w:t>
      </w:r>
    </w:p>
    <w:p w14:paraId="54C040D1" w14:textId="77777777" w:rsidR="00621766" w:rsidRDefault="00621766" w:rsidP="00D736BC">
      <w:pPr>
        <w:spacing w:after="120" w:line="276" w:lineRule="auto"/>
        <w:jc w:val="both"/>
        <w:rPr>
          <w:rFonts w:ascii="Arial" w:hAnsi="Arial" w:cs="Arial"/>
          <w:b/>
        </w:rPr>
      </w:pPr>
    </w:p>
    <w:p w14:paraId="6E8381CB" w14:textId="77777777" w:rsidR="007E2F6B" w:rsidRDefault="007E2F6B" w:rsidP="007E2F6B">
      <w:pPr>
        <w:jc w:val="both"/>
        <w:rPr>
          <w:rFonts w:ascii="Arial" w:hAnsi="Arial" w:cs="Arial"/>
          <w:b/>
          <w:bCs/>
          <w:lang w:bidi="ar-DZ"/>
        </w:rPr>
      </w:pPr>
      <w:r w:rsidRPr="00D25AB9">
        <w:rPr>
          <w:rFonts w:ascii="Arial" w:hAnsi="Arial" w:cs="Arial"/>
          <w:b/>
          <w:bCs/>
          <w:lang w:bidi="ar-DZ"/>
        </w:rPr>
        <w:t>Contenu de la matière</w:t>
      </w:r>
      <w:r>
        <w:rPr>
          <w:rFonts w:ascii="Arial" w:hAnsi="Arial" w:cs="Arial"/>
          <w:b/>
          <w:bCs/>
          <w:lang w:bidi="ar-DZ"/>
        </w:rPr>
        <w:t> : Travaux pratiques</w:t>
      </w:r>
    </w:p>
    <w:p w14:paraId="461729DA" w14:textId="77777777" w:rsidR="00621766" w:rsidRDefault="00621766" w:rsidP="00D736BC">
      <w:pPr>
        <w:spacing w:after="120" w:line="276" w:lineRule="auto"/>
        <w:jc w:val="both"/>
        <w:rPr>
          <w:rFonts w:ascii="Arial" w:hAnsi="Arial" w:cs="Arial"/>
          <w:b/>
        </w:rPr>
      </w:pPr>
    </w:p>
    <w:p w14:paraId="01AD79A0" w14:textId="1940EE25" w:rsidR="00621766" w:rsidRPr="00CD51B8" w:rsidRDefault="00621766" w:rsidP="00CA5CAD">
      <w:pPr>
        <w:spacing w:after="120" w:line="276" w:lineRule="auto"/>
        <w:rPr>
          <w:lang w:eastAsia="fr-FR"/>
        </w:rPr>
      </w:pPr>
      <w:r w:rsidRPr="00CD51B8">
        <w:rPr>
          <w:b/>
          <w:bCs/>
          <w:lang w:eastAsia="fr-FR"/>
        </w:rPr>
        <w:t>TP1 :</w:t>
      </w:r>
      <w:r w:rsidRPr="00CD51B8">
        <w:rPr>
          <w:lang w:eastAsia="fr-FR"/>
        </w:rPr>
        <w:t xml:space="preserve"> Étude d’un colorant alimentaire par spectroscopie UV-Visible </w:t>
      </w:r>
    </w:p>
    <w:p w14:paraId="771F920A" w14:textId="77777777" w:rsidR="00621766" w:rsidRPr="00CD51B8" w:rsidRDefault="00621766" w:rsidP="00621766">
      <w:pPr>
        <w:spacing w:after="120" w:line="276" w:lineRule="auto"/>
        <w:rPr>
          <w:lang w:eastAsia="fr-FR"/>
        </w:rPr>
      </w:pPr>
      <w:r w:rsidRPr="00CD51B8">
        <w:rPr>
          <w:b/>
          <w:bCs/>
          <w:lang w:eastAsia="fr-FR"/>
        </w:rPr>
        <w:t>TP2 :</w:t>
      </w:r>
      <w:r w:rsidRPr="00CD51B8">
        <w:rPr>
          <w:lang w:eastAsia="fr-FR"/>
        </w:rPr>
        <w:t xml:space="preserve"> Détermination du </w:t>
      </w:r>
      <w:proofErr w:type="spellStart"/>
      <w:r w:rsidRPr="00CD51B8">
        <w:rPr>
          <w:lang w:eastAsia="fr-FR"/>
        </w:rPr>
        <w:t>pKa</w:t>
      </w:r>
      <w:proofErr w:type="spellEnd"/>
      <w:r w:rsidRPr="00CD51B8">
        <w:rPr>
          <w:lang w:eastAsia="fr-FR"/>
        </w:rPr>
        <w:t xml:space="preserve"> d’un indicateur coloré (ex : bleu de bromothymol)</w:t>
      </w:r>
    </w:p>
    <w:p w14:paraId="11327C34" w14:textId="77777777" w:rsidR="00621766" w:rsidRPr="00CD51B8" w:rsidRDefault="00621766" w:rsidP="00621766">
      <w:pPr>
        <w:spacing w:after="120" w:line="276" w:lineRule="auto"/>
        <w:rPr>
          <w:lang w:eastAsia="fr-FR"/>
        </w:rPr>
      </w:pPr>
      <w:r w:rsidRPr="00CD51B8">
        <w:rPr>
          <w:b/>
          <w:bCs/>
          <w:lang w:eastAsia="fr-FR"/>
        </w:rPr>
        <w:t>TP3 :</w:t>
      </w:r>
      <w:r w:rsidRPr="00CD51B8">
        <w:rPr>
          <w:lang w:eastAsia="fr-FR"/>
        </w:rPr>
        <w:t xml:space="preserve"> Identification d’un composé à l’aide d’un spectre UV-Visible</w:t>
      </w:r>
    </w:p>
    <w:p w14:paraId="58D396F4" w14:textId="77777777" w:rsidR="00621766" w:rsidRPr="00CD51B8" w:rsidRDefault="00621766" w:rsidP="00621766">
      <w:pPr>
        <w:spacing w:after="120" w:line="276" w:lineRule="auto"/>
        <w:rPr>
          <w:lang w:eastAsia="fr-FR"/>
        </w:rPr>
      </w:pPr>
      <w:r w:rsidRPr="00CD51B8">
        <w:rPr>
          <w:b/>
          <w:bCs/>
          <w:lang w:eastAsia="fr-FR"/>
        </w:rPr>
        <w:t>TP4 :</w:t>
      </w:r>
      <w:r w:rsidRPr="00CD51B8">
        <w:rPr>
          <w:lang w:eastAsia="fr-FR"/>
        </w:rPr>
        <w:t xml:space="preserve"> Suivi de la dégradation d’un colorant par la lumière (</w:t>
      </w:r>
      <w:proofErr w:type="spellStart"/>
      <w:r w:rsidRPr="00CD51B8">
        <w:rPr>
          <w:lang w:eastAsia="fr-FR"/>
        </w:rPr>
        <w:t>photodégradation</w:t>
      </w:r>
      <w:proofErr w:type="spellEnd"/>
      <w:r w:rsidRPr="00CD51B8">
        <w:rPr>
          <w:lang w:eastAsia="fr-FR"/>
        </w:rPr>
        <w:t>)</w:t>
      </w:r>
    </w:p>
    <w:p w14:paraId="4852F418" w14:textId="77777777" w:rsidR="00621766" w:rsidRDefault="00621766" w:rsidP="00621766">
      <w:pPr>
        <w:spacing w:after="120" w:line="276" w:lineRule="auto"/>
        <w:rPr>
          <w:rFonts w:cstheme="minorHAnsi"/>
          <w:shd w:val="clear" w:color="auto" w:fill="FFFFFF"/>
        </w:rPr>
      </w:pPr>
      <w:r w:rsidRPr="00CD51B8">
        <w:rPr>
          <w:b/>
          <w:bCs/>
          <w:lang w:eastAsia="fr-FR"/>
        </w:rPr>
        <w:t>TP5 :</w:t>
      </w:r>
      <w:r w:rsidRPr="00CD51B8">
        <w:rPr>
          <w:lang w:eastAsia="fr-FR"/>
        </w:rPr>
        <w:t xml:space="preserve"> </w:t>
      </w:r>
      <w:r w:rsidRPr="008B70F9">
        <w:rPr>
          <w:rFonts w:cstheme="minorHAnsi"/>
          <w:shd w:val="clear" w:color="auto" w:fill="FFFFFF"/>
        </w:rPr>
        <w:t>Spectroscopie infra-rouge : Application l’identification de principes actifs.</w:t>
      </w:r>
      <w:r>
        <w:rPr>
          <w:rFonts w:cstheme="minorHAnsi"/>
          <w:shd w:val="clear" w:color="auto" w:fill="FFFFFF"/>
        </w:rPr>
        <w:t xml:space="preserve"> </w:t>
      </w:r>
    </w:p>
    <w:p w14:paraId="316B1450" w14:textId="77777777" w:rsidR="00621766" w:rsidRPr="008B70F9" w:rsidRDefault="00621766" w:rsidP="00621766">
      <w:pPr>
        <w:spacing w:after="120" w:line="276" w:lineRule="auto"/>
        <w:rPr>
          <w:rFonts w:eastAsia="Times New Roman" w:cstheme="minorHAnsi"/>
          <w:iCs/>
          <w:color w:val="000000"/>
          <w:lang w:eastAsia="fr-FR"/>
        </w:rPr>
      </w:pPr>
      <w:r w:rsidRPr="00621766">
        <w:rPr>
          <w:rFonts w:eastAsia="Times New Roman" w:cstheme="minorHAnsi"/>
          <w:b/>
          <w:bCs/>
          <w:iCs/>
          <w:color w:val="000000"/>
          <w:lang w:eastAsia="fr-FR"/>
        </w:rPr>
        <w:t>TP6 :</w:t>
      </w:r>
      <w:r>
        <w:rPr>
          <w:rFonts w:eastAsia="Times New Roman" w:cstheme="minorHAnsi"/>
          <w:iCs/>
          <w:color w:val="000000"/>
          <w:lang w:eastAsia="fr-FR"/>
        </w:rPr>
        <w:t xml:space="preserve"> </w:t>
      </w:r>
      <w:r w:rsidRPr="008B70F9">
        <w:rPr>
          <w:rFonts w:eastAsia="Times New Roman" w:cstheme="minorHAnsi"/>
          <w:iCs/>
          <w:color w:val="000000"/>
          <w:lang w:eastAsia="fr-FR"/>
        </w:rPr>
        <w:t>Dosage de métaux dans un produit alimentaire conservé dans un emballage métallique</w:t>
      </w:r>
    </w:p>
    <w:p w14:paraId="73F7017F" w14:textId="44FC1F0F" w:rsidR="00621766" w:rsidRDefault="00CA5CAD" w:rsidP="00621766">
      <w:pPr>
        <w:spacing w:after="120" w:line="276" w:lineRule="auto"/>
        <w:rPr>
          <w:rFonts w:cstheme="minorHAnsi"/>
          <w:color w:val="000000"/>
        </w:rPr>
      </w:pPr>
      <w:r w:rsidRPr="00621766">
        <w:rPr>
          <w:rFonts w:eastAsia="Times New Roman" w:cstheme="minorHAnsi"/>
          <w:b/>
          <w:bCs/>
          <w:iCs/>
          <w:color w:val="000000"/>
          <w:lang w:eastAsia="fr-FR"/>
        </w:rPr>
        <w:t>TP6 :</w:t>
      </w:r>
      <w:r w:rsidR="00621766" w:rsidRPr="008B70F9">
        <w:rPr>
          <w:rFonts w:cstheme="minorHAnsi"/>
          <w:b/>
          <w:color w:val="000000"/>
        </w:rPr>
        <w:t xml:space="preserve"> </w:t>
      </w:r>
      <w:r w:rsidR="00621766" w:rsidRPr="008B70F9">
        <w:rPr>
          <w:rFonts w:cstheme="minorHAnsi"/>
          <w:color w:val="000000"/>
        </w:rPr>
        <w:t>Dosage du fer dans l’eau par spectrophotométrie UV-Visible</w:t>
      </w:r>
    </w:p>
    <w:p w14:paraId="66016D6E" w14:textId="77777777" w:rsidR="007E2F6B" w:rsidRDefault="007E2F6B" w:rsidP="00621766">
      <w:pPr>
        <w:spacing w:after="120" w:line="276" w:lineRule="auto"/>
        <w:rPr>
          <w:rFonts w:cstheme="minorHAnsi"/>
          <w:color w:val="000000"/>
        </w:rPr>
      </w:pPr>
    </w:p>
    <w:p w14:paraId="5FCFFE62" w14:textId="77777777" w:rsidR="007E2F6B" w:rsidRDefault="007E2F6B" w:rsidP="00621766">
      <w:pPr>
        <w:spacing w:after="120" w:line="276" w:lineRule="auto"/>
        <w:rPr>
          <w:rFonts w:cstheme="minorHAnsi"/>
          <w:color w:val="000000"/>
        </w:rPr>
      </w:pPr>
    </w:p>
    <w:p w14:paraId="25C7DEF5" w14:textId="77777777" w:rsidR="00CA5CAD" w:rsidRPr="0076524A" w:rsidRDefault="00CA5CAD" w:rsidP="00CA5CAD">
      <w:pPr>
        <w:rPr>
          <w:sz w:val="24"/>
          <w:szCs w:val="24"/>
        </w:rPr>
      </w:pPr>
      <w:r w:rsidRPr="0076524A">
        <w:rPr>
          <w:b/>
          <w:bCs/>
          <w:sz w:val="24"/>
          <w:szCs w:val="24"/>
        </w:rPr>
        <w:t>Mode d’évaluation :</w:t>
      </w:r>
      <w:r w:rsidRPr="0076524A">
        <w:rPr>
          <w:sz w:val="24"/>
          <w:szCs w:val="24"/>
        </w:rPr>
        <w:t xml:space="preserve"> (type d’évaluation et pondération)</w:t>
      </w:r>
    </w:p>
    <w:p w14:paraId="7FC12A67" w14:textId="34364713" w:rsidR="00CA5CAD" w:rsidRDefault="0089730E" w:rsidP="00CA5CAD">
      <w:pPr>
        <w:spacing w:after="120" w:line="276" w:lineRule="auto"/>
        <w:rPr>
          <w:rFonts w:ascii="Arial" w:hAnsi="Arial" w:cs="Arial"/>
          <w:b/>
        </w:rPr>
      </w:pPr>
      <w:proofErr w:type="gramStart"/>
      <w:r>
        <w:rPr>
          <w:b/>
          <w:bCs/>
          <w:sz w:val="24"/>
          <w:szCs w:val="24"/>
        </w:rPr>
        <w:t xml:space="preserve">Continu </w:t>
      </w:r>
      <w:r w:rsidR="00CA5CAD">
        <w:rPr>
          <w:b/>
          <w:bCs/>
          <w:sz w:val="24"/>
          <w:szCs w:val="24"/>
        </w:rPr>
        <w:t xml:space="preserve"> 50</w:t>
      </w:r>
      <w:proofErr w:type="gramEnd"/>
      <w:r w:rsidR="00CA5CAD" w:rsidRPr="0076524A">
        <w:rPr>
          <w:b/>
          <w:bCs/>
          <w:sz w:val="24"/>
          <w:szCs w:val="24"/>
        </w:rPr>
        <w:t xml:space="preserve">%, Examen </w:t>
      </w:r>
      <w:r w:rsidR="00CA5CAD">
        <w:rPr>
          <w:b/>
          <w:bCs/>
          <w:sz w:val="24"/>
          <w:szCs w:val="24"/>
        </w:rPr>
        <w:t>50</w:t>
      </w:r>
      <w:r w:rsidR="00CA5CAD" w:rsidRPr="0076524A">
        <w:rPr>
          <w:b/>
          <w:bCs/>
          <w:sz w:val="24"/>
          <w:szCs w:val="24"/>
        </w:rPr>
        <w:t>%</w:t>
      </w:r>
    </w:p>
    <w:p w14:paraId="495EE53F" w14:textId="77777777" w:rsidR="007E2F6B" w:rsidRDefault="007E2F6B" w:rsidP="00621766">
      <w:pPr>
        <w:spacing w:after="120" w:line="276" w:lineRule="auto"/>
        <w:rPr>
          <w:rFonts w:ascii="Arial" w:hAnsi="Arial" w:cs="Arial"/>
          <w:b/>
        </w:rPr>
        <w:sectPr w:rsidR="007E2F6B" w:rsidSect="005B719B">
          <w:pgSz w:w="11906" w:h="16838"/>
          <w:pgMar w:top="1418" w:right="1134" w:bottom="992" w:left="1021" w:header="709" w:footer="709" w:gutter="0"/>
          <w:cols w:space="708"/>
          <w:docGrid w:linePitch="360"/>
        </w:sectPr>
      </w:pPr>
    </w:p>
    <w:p w14:paraId="588D6E16" w14:textId="77777777" w:rsidR="007E2F6B" w:rsidRPr="00BA32A7" w:rsidRDefault="007E2F6B" w:rsidP="007E2F6B">
      <w:pPr>
        <w:spacing w:after="120" w:line="276" w:lineRule="auto"/>
        <w:jc w:val="both"/>
        <w:rPr>
          <w:rFonts w:ascii="Arial" w:hAnsi="Arial" w:cs="Arial"/>
          <w:b/>
          <w:i/>
        </w:rPr>
      </w:pPr>
      <w:r w:rsidRPr="00BA32A7">
        <w:rPr>
          <w:rFonts w:ascii="Arial" w:hAnsi="Arial" w:cs="Arial"/>
          <w:b/>
        </w:rPr>
        <w:lastRenderedPageBreak/>
        <w:t>Semestre </w:t>
      </w:r>
      <w:r w:rsidRPr="00BA32A7">
        <w:rPr>
          <w:rFonts w:ascii="Arial" w:hAnsi="Arial" w:cs="Arial"/>
          <w:b/>
          <w:i/>
        </w:rPr>
        <w:t>: 2</w:t>
      </w:r>
    </w:p>
    <w:p w14:paraId="44C537C8" w14:textId="78580C28" w:rsidR="007E2F6B" w:rsidRPr="00BA32A7" w:rsidRDefault="007E2F6B" w:rsidP="00CA5CAD">
      <w:pPr>
        <w:spacing w:after="120" w:line="276" w:lineRule="auto"/>
        <w:ind w:right="282"/>
        <w:rPr>
          <w:rFonts w:ascii="Arial" w:hAnsi="Arial" w:cs="Arial"/>
          <w:b/>
          <w:iCs/>
        </w:rPr>
      </w:pPr>
      <w:r w:rsidRPr="00BA32A7">
        <w:rPr>
          <w:rFonts w:ascii="Arial" w:hAnsi="Arial" w:cs="Arial"/>
          <w:b/>
          <w:iCs/>
        </w:rPr>
        <w:t xml:space="preserve">Intitulé de l’UE : </w:t>
      </w:r>
      <w:r w:rsidR="00CA5CAD" w:rsidRPr="00BA32A7">
        <w:rPr>
          <w:rFonts w:cstheme="minorHAnsi"/>
          <w:b/>
        </w:rPr>
        <w:t>Méthodologie</w:t>
      </w:r>
      <w:r w:rsidRPr="00BA32A7">
        <w:rPr>
          <w:rFonts w:ascii="Calibri" w:eastAsia="Calibri" w:hAnsi="Calibri" w:cs="Calibri"/>
          <w:b/>
        </w:rPr>
        <w:t xml:space="preserve"> </w:t>
      </w:r>
    </w:p>
    <w:p w14:paraId="6C8459D0" w14:textId="562BB3EC" w:rsidR="00BA32A7" w:rsidRPr="00BA32A7" w:rsidRDefault="007E2F6B" w:rsidP="00BA32A7">
      <w:pPr>
        <w:spacing w:after="120" w:line="276" w:lineRule="auto"/>
        <w:jc w:val="both"/>
        <w:rPr>
          <w:rFonts w:cstheme="minorHAnsi"/>
          <w:b/>
        </w:rPr>
      </w:pPr>
      <w:r w:rsidRPr="00BA32A7">
        <w:rPr>
          <w:rFonts w:ascii="Arial" w:hAnsi="Arial" w:cs="Arial"/>
          <w:b/>
          <w:iCs/>
        </w:rPr>
        <w:t xml:space="preserve">Intitulé de la matière : </w:t>
      </w:r>
      <w:r w:rsidR="00BA32A7" w:rsidRPr="00BA32A7">
        <w:rPr>
          <w:rFonts w:cstheme="minorHAnsi"/>
          <w:b/>
        </w:rPr>
        <w:t>Intelligence artificielle et Machine Learning 2</w:t>
      </w:r>
    </w:p>
    <w:p w14:paraId="5CF9BBD0" w14:textId="6907D507" w:rsidR="007E2F6B" w:rsidRDefault="007E2F6B" w:rsidP="00BA32A7">
      <w:pPr>
        <w:spacing w:after="120" w:line="276" w:lineRule="auto"/>
        <w:ind w:right="282"/>
        <w:rPr>
          <w:rFonts w:ascii="Arial" w:hAnsi="Arial" w:cs="Arial"/>
          <w:b/>
          <w:iCs/>
        </w:rPr>
      </w:pPr>
    </w:p>
    <w:p w14:paraId="450F812B" w14:textId="77777777" w:rsidR="007E2F6B" w:rsidRPr="00BA32A7" w:rsidRDefault="007E2F6B" w:rsidP="0098119D">
      <w:pPr>
        <w:autoSpaceDE w:val="0"/>
        <w:autoSpaceDN w:val="0"/>
        <w:spacing w:after="0" w:line="276" w:lineRule="auto"/>
        <w:jc w:val="both"/>
        <w:rPr>
          <w:rFonts w:asciiTheme="minorBidi" w:eastAsia="Times New Roman" w:hAnsiTheme="minorBidi"/>
          <w:b/>
          <w:sz w:val="24"/>
          <w:szCs w:val="24"/>
          <w:lang w:eastAsia="fr-FR"/>
        </w:rPr>
      </w:pPr>
      <w:r w:rsidRPr="00BA32A7">
        <w:rPr>
          <w:rFonts w:asciiTheme="minorBidi" w:eastAsia="Times New Roman" w:hAnsiTheme="minorBidi"/>
          <w:b/>
          <w:sz w:val="24"/>
          <w:szCs w:val="24"/>
          <w:lang w:eastAsia="fr-FR"/>
        </w:rPr>
        <w:t>Objectifs de l’enseignement :</w:t>
      </w:r>
    </w:p>
    <w:p w14:paraId="69D12793" w14:textId="77777777" w:rsidR="007E2F6B" w:rsidRDefault="007E2F6B" w:rsidP="0098119D">
      <w:pPr>
        <w:spacing w:after="0" w:line="276" w:lineRule="auto"/>
        <w:jc w:val="both"/>
        <w:rPr>
          <w:rFonts w:cstheme="minorHAnsi"/>
          <w:b/>
          <w:bCs/>
          <w:lang w:bidi="ar-DZ"/>
        </w:rPr>
      </w:pPr>
    </w:p>
    <w:p w14:paraId="3294617C" w14:textId="77777777" w:rsidR="00BA32A7" w:rsidRPr="00BA32A7" w:rsidRDefault="00BA32A7" w:rsidP="00BA32A7">
      <w:pPr>
        <w:spacing w:before="100" w:beforeAutospacing="1" w:after="100" w:afterAutospacing="1" w:line="276" w:lineRule="auto"/>
        <w:jc w:val="both"/>
        <w:rPr>
          <w:rFonts w:eastAsia="Times New Roman" w:cstheme="minorHAnsi"/>
          <w:sz w:val="24"/>
          <w:szCs w:val="24"/>
          <w:lang w:eastAsia="fr-FR"/>
        </w:rPr>
      </w:pPr>
      <w:r w:rsidRPr="00BA32A7">
        <w:rPr>
          <w:rFonts w:eastAsia="Times New Roman" w:cstheme="minorHAnsi"/>
          <w:sz w:val="24"/>
          <w:szCs w:val="24"/>
          <w:lang w:eastAsia="fr-FR"/>
        </w:rPr>
        <w:t>S'appuyer sur les techniques de base de l’apprentissage automatique (Machine Learning) pour introduire l'apprentissage profond, les réseaux neuronaux et les concepts avancés d’apprentissage automatique pour les applications en sciences de la matière. Les étudiants approfondiront leur compréhension de la découverte et de la conception de matériaux basées sur l'IA.</w:t>
      </w:r>
    </w:p>
    <w:p w14:paraId="016CA200" w14:textId="6ECCA632" w:rsidR="00BA32A7" w:rsidRPr="00BA32A7" w:rsidRDefault="00BA32A7" w:rsidP="00BA32A7">
      <w:pPr>
        <w:spacing w:before="120" w:after="120" w:line="276" w:lineRule="auto"/>
        <w:rPr>
          <w:rFonts w:asciiTheme="minorBidi" w:eastAsia="Times New Roman" w:hAnsiTheme="minorBidi"/>
          <w:b/>
          <w:bCs/>
          <w:sz w:val="24"/>
          <w:szCs w:val="24"/>
          <w:lang w:eastAsia="fr-FR"/>
        </w:rPr>
      </w:pPr>
      <w:r w:rsidRPr="00BA32A7">
        <w:rPr>
          <w:rFonts w:asciiTheme="minorBidi" w:eastAsia="Times New Roman" w:hAnsiTheme="minorBidi"/>
          <w:b/>
          <w:bCs/>
          <w:sz w:val="24"/>
          <w:szCs w:val="24"/>
          <w:lang w:eastAsia="fr-FR"/>
        </w:rPr>
        <w:t>Contenu de la matière :</w:t>
      </w:r>
    </w:p>
    <w:p w14:paraId="3F8F8635" w14:textId="77777777" w:rsidR="00BA32A7" w:rsidRPr="00BA32A7" w:rsidRDefault="00BA32A7" w:rsidP="00BA32A7">
      <w:pPr>
        <w:spacing w:after="0" w:line="276" w:lineRule="auto"/>
        <w:rPr>
          <w:rFonts w:cstheme="minorHAnsi"/>
          <w:b/>
          <w:bCs/>
          <w:sz w:val="24"/>
          <w:szCs w:val="24"/>
        </w:rPr>
      </w:pPr>
      <w:r w:rsidRPr="00BA32A7">
        <w:rPr>
          <w:rFonts w:cstheme="minorHAnsi"/>
          <w:b/>
          <w:bCs/>
          <w:sz w:val="24"/>
          <w:szCs w:val="24"/>
        </w:rPr>
        <w:t>Chapitre 1 : Modèles basés sur les graphes dans les sciences de la matière</w:t>
      </w:r>
    </w:p>
    <w:p w14:paraId="001C7F8B" w14:textId="77777777" w:rsidR="00BA32A7" w:rsidRPr="00BA32A7" w:rsidRDefault="00BA32A7" w:rsidP="000929B7">
      <w:pPr>
        <w:pStyle w:val="Sub-ListParagraph"/>
        <w:numPr>
          <w:ilvl w:val="0"/>
          <w:numId w:val="105"/>
        </w:numPr>
        <w:spacing w:line="276" w:lineRule="auto"/>
        <w:rPr>
          <w:rFonts w:asciiTheme="minorHAnsi" w:hAnsiTheme="minorHAnsi" w:cstheme="minorHAnsi"/>
        </w:rPr>
      </w:pPr>
      <w:r w:rsidRPr="00BA32A7">
        <w:rPr>
          <w:rFonts w:asciiTheme="minorHAnsi" w:hAnsiTheme="minorHAnsi" w:cstheme="minorHAnsi"/>
        </w:rPr>
        <w:t>Les matériaux sont des graphes : atomes = nœuds, liaisons = arêtes.</w:t>
      </w:r>
    </w:p>
    <w:p w14:paraId="60559FBB" w14:textId="74EC17ED" w:rsidR="00BA32A7" w:rsidRPr="00BA32A7" w:rsidRDefault="00BA32A7" w:rsidP="000929B7">
      <w:pPr>
        <w:pStyle w:val="Sub-ListParagraph"/>
        <w:numPr>
          <w:ilvl w:val="0"/>
          <w:numId w:val="105"/>
        </w:numPr>
        <w:spacing w:line="276" w:lineRule="auto"/>
        <w:rPr>
          <w:rFonts w:asciiTheme="minorHAnsi" w:hAnsiTheme="minorHAnsi" w:cstheme="minorHAnsi"/>
        </w:rPr>
      </w:pPr>
      <w:r w:rsidRPr="00BA32A7">
        <w:rPr>
          <w:rFonts w:asciiTheme="minorHAnsi" w:hAnsiTheme="minorHAnsi" w:cstheme="minorHAnsi"/>
        </w:rPr>
        <w:t xml:space="preserve">Réseaux </w:t>
      </w:r>
      <w:proofErr w:type="spellStart"/>
      <w:r w:rsidRPr="00BA32A7">
        <w:rPr>
          <w:rFonts w:asciiTheme="minorHAnsi" w:hAnsiTheme="minorHAnsi" w:cstheme="minorHAnsi"/>
        </w:rPr>
        <w:t>convolutionnels</w:t>
      </w:r>
      <w:proofErr w:type="spellEnd"/>
      <w:r w:rsidRPr="00BA32A7">
        <w:rPr>
          <w:rFonts w:asciiTheme="minorHAnsi" w:hAnsiTheme="minorHAnsi" w:cstheme="minorHAnsi"/>
        </w:rPr>
        <w:t xml:space="preserve"> de graphes de cristaux (CGCNN).</w:t>
      </w:r>
    </w:p>
    <w:p w14:paraId="4FDDB787" w14:textId="77777777" w:rsidR="00BA32A7" w:rsidRPr="00BA32A7" w:rsidRDefault="00BA32A7" w:rsidP="000929B7">
      <w:pPr>
        <w:pStyle w:val="Sub-ListParagraph"/>
        <w:numPr>
          <w:ilvl w:val="0"/>
          <w:numId w:val="105"/>
        </w:numPr>
        <w:spacing w:line="276" w:lineRule="auto"/>
        <w:rPr>
          <w:rFonts w:asciiTheme="minorHAnsi" w:hAnsiTheme="minorHAnsi" w:cstheme="minorHAnsi"/>
        </w:rPr>
      </w:pPr>
      <w:r w:rsidRPr="00BA32A7">
        <w:rPr>
          <w:rFonts w:asciiTheme="minorHAnsi" w:hAnsiTheme="minorHAnsi" w:cstheme="minorHAnsi"/>
        </w:rPr>
        <w:t>Étude de cas : Prévision des énergies de formation.</w:t>
      </w:r>
    </w:p>
    <w:p w14:paraId="07D6A22B" w14:textId="77777777" w:rsidR="00BA32A7" w:rsidRPr="00BA32A7" w:rsidRDefault="00BA32A7" w:rsidP="00BA32A7">
      <w:pPr>
        <w:spacing w:after="0" w:line="276" w:lineRule="auto"/>
        <w:rPr>
          <w:rFonts w:cstheme="minorHAnsi"/>
          <w:b/>
          <w:bCs/>
          <w:sz w:val="24"/>
          <w:szCs w:val="24"/>
        </w:rPr>
      </w:pPr>
      <w:r w:rsidRPr="00BA32A7">
        <w:rPr>
          <w:rFonts w:cstheme="minorHAnsi"/>
          <w:b/>
          <w:bCs/>
          <w:sz w:val="24"/>
          <w:szCs w:val="24"/>
        </w:rPr>
        <w:t>Chapitre 2 : Modèles génératifs pour la conception de matériaux</w:t>
      </w:r>
    </w:p>
    <w:p w14:paraId="50180338" w14:textId="77777777" w:rsidR="00BA32A7" w:rsidRPr="00BA32A7" w:rsidRDefault="00BA32A7" w:rsidP="000929B7">
      <w:pPr>
        <w:pStyle w:val="Sub-ListParagraph"/>
        <w:numPr>
          <w:ilvl w:val="0"/>
          <w:numId w:val="106"/>
        </w:numPr>
        <w:spacing w:line="276" w:lineRule="auto"/>
        <w:rPr>
          <w:rFonts w:asciiTheme="minorHAnsi" w:hAnsiTheme="minorHAnsi" w:cstheme="minorHAnsi"/>
        </w:rPr>
      </w:pPr>
      <w:r w:rsidRPr="00BA32A7">
        <w:rPr>
          <w:rFonts w:asciiTheme="minorHAnsi" w:hAnsiTheme="minorHAnsi" w:cstheme="minorHAnsi"/>
        </w:rPr>
        <w:t xml:space="preserve">Introduction aux réseaux </w:t>
      </w:r>
      <w:proofErr w:type="spellStart"/>
      <w:r w:rsidRPr="00BA32A7">
        <w:rPr>
          <w:rFonts w:asciiTheme="minorHAnsi" w:hAnsiTheme="minorHAnsi" w:cstheme="minorHAnsi"/>
        </w:rPr>
        <w:t>adversoriels</w:t>
      </w:r>
      <w:proofErr w:type="spellEnd"/>
      <w:r w:rsidRPr="00BA32A7">
        <w:rPr>
          <w:rFonts w:asciiTheme="minorHAnsi" w:hAnsiTheme="minorHAnsi" w:cstheme="minorHAnsi"/>
        </w:rPr>
        <w:t xml:space="preserve"> génératifs (GAN) et aux auto-encodeurs </w:t>
      </w:r>
      <w:proofErr w:type="spellStart"/>
      <w:r w:rsidRPr="00BA32A7">
        <w:rPr>
          <w:rFonts w:asciiTheme="minorHAnsi" w:hAnsiTheme="minorHAnsi" w:cstheme="minorHAnsi"/>
        </w:rPr>
        <w:t>variationnels</w:t>
      </w:r>
      <w:proofErr w:type="spellEnd"/>
      <w:r w:rsidRPr="00BA32A7">
        <w:rPr>
          <w:rFonts w:asciiTheme="minorHAnsi" w:hAnsiTheme="minorHAnsi" w:cstheme="minorHAnsi"/>
        </w:rPr>
        <w:t xml:space="preserve"> (VAE).</w:t>
      </w:r>
    </w:p>
    <w:p w14:paraId="44404CA4" w14:textId="77777777" w:rsidR="00BA32A7" w:rsidRPr="00BA32A7" w:rsidRDefault="00BA32A7" w:rsidP="000929B7">
      <w:pPr>
        <w:pStyle w:val="Sub-ListParagraph"/>
        <w:numPr>
          <w:ilvl w:val="0"/>
          <w:numId w:val="106"/>
        </w:numPr>
        <w:spacing w:line="276" w:lineRule="auto"/>
        <w:rPr>
          <w:rFonts w:asciiTheme="minorHAnsi" w:hAnsiTheme="minorHAnsi" w:cstheme="minorHAnsi"/>
        </w:rPr>
      </w:pPr>
      <w:r w:rsidRPr="00BA32A7">
        <w:rPr>
          <w:rFonts w:asciiTheme="minorHAnsi" w:hAnsiTheme="minorHAnsi" w:cstheme="minorHAnsi"/>
        </w:rPr>
        <w:t>Application : Conception de nouveaux matériaux et molécules.</w:t>
      </w:r>
    </w:p>
    <w:p w14:paraId="71C90C7D" w14:textId="77777777" w:rsidR="00BA32A7" w:rsidRPr="00BA32A7" w:rsidRDefault="00BA32A7" w:rsidP="00BA32A7">
      <w:pPr>
        <w:spacing w:after="0" w:line="276" w:lineRule="auto"/>
        <w:rPr>
          <w:rFonts w:cstheme="minorHAnsi"/>
          <w:b/>
          <w:bCs/>
          <w:sz w:val="24"/>
          <w:szCs w:val="24"/>
        </w:rPr>
      </w:pPr>
      <w:r w:rsidRPr="00BA32A7">
        <w:rPr>
          <w:rFonts w:cstheme="minorHAnsi"/>
          <w:b/>
          <w:bCs/>
          <w:sz w:val="24"/>
          <w:szCs w:val="24"/>
        </w:rPr>
        <w:t>Chapitre 3 : Évaluation des modèles et interprétabilité</w:t>
      </w:r>
    </w:p>
    <w:p w14:paraId="48F0FA3E" w14:textId="77777777" w:rsidR="00BA32A7" w:rsidRPr="00BA32A7" w:rsidRDefault="00BA32A7" w:rsidP="000929B7">
      <w:pPr>
        <w:pStyle w:val="Sub-ListParagraph"/>
        <w:numPr>
          <w:ilvl w:val="0"/>
          <w:numId w:val="107"/>
        </w:numPr>
        <w:spacing w:line="276" w:lineRule="auto"/>
        <w:rPr>
          <w:rFonts w:asciiTheme="minorHAnsi" w:hAnsiTheme="minorHAnsi" w:cstheme="minorHAnsi"/>
        </w:rPr>
      </w:pPr>
      <w:r w:rsidRPr="00BA32A7">
        <w:rPr>
          <w:rFonts w:asciiTheme="minorHAnsi" w:hAnsiTheme="minorHAnsi" w:cstheme="minorHAnsi"/>
        </w:rPr>
        <w:t>Techniques d'évaluation des modèles d'apprentissage profond : validation croisée, surajustement.</w:t>
      </w:r>
    </w:p>
    <w:p w14:paraId="5FBCE67A" w14:textId="77777777" w:rsidR="00BA32A7" w:rsidRPr="00BA32A7" w:rsidRDefault="00BA32A7" w:rsidP="000929B7">
      <w:pPr>
        <w:pStyle w:val="Sub-ListParagraph"/>
        <w:numPr>
          <w:ilvl w:val="0"/>
          <w:numId w:val="107"/>
        </w:numPr>
        <w:spacing w:line="276" w:lineRule="auto"/>
        <w:rPr>
          <w:rFonts w:asciiTheme="minorHAnsi" w:hAnsiTheme="minorHAnsi" w:cstheme="minorHAnsi"/>
        </w:rPr>
      </w:pPr>
      <w:r w:rsidRPr="00BA32A7">
        <w:rPr>
          <w:rFonts w:asciiTheme="minorHAnsi" w:hAnsiTheme="minorHAnsi" w:cstheme="minorHAnsi"/>
        </w:rPr>
        <w:t>Interprétation des modèles avec SHAP et LIME.</w:t>
      </w:r>
    </w:p>
    <w:p w14:paraId="6CE2BADF" w14:textId="77777777" w:rsidR="00BA32A7" w:rsidRPr="00BA32A7" w:rsidRDefault="00BA32A7" w:rsidP="00BA32A7">
      <w:pPr>
        <w:spacing w:after="0" w:line="276" w:lineRule="auto"/>
        <w:rPr>
          <w:rFonts w:cstheme="minorHAnsi"/>
          <w:b/>
          <w:bCs/>
          <w:sz w:val="24"/>
          <w:szCs w:val="24"/>
        </w:rPr>
      </w:pPr>
      <w:r w:rsidRPr="00BA32A7">
        <w:rPr>
          <w:rFonts w:cstheme="minorHAnsi"/>
          <w:b/>
          <w:bCs/>
          <w:sz w:val="24"/>
          <w:szCs w:val="24"/>
        </w:rPr>
        <w:t>Chapitre 4 : Techniques avancées de ML</w:t>
      </w:r>
    </w:p>
    <w:p w14:paraId="5127F412" w14:textId="77777777" w:rsidR="00BA32A7" w:rsidRPr="00BA32A7" w:rsidRDefault="00BA32A7" w:rsidP="000929B7">
      <w:pPr>
        <w:pStyle w:val="Sub-ListParagraph"/>
        <w:numPr>
          <w:ilvl w:val="0"/>
          <w:numId w:val="108"/>
        </w:numPr>
        <w:spacing w:line="276" w:lineRule="auto"/>
        <w:rPr>
          <w:rFonts w:asciiTheme="minorHAnsi" w:hAnsiTheme="minorHAnsi" w:cstheme="minorHAnsi"/>
        </w:rPr>
      </w:pPr>
      <w:r w:rsidRPr="00BA32A7">
        <w:rPr>
          <w:rFonts w:asciiTheme="minorHAnsi" w:hAnsiTheme="minorHAnsi" w:cstheme="minorHAnsi"/>
        </w:rPr>
        <w:t>Modèles d'ensemble (</w:t>
      </w:r>
      <w:proofErr w:type="spellStart"/>
      <w:r w:rsidRPr="00BA32A7">
        <w:rPr>
          <w:rFonts w:asciiTheme="minorHAnsi" w:hAnsiTheme="minorHAnsi" w:cstheme="minorHAnsi"/>
        </w:rPr>
        <w:t>Random</w:t>
      </w:r>
      <w:proofErr w:type="spellEnd"/>
      <w:r w:rsidRPr="00BA32A7">
        <w:rPr>
          <w:rFonts w:asciiTheme="minorHAnsi" w:hAnsiTheme="minorHAnsi" w:cstheme="minorHAnsi"/>
        </w:rPr>
        <w:t xml:space="preserve"> </w:t>
      </w:r>
      <w:proofErr w:type="spellStart"/>
      <w:r w:rsidRPr="00BA32A7">
        <w:rPr>
          <w:rFonts w:asciiTheme="minorHAnsi" w:hAnsiTheme="minorHAnsi" w:cstheme="minorHAnsi"/>
        </w:rPr>
        <w:t>Forests</w:t>
      </w:r>
      <w:proofErr w:type="spellEnd"/>
      <w:r w:rsidRPr="00BA32A7">
        <w:rPr>
          <w:rFonts w:asciiTheme="minorHAnsi" w:hAnsiTheme="minorHAnsi" w:cstheme="minorHAnsi"/>
        </w:rPr>
        <w:t xml:space="preserve">, </w:t>
      </w:r>
      <w:proofErr w:type="spellStart"/>
      <w:r w:rsidRPr="00BA32A7">
        <w:rPr>
          <w:rFonts w:asciiTheme="minorHAnsi" w:hAnsiTheme="minorHAnsi" w:cstheme="minorHAnsi"/>
        </w:rPr>
        <w:t>XGBoost</w:t>
      </w:r>
      <w:proofErr w:type="spellEnd"/>
      <w:r w:rsidRPr="00BA32A7">
        <w:rPr>
          <w:rFonts w:asciiTheme="minorHAnsi" w:hAnsiTheme="minorHAnsi" w:cstheme="minorHAnsi"/>
        </w:rPr>
        <w:t xml:space="preserve">, </w:t>
      </w:r>
      <w:proofErr w:type="spellStart"/>
      <w:r w:rsidRPr="00BA32A7">
        <w:rPr>
          <w:rFonts w:asciiTheme="minorHAnsi" w:hAnsiTheme="minorHAnsi" w:cstheme="minorHAnsi"/>
        </w:rPr>
        <w:t>LightGBM</w:t>
      </w:r>
      <w:proofErr w:type="spellEnd"/>
      <w:r w:rsidRPr="00BA32A7">
        <w:rPr>
          <w:rFonts w:asciiTheme="minorHAnsi" w:hAnsiTheme="minorHAnsi" w:cstheme="minorHAnsi"/>
        </w:rPr>
        <w:t>).</w:t>
      </w:r>
    </w:p>
    <w:p w14:paraId="04CB4882" w14:textId="77777777" w:rsidR="00BA32A7" w:rsidRPr="00BA32A7" w:rsidRDefault="00BA32A7" w:rsidP="000929B7">
      <w:pPr>
        <w:pStyle w:val="Sub-ListParagraph"/>
        <w:numPr>
          <w:ilvl w:val="0"/>
          <w:numId w:val="108"/>
        </w:numPr>
        <w:spacing w:line="276" w:lineRule="auto"/>
        <w:rPr>
          <w:rFonts w:asciiTheme="minorHAnsi" w:hAnsiTheme="minorHAnsi" w:cstheme="minorHAnsi"/>
        </w:rPr>
      </w:pPr>
      <w:r w:rsidRPr="00BA32A7">
        <w:rPr>
          <w:rFonts w:asciiTheme="minorHAnsi" w:hAnsiTheme="minorHAnsi" w:cstheme="minorHAnsi"/>
        </w:rPr>
        <w:t>Modèles avancés de régression et de classification.</w:t>
      </w:r>
    </w:p>
    <w:p w14:paraId="05A96145" w14:textId="77777777" w:rsidR="00BA32A7" w:rsidRPr="00BA32A7" w:rsidRDefault="00BA32A7" w:rsidP="000929B7">
      <w:pPr>
        <w:pStyle w:val="Sub-ListParagraph"/>
        <w:numPr>
          <w:ilvl w:val="0"/>
          <w:numId w:val="108"/>
        </w:numPr>
        <w:spacing w:line="276" w:lineRule="auto"/>
        <w:rPr>
          <w:rFonts w:asciiTheme="minorHAnsi" w:hAnsiTheme="minorHAnsi" w:cstheme="minorHAnsi"/>
        </w:rPr>
      </w:pPr>
      <w:r w:rsidRPr="00BA32A7">
        <w:rPr>
          <w:rFonts w:asciiTheme="minorHAnsi" w:hAnsiTheme="minorHAnsi" w:cstheme="minorHAnsi"/>
        </w:rPr>
        <w:t>Réduction de la dimensionnalité : ACP, t-SNE, UMAP.</w:t>
      </w:r>
    </w:p>
    <w:p w14:paraId="4E0556D4" w14:textId="77777777" w:rsidR="00BA32A7" w:rsidRPr="00BA32A7" w:rsidRDefault="00BA32A7" w:rsidP="00BA32A7">
      <w:pPr>
        <w:spacing w:after="0" w:line="276" w:lineRule="auto"/>
        <w:rPr>
          <w:rFonts w:cstheme="minorHAnsi"/>
          <w:b/>
          <w:bCs/>
          <w:sz w:val="24"/>
          <w:szCs w:val="24"/>
        </w:rPr>
      </w:pPr>
      <w:r w:rsidRPr="00BA32A7">
        <w:rPr>
          <w:rFonts w:cstheme="minorHAnsi"/>
          <w:b/>
          <w:bCs/>
          <w:sz w:val="24"/>
          <w:szCs w:val="24"/>
        </w:rPr>
        <w:t>Chapitre 5 : Applications avancées en sciences de la matière</w:t>
      </w:r>
    </w:p>
    <w:p w14:paraId="3DE0D6C9" w14:textId="77777777" w:rsidR="00BA32A7" w:rsidRPr="00BA32A7" w:rsidRDefault="00BA32A7" w:rsidP="000929B7">
      <w:pPr>
        <w:pStyle w:val="Sub-ListParagraph"/>
        <w:numPr>
          <w:ilvl w:val="0"/>
          <w:numId w:val="109"/>
        </w:numPr>
        <w:tabs>
          <w:tab w:val="clear" w:pos="720"/>
          <w:tab w:val="num" w:pos="1843"/>
        </w:tabs>
        <w:spacing w:line="276" w:lineRule="auto"/>
        <w:ind w:left="1701"/>
        <w:rPr>
          <w:rFonts w:asciiTheme="minorHAnsi" w:hAnsiTheme="minorHAnsi" w:cstheme="minorHAnsi"/>
        </w:rPr>
      </w:pPr>
      <w:r w:rsidRPr="00BA32A7">
        <w:rPr>
          <w:rFonts w:asciiTheme="minorHAnsi" w:hAnsiTheme="minorHAnsi" w:cstheme="minorHAnsi"/>
        </w:rPr>
        <w:t>Conception inverse pour la découverte de matériaux à l'aide de l'IA.</w:t>
      </w:r>
    </w:p>
    <w:p w14:paraId="759CB9B4" w14:textId="77777777" w:rsidR="00BA32A7" w:rsidRPr="00BA32A7" w:rsidRDefault="00BA32A7" w:rsidP="000929B7">
      <w:pPr>
        <w:pStyle w:val="Sub-ListParagraph"/>
        <w:numPr>
          <w:ilvl w:val="0"/>
          <w:numId w:val="109"/>
        </w:numPr>
        <w:tabs>
          <w:tab w:val="clear" w:pos="720"/>
          <w:tab w:val="num" w:pos="1843"/>
        </w:tabs>
        <w:spacing w:line="276" w:lineRule="auto"/>
        <w:ind w:left="1701"/>
        <w:rPr>
          <w:rFonts w:asciiTheme="minorHAnsi" w:hAnsiTheme="minorHAnsi" w:cstheme="minorHAnsi"/>
        </w:rPr>
      </w:pPr>
      <w:r w:rsidRPr="00BA32A7">
        <w:rPr>
          <w:rFonts w:asciiTheme="minorHAnsi" w:hAnsiTheme="minorHAnsi" w:cstheme="minorHAnsi"/>
        </w:rPr>
        <w:t>Prédiction des propriétés des matériaux (modules élastiques, supraconductivité, etc.).</w:t>
      </w:r>
    </w:p>
    <w:p w14:paraId="188D22AF" w14:textId="77777777" w:rsidR="00BA32A7" w:rsidRPr="00BA32A7" w:rsidRDefault="00BA32A7" w:rsidP="000929B7">
      <w:pPr>
        <w:pStyle w:val="Sub-ListParagraph"/>
        <w:numPr>
          <w:ilvl w:val="0"/>
          <w:numId w:val="109"/>
        </w:numPr>
        <w:tabs>
          <w:tab w:val="clear" w:pos="720"/>
          <w:tab w:val="num" w:pos="1843"/>
        </w:tabs>
        <w:spacing w:line="276" w:lineRule="auto"/>
        <w:ind w:left="1701"/>
        <w:rPr>
          <w:rFonts w:asciiTheme="minorHAnsi" w:hAnsiTheme="minorHAnsi" w:cstheme="minorHAnsi"/>
        </w:rPr>
      </w:pPr>
      <w:r w:rsidRPr="00BA32A7">
        <w:rPr>
          <w:rFonts w:asciiTheme="minorHAnsi" w:hAnsiTheme="minorHAnsi" w:cstheme="minorHAnsi"/>
        </w:rPr>
        <w:lastRenderedPageBreak/>
        <w:t>Modélisation multi-échelle : combinaison de l'IA avec la dynamique moléculaire ou la théorie de la fonctionnelle de la densité (DFT).</w:t>
      </w:r>
    </w:p>
    <w:p w14:paraId="79784373" w14:textId="77777777" w:rsidR="00BA32A7" w:rsidRPr="00BA32A7" w:rsidRDefault="00BA32A7" w:rsidP="00BA32A7">
      <w:pPr>
        <w:spacing w:after="0" w:line="276" w:lineRule="auto"/>
        <w:rPr>
          <w:rFonts w:cstheme="minorHAnsi"/>
          <w:b/>
          <w:bCs/>
          <w:sz w:val="24"/>
          <w:szCs w:val="24"/>
        </w:rPr>
      </w:pPr>
      <w:r w:rsidRPr="00BA32A7">
        <w:rPr>
          <w:rFonts w:cstheme="minorHAnsi"/>
          <w:b/>
          <w:bCs/>
          <w:sz w:val="24"/>
          <w:szCs w:val="24"/>
        </w:rPr>
        <w:t>Chapitre 6 : Mini-Projet de spécialisation (</w:t>
      </w:r>
      <w:proofErr w:type="spellStart"/>
      <w:r w:rsidRPr="00BA32A7">
        <w:rPr>
          <w:rFonts w:cstheme="minorHAnsi"/>
          <w:b/>
          <w:bCs/>
          <w:sz w:val="24"/>
          <w:szCs w:val="24"/>
        </w:rPr>
        <w:t>Capstone</w:t>
      </w:r>
      <w:proofErr w:type="spellEnd"/>
      <w:r w:rsidRPr="00BA32A7">
        <w:rPr>
          <w:rFonts w:cstheme="minorHAnsi"/>
          <w:b/>
          <w:bCs/>
          <w:sz w:val="24"/>
          <w:szCs w:val="24"/>
        </w:rPr>
        <w:t xml:space="preserve"> Project)</w:t>
      </w:r>
    </w:p>
    <w:p w14:paraId="15C0959B" w14:textId="77777777" w:rsidR="00BA32A7" w:rsidRPr="00BA32A7" w:rsidRDefault="00BA32A7" w:rsidP="00BA32A7">
      <w:pPr>
        <w:spacing w:before="100" w:beforeAutospacing="1" w:after="100" w:afterAutospacing="1" w:line="276" w:lineRule="auto"/>
        <w:ind w:left="720"/>
        <w:jc w:val="both"/>
        <w:rPr>
          <w:rFonts w:eastAsia="Times New Roman" w:cstheme="minorHAnsi"/>
          <w:i/>
          <w:iCs/>
          <w:sz w:val="24"/>
          <w:szCs w:val="24"/>
          <w:lang w:eastAsia="fr-FR"/>
        </w:rPr>
      </w:pPr>
      <w:r w:rsidRPr="00BA32A7">
        <w:rPr>
          <w:rFonts w:cstheme="minorHAnsi"/>
        </w:rPr>
        <w:t>Les étudiants réaliseront un projet dans lequel ils appliqueront l'IA/ML pour résoudre un problème en sciences de la matière, en utilisant les compétences acquises tout au long du semestre.</w:t>
      </w:r>
    </w:p>
    <w:p w14:paraId="1838147B" w14:textId="77777777" w:rsidR="00BA32A7" w:rsidRPr="00BA32A7" w:rsidRDefault="00BA32A7" w:rsidP="00BA32A7">
      <w:pPr>
        <w:spacing w:before="100" w:beforeAutospacing="1" w:after="100" w:afterAutospacing="1" w:line="276" w:lineRule="auto"/>
        <w:rPr>
          <w:rFonts w:eastAsia="Times New Roman" w:cstheme="minorHAnsi"/>
          <w:sz w:val="24"/>
          <w:szCs w:val="24"/>
          <w:lang w:eastAsia="fr-FR"/>
        </w:rPr>
      </w:pPr>
      <w:r w:rsidRPr="00BA32A7">
        <w:rPr>
          <w:rFonts w:eastAsia="Times New Roman" w:cstheme="minorHAnsi"/>
          <w:b/>
          <w:bCs/>
          <w:sz w:val="24"/>
          <w:szCs w:val="24"/>
          <w:lang w:eastAsia="fr-FR"/>
        </w:rPr>
        <w:t>Outils et bibliothèques :</w:t>
      </w:r>
    </w:p>
    <w:p w14:paraId="3A767CDD" w14:textId="77777777" w:rsidR="00BA32A7" w:rsidRPr="00BA32A7" w:rsidRDefault="00BA32A7" w:rsidP="000929B7">
      <w:pPr>
        <w:numPr>
          <w:ilvl w:val="0"/>
          <w:numId w:val="103"/>
        </w:numPr>
        <w:spacing w:before="100" w:beforeAutospacing="1" w:after="100" w:afterAutospacing="1" w:line="276" w:lineRule="auto"/>
        <w:rPr>
          <w:rFonts w:eastAsia="Times New Roman" w:cstheme="minorHAnsi"/>
          <w:sz w:val="24"/>
          <w:szCs w:val="24"/>
          <w:lang w:eastAsia="fr-FR"/>
        </w:rPr>
      </w:pPr>
      <w:r w:rsidRPr="00BA32A7">
        <w:rPr>
          <w:rFonts w:eastAsia="Times New Roman" w:cstheme="minorHAnsi"/>
          <w:sz w:val="24"/>
          <w:szCs w:val="24"/>
          <w:lang w:eastAsia="fr-FR"/>
        </w:rPr>
        <w:t xml:space="preserve">Python, </w:t>
      </w:r>
      <w:proofErr w:type="spellStart"/>
      <w:r w:rsidRPr="00BA32A7">
        <w:rPr>
          <w:rFonts w:eastAsia="Times New Roman" w:cstheme="minorHAnsi"/>
          <w:sz w:val="24"/>
          <w:szCs w:val="24"/>
          <w:lang w:eastAsia="fr-FR"/>
        </w:rPr>
        <w:t>Jupyter</w:t>
      </w:r>
      <w:proofErr w:type="spellEnd"/>
      <w:r w:rsidRPr="00BA32A7">
        <w:rPr>
          <w:rFonts w:eastAsia="Times New Roman" w:cstheme="minorHAnsi"/>
          <w:sz w:val="24"/>
          <w:szCs w:val="24"/>
          <w:lang w:eastAsia="fr-FR"/>
        </w:rPr>
        <w:t xml:space="preserve"> Notebooks</w:t>
      </w:r>
    </w:p>
    <w:p w14:paraId="6EA0FD61" w14:textId="77777777" w:rsidR="00BA32A7" w:rsidRPr="00BA32A7" w:rsidRDefault="00BA32A7" w:rsidP="000929B7">
      <w:pPr>
        <w:numPr>
          <w:ilvl w:val="0"/>
          <w:numId w:val="103"/>
        </w:numPr>
        <w:spacing w:before="100" w:beforeAutospacing="1" w:after="100" w:afterAutospacing="1" w:line="276" w:lineRule="auto"/>
        <w:rPr>
          <w:rFonts w:eastAsia="Times New Roman" w:cstheme="minorHAnsi"/>
          <w:sz w:val="24"/>
          <w:szCs w:val="24"/>
          <w:lang w:eastAsia="fr-FR"/>
        </w:rPr>
      </w:pPr>
      <w:proofErr w:type="spellStart"/>
      <w:r w:rsidRPr="00BA32A7">
        <w:rPr>
          <w:rFonts w:eastAsia="Times New Roman" w:cstheme="minorHAnsi"/>
          <w:sz w:val="24"/>
          <w:szCs w:val="24"/>
          <w:lang w:eastAsia="fr-FR"/>
        </w:rPr>
        <w:t>TensorFlow</w:t>
      </w:r>
      <w:proofErr w:type="spellEnd"/>
      <w:r w:rsidRPr="00BA32A7">
        <w:rPr>
          <w:rFonts w:eastAsia="Times New Roman" w:cstheme="minorHAnsi"/>
          <w:sz w:val="24"/>
          <w:szCs w:val="24"/>
          <w:lang w:eastAsia="fr-FR"/>
        </w:rPr>
        <w:t xml:space="preserve">, </w:t>
      </w:r>
      <w:proofErr w:type="spellStart"/>
      <w:r w:rsidRPr="00BA32A7">
        <w:rPr>
          <w:rFonts w:eastAsia="Times New Roman" w:cstheme="minorHAnsi"/>
          <w:sz w:val="24"/>
          <w:szCs w:val="24"/>
          <w:lang w:eastAsia="fr-FR"/>
        </w:rPr>
        <w:t>PyTorch</w:t>
      </w:r>
      <w:proofErr w:type="spellEnd"/>
    </w:p>
    <w:p w14:paraId="31255CF0" w14:textId="77777777" w:rsidR="00BA32A7" w:rsidRPr="00BA32A7" w:rsidRDefault="00BA32A7" w:rsidP="000929B7">
      <w:pPr>
        <w:numPr>
          <w:ilvl w:val="0"/>
          <w:numId w:val="103"/>
        </w:numPr>
        <w:spacing w:before="100" w:beforeAutospacing="1" w:after="100" w:afterAutospacing="1" w:line="276" w:lineRule="auto"/>
        <w:rPr>
          <w:rFonts w:eastAsia="Times New Roman" w:cstheme="minorHAnsi"/>
          <w:sz w:val="24"/>
          <w:szCs w:val="24"/>
          <w:lang w:eastAsia="fr-FR"/>
        </w:rPr>
      </w:pPr>
      <w:proofErr w:type="spellStart"/>
      <w:r w:rsidRPr="00BA32A7">
        <w:rPr>
          <w:rFonts w:eastAsia="Times New Roman" w:cstheme="minorHAnsi"/>
          <w:sz w:val="24"/>
          <w:szCs w:val="24"/>
          <w:lang w:eastAsia="fr-FR"/>
        </w:rPr>
        <w:t>Matminer</w:t>
      </w:r>
      <w:proofErr w:type="spellEnd"/>
      <w:r w:rsidRPr="00BA32A7">
        <w:rPr>
          <w:rFonts w:eastAsia="Times New Roman" w:cstheme="minorHAnsi"/>
          <w:sz w:val="24"/>
          <w:szCs w:val="24"/>
          <w:lang w:eastAsia="fr-FR"/>
        </w:rPr>
        <w:t xml:space="preserve">, </w:t>
      </w:r>
      <w:proofErr w:type="spellStart"/>
      <w:r w:rsidRPr="00BA32A7">
        <w:rPr>
          <w:rFonts w:eastAsia="Times New Roman" w:cstheme="minorHAnsi"/>
          <w:sz w:val="24"/>
          <w:szCs w:val="24"/>
          <w:lang w:eastAsia="fr-FR"/>
        </w:rPr>
        <w:t>Pymatgen</w:t>
      </w:r>
      <w:proofErr w:type="spellEnd"/>
    </w:p>
    <w:p w14:paraId="073C7902" w14:textId="77777777" w:rsidR="0089730E" w:rsidRDefault="0089730E" w:rsidP="0089730E">
      <w:pPr>
        <w:rPr>
          <w:b/>
          <w:bCs/>
          <w:sz w:val="24"/>
          <w:szCs w:val="24"/>
        </w:rPr>
      </w:pPr>
    </w:p>
    <w:p w14:paraId="7F5564F2" w14:textId="77777777" w:rsidR="0089730E" w:rsidRPr="0089730E" w:rsidRDefault="0089730E" w:rsidP="0089730E">
      <w:pPr>
        <w:rPr>
          <w:sz w:val="24"/>
          <w:szCs w:val="24"/>
        </w:rPr>
      </w:pPr>
      <w:r w:rsidRPr="0089730E">
        <w:rPr>
          <w:b/>
          <w:bCs/>
          <w:sz w:val="24"/>
          <w:szCs w:val="24"/>
        </w:rPr>
        <w:t>Mode d’évaluation :</w:t>
      </w:r>
      <w:r w:rsidRPr="0089730E">
        <w:rPr>
          <w:sz w:val="24"/>
          <w:szCs w:val="24"/>
        </w:rPr>
        <w:t xml:space="preserve"> (type d’évaluation et pondération)</w:t>
      </w:r>
    </w:p>
    <w:p w14:paraId="0A0E81A4" w14:textId="77777777" w:rsidR="0089730E" w:rsidRPr="0089730E" w:rsidRDefault="0089730E" w:rsidP="0089730E">
      <w:pPr>
        <w:spacing w:after="120" w:line="276" w:lineRule="auto"/>
        <w:rPr>
          <w:rFonts w:ascii="Arial" w:hAnsi="Arial" w:cs="Arial"/>
          <w:b/>
        </w:rPr>
      </w:pPr>
      <w:r w:rsidRPr="0089730E">
        <w:rPr>
          <w:b/>
          <w:bCs/>
          <w:sz w:val="24"/>
          <w:szCs w:val="24"/>
        </w:rPr>
        <w:t>Continu 50%, Examen 50%</w:t>
      </w:r>
    </w:p>
    <w:p w14:paraId="35FB058A" w14:textId="77777777" w:rsidR="0089730E" w:rsidRDefault="0089730E" w:rsidP="00BA32A7">
      <w:pPr>
        <w:keepNext/>
        <w:spacing w:before="100" w:beforeAutospacing="1" w:after="100" w:afterAutospacing="1" w:line="276" w:lineRule="auto"/>
        <w:rPr>
          <w:rFonts w:eastAsia="Times New Roman" w:cstheme="minorHAnsi"/>
          <w:b/>
          <w:bCs/>
          <w:sz w:val="24"/>
          <w:szCs w:val="24"/>
          <w:lang w:eastAsia="fr-FR"/>
        </w:rPr>
      </w:pPr>
    </w:p>
    <w:p w14:paraId="016B2FD8" w14:textId="77777777" w:rsidR="00BA32A7" w:rsidRPr="00BA32A7" w:rsidRDefault="00BA32A7" w:rsidP="00BA32A7">
      <w:pPr>
        <w:keepNext/>
        <w:spacing w:before="100" w:beforeAutospacing="1" w:after="100" w:afterAutospacing="1" w:line="276" w:lineRule="auto"/>
        <w:rPr>
          <w:rFonts w:eastAsia="Times New Roman" w:cstheme="minorHAnsi"/>
          <w:b/>
          <w:bCs/>
          <w:sz w:val="24"/>
          <w:szCs w:val="24"/>
          <w:lang w:eastAsia="fr-FR"/>
        </w:rPr>
      </w:pPr>
      <w:r w:rsidRPr="00BA32A7">
        <w:rPr>
          <w:rFonts w:eastAsia="Times New Roman" w:cstheme="minorHAnsi"/>
          <w:b/>
          <w:bCs/>
          <w:sz w:val="24"/>
          <w:szCs w:val="24"/>
          <w:lang w:eastAsia="fr-FR"/>
        </w:rPr>
        <w:t>Bibliographie :</w:t>
      </w:r>
    </w:p>
    <w:p w14:paraId="08171DFB" w14:textId="77777777" w:rsidR="00BA32A7" w:rsidRPr="00BA32A7" w:rsidRDefault="00BA32A7" w:rsidP="000929B7">
      <w:pPr>
        <w:numPr>
          <w:ilvl w:val="0"/>
          <w:numId w:val="104"/>
        </w:numPr>
        <w:spacing w:before="100" w:beforeAutospacing="1" w:after="100" w:afterAutospacing="1" w:line="276" w:lineRule="auto"/>
        <w:jc w:val="both"/>
        <w:rPr>
          <w:rFonts w:eastAsia="Times New Roman" w:cstheme="minorHAnsi"/>
          <w:i/>
          <w:iCs/>
          <w:sz w:val="24"/>
          <w:szCs w:val="24"/>
          <w:lang w:val="en-GB" w:eastAsia="fr-FR"/>
        </w:rPr>
      </w:pPr>
      <w:r w:rsidRPr="00BA32A7">
        <w:rPr>
          <w:rFonts w:eastAsia="Times New Roman" w:cstheme="minorHAnsi"/>
          <w:i/>
          <w:iCs/>
          <w:sz w:val="24"/>
          <w:szCs w:val="24"/>
          <w:lang w:val="en-GB" w:eastAsia="fr-FR"/>
        </w:rPr>
        <w:t xml:space="preserve">"Deep Learning" by Ian Goodfellow, </w:t>
      </w:r>
      <w:proofErr w:type="spellStart"/>
      <w:r w:rsidRPr="00BA32A7">
        <w:rPr>
          <w:rFonts w:eastAsia="Times New Roman" w:cstheme="minorHAnsi"/>
          <w:i/>
          <w:iCs/>
          <w:sz w:val="24"/>
          <w:szCs w:val="24"/>
          <w:lang w:val="en-GB" w:eastAsia="fr-FR"/>
        </w:rPr>
        <w:t>Yoshua</w:t>
      </w:r>
      <w:proofErr w:type="spellEnd"/>
      <w:r w:rsidRPr="00BA32A7">
        <w:rPr>
          <w:rFonts w:eastAsia="Times New Roman" w:cstheme="minorHAnsi"/>
          <w:i/>
          <w:iCs/>
          <w:sz w:val="24"/>
          <w:szCs w:val="24"/>
          <w:lang w:val="en-GB" w:eastAsia="fr-FR"/>
        </w:rPr>
        <w:t xml:space="preserve"> </w:t>
      </w:r>
      <w:proofErr w:type="spellStart"/>
      <w:r w:rsidRPr="00BA32A7">
        <w:rPr>
          <w:rFonts w:eastAsia="Times New Roman" w:cstheme="minorHAnsi"/>
          <w:i/>
          <w:iCs/>
          <w:sz w:val="24"/>
          <w:szCs w:val="24"/>
          <w:lang w:val="en-GB" w:eastAsia="fr-FR"/>
        </w:rPr>
        <w:t>Bengio</w:t>
      </w:r>
      <w:proofErr w:type="spellEnd"/>
      <w:r w:rsidRPr="00BA32A7">
        <w:rPr>
          <w:rFonts w:eastAsia="Times New Roman" w:cstheme="minorHAnsi"/>
          <w:i/>
          <w:iCs/>
          <w:sz w:val="24"/>
          <w:szCs w:val="24"/>
          <w:lang w:val="en-GB" w:eastAsia="fr-FR"/>
        </w:rPr>
        <w:t>, and Aaron Courville (a comprehensive introduction to deep learning)</w:t>
      </w:r>
    </w:p>
    <w:p w14:paraId="79E5D59C" w14:textId="77777777" w:rsidR="00BA32A7" w:rsidRPr="00BA32A7" w:rsidRDefault="00BA32A7" w:rsidP="000929B7">
      <w:pPr>
        <w:numPr>
          <w:ilvl w:val="0"/>
          <w:numId w:val="104"/>
        </w:numPr>
        <w:spacing w:before="100" w:beforeAutospacing="1" w:after="100" w:afterAutospacing="1" w:line="276" w:lineRule="auto"/>
        <w:jc w:val="both"/>
        <w:rPr>
          <w:rFonts w:eastAsia="Times New Roman" w:cstheme="minorHAnsi"/>
          <w:i/>
          <w:iCs/>
          <w:sz w:val="24"/>
          <w:szCs w:val="24"/>
          <w:lang w:val="en-GB" w:eastAsia="fr-FR"/>
        </w:rPr>
      </w:pPr>
      <w:r w:rsidRPr="00BA32A7">
        <w:rPr>
          <w:rFonts w:eastAsia="Times New Roman" w:cstheme="minorHAnsi"/>
          <w:i/>
          <w:iCs/>
          <w:sz w:val="24"/>
          <w:szCs w:val="24"/>
          <w:lang w:val="en-GB" w:eastAsia="fr-FR"/>
        </w:rPr>
        <w:t xml:space="preserve">"Deep Learning with Python" by François Chollet (applies </w:t>
      </w:r>
      <w:proofErr w:type="spellStart"/>
      <w:r w:rsidRPr="00BA32A7">
        <w:rPr>
          <w:rFonts w:eastAsia="Times New Roman" w:cstheme="minorHAnsi"/>
          <w:i/>
          <w:iCs/>
          <w:sz w:val="24"/>
          <w:szCs w:val="24"/>
          <w:lang w:val="en-GB" w:eastAsia="fr-FR"/>
        </w:rPr>
        <w:t>Keras</w:t>
      </w:r>
      <w:proofErr w:type="spellEnd"/>
      <w:r w:rsidRPr="00BA32A7">
        <w:rPr>
          <w:rFonts w:eastAsia="Times New Roman" w:cstheme="minorHAnsi"/>
          <w:i/>
          <w:iCs/>
          <w:sz w:val="24"/>
          <w:szCs w:val="24"/>
          <w:lang w:val="en-GB" w:eastAsia="fr-FR"/>
        </w:rPr>
        <w:t xml:space="preserve"> for hands-on deep learning projects)</w:t>
      </w:r>
    </w:p>
    <w:p w14:paraId="0140CC8E" w14:textId="77777777" w:rsidR="00BA32A7" w:rsidRPr="00BA32A7" w:rsidRDefault="00BA32A7" w:rsidP="000929B7">
      <w:pPr>
        <w:numPr>
          <w:ilvl w:val="0"/>
          <w:numId w:val="104"/>
        </w:numPr>
        <w:spacing w:before="100" w:beforeAutospacing="1" w:after="100" w:afterAutospacing="1" w:line="276" w:lineRule="auto"/>
        <w:rPr>
          <w:rFonts w:eastAsia="Times New Roman" w:cstheme="minorHAnsi"/>
          <w:sz w:val="24"/>
          <w:szCs w:val="24"/>
          <w:lang w:val="en-GB" w:eastAsia="fr-FR"/>
        </w:rPr>
      </w:pPr>
      <w:r w:rsidRPr="00BA32A7">
        <w:rPr>
          <w:rFonts w:eastAsia="Times New Roman" w:cstheme="minorHAnsi"/>
          <w:i/>
          <w:iCs/>
          <w:sz w:val="24"/>
          <w:szCs w:val="24"/>
          <w:lang w:val="en-GB" w:eastAsia="fr-FR"/>
        </w:rPr>
        <w:t>"Machine Learning for Materials Science"</w:t>
      </w:r>
      <w:r w:rsidRPr="00BA32A7">
        <w:rPr>
          <w:rFonts w:eastAsia="Times New Roman" w:cstheme="minorHAnsi"/>
          <w:sz w:val="24"/>
          <w:szCs w:val="24"/>
          <w:lang w:val="en-GB" w:eastAsia="fr-FR"/>
        </w:rPr>
        <w:t xml:space="preserve"> by Jha et al. (directly relates to AI in materials science)</w:t>
      </w:r>
    </w:p>
    <w:p w14:paraId="2DF41DA8" w14:textId="77777777" w:rsidR="00BA32A7" w:rsidRPr="00BA32A7" w:rsidRDefault="00BA32A7" w:rsidP="000929B7">
      <w:pPr>
        <w:numPr>
          <w:ilvl w:val="0"/>
          <w:numId w:val="104"/>
        </w:numPr>
        <w:spacing w:before="100" w:beforeAutospacing="1" w:after="100" w:afterAutospacing="1" w:line="276" w:lineRule="auto"/>
        <w:rPr>
          <w:rFonts w:eastAsia="Times New Roman" w:cstheme="minorHAnsi"/>
          <w:sz w:val="24"/>
          <w:szCs w:val="24"/>
          <w:lang w:val="en-GB" w:eastAsia="fr-FR"/>
        </w:rPr>
      </w:pPr>
      <w:r w:rsidRPr="00BA32A7">
        <w:rPr>
          <w:rFonts w:eastAsia="Times New Roman" w:cstheme="minorHAnsi"/>
          <w:i/>
          <w:iCs/>
          <w:sz w:val="24"/>
          <w:szCs w:val="24"/>
          <w:lang w:val="en-GB" w:eastAsia="fr-FR"/>
        </w:rPr>
        <w:t>"Data Science for Materials Discovery"</w:t>
      </w:r>
      <w:r w:rsidRPr="00BA32A7">
        <w:rPr>
          <w:rFonts w:eastAsia="Times New Roman" w:cstheme="minorHAnsi"/>
          <w:sz w:val="24"/>
          <w:szCs w:val="24"/>
          <w:lang w:val="en-GB" w:eastAsia="fr-FR"/>
        </w:rPr>
        <w:t xml:space="preserve"> by K. A. Persson, et al. (focused on machine learning applications in materials science)</w:t>
      </w:r>
    </w:p>
    <w:p w14:paraId="0922871C" w14:textId="77777777" w:rsidR="00BA32A7" w:rsidRPr="00BA32A7" w:rsidRDefault="00BA32A7" w:rsidP="000929B7">
      <w:pPr>
        <w:numPr>
          <w:ilvl w:val="0"/>
          <w:numId w:val="104"/>
        </w:numPr>
        <w:spacing w:before="100" w:beforeAutospacing="1" w:after="100" w:afterAutospacing="1" w:line="276" w:lineRule="auto"/>
        <w:rPr>
          <w:rFonts w:eastAsia="Times New Roman" w:cstheme="minorHAnsi"/>
          <w:sz w:val="24"/>
          <w:szCs w:val="24"/>
          <w:lang w:val="en-GB" w:eastAsia="fr-FR"/>
        </w:rPr>
      </w:pPr>
      <w:r w:rsidRPr="00BA32A7">
        <w:rPr>
          <w:rFonts w:eastAsia="Times New Roman" w:cstheme="minorHAnsi"/>
          <w:i/>
          <w:iCs/>
          <w:sz w:val="24"/>
          <w:szCs w:val="24"/>
          <w:lang w:val="en-GB" w:eastAsia="fr-FR"/>
        </w:rPr>
        <w:t>"Materials Informatics: Methods, Tools, and Applications"</w:t>
      </w:r>
      <w:r w:rsidRPr="00BA32A7">
        <w:rPr>
          <w:rFonts w:eastAsia="Times New Roman" w:cstheme="minorHAnsi"/>
          <w:sz w:val="24"/>
          <w:szCs w:val="24"/>
          <w:lang w:val="en-GB" w:eastAsia="fr-FR"/>
        </w:rPr>
        <w:t xml:space="preserve"> by Rajiv S. Mishra (further extends ML into material discovery)</w:t>
      </w:r>
    </w:p>
    <w:p w14:paraId="7FE784F5" w14:textId="77777777" w:rsidR="00BA32A7" w:rsidRPr="00BA32A7" w:rsidRDefault="00BA32A7" w:rsidP="0098119D">
      <w:pPr>
        <w:spacing w:after="0" w:line="276" w:lineRule="auto"/>
        <w:jc w:val="both"/>
        <w:rPr>
          <w:rFonts w:cstheme="minorHAnsi"/>
          <w:b/>
          <w:bCs/>
          <w:lang w:val="en-GB" w:bidi="ar-DZ"/>
        </w:rPr>
      </w:pPr>
    </w:p>
    <w:p w14:paraId="6A174F89" w14:textId="77777777" w:rsidR="00BA32A7" w:rsidRPr="0075632A" w:rsidRDefault="00BA32A7" w:rsidP="0098119D">
      <w:pPr>
        <w:spacing w:after="0" w:line="276" w:lineRule="auto"/>
        <w:jc w:val="both"/>
        <w:rPr>
          <w:rFonts w:cstheme="minorHAnsi"/>
          <w:b/>
          <w:bCs/>
          <w:lang w:val="en-GB" w:bidi="ar-DZ"/>
        </w:rPr>
      </w:pPr>
    </w:p>
    <w:p w14:paraId="60E480D9" w14:textId="77777777" w:rsidR="00BA32A7" w:rsidRPr="0075632A" w:rsidRDefault="00BA32A7" w:rsidP="0098119D">
      <w:pPr>
        <w:spacing w:after="0" w:line="276" w:lineRule="auto"/>
        <w:jc w:val="both"/>
        <w:rPr>
          <w:rFonts w:cstheme="minorHAnsi"/>
          <w:b/>
          <w:bCs/>
          <w:lang w:val="en-GB" w:bidi="ar-DZ"/>
        </w:rPr>
      </w:pPr>
    </w:p>
    <w:p w14:paraId="5E6149CC" w14:textId="77777777" w:rsidR="00BA32A7" w:rsidRDefault="00BA32A7" w:rsidP="0098119D">
      <w:pPr>
        <w:spacing w:after="0" w:line="276" w:lineRule="auto"/>
        <w:jc w:val="both"/>
        <w:rPr>
          <w:rFonts w:cstheme="minorHAnsi"/>
          <w:b/>
          <w:bCs/>
          <w:lang w:bidi="ar-DZ"/>
        </w:rPr>
        <w:sectPr w:rsidR="00BA32A7" w:rsidSect="005B719B">
          <w:pgSz w:w="11906" w:h="16838"/>
          <w:pgMar w:top="1418" w:right="1134" w:bottom="992" w:left="1021" w:header="709" w:footer="709" w:gutter="0"/>
          <w:cols w:space="708"/>
          <w:docGrid w:linePitch="360"/>
        </w:sectPr>
      </w:pPr>
    </w:p>
    <w:p w14:paraId="3E9D6D25" w14:textId="77777777" w:rsidR="00BA32A7" w:rsidRPr="00BA32A7" w:rsidRDefault="00BA32A7" w:rsidP="00BA32A7">
      <w:pPr>
        <w:spacing w:after="120" w:line="276" w:lineRule="auto"/>
        <w:jc w:val="both"/>
        <w:rPr>
          <w:rFonts w:ascii="Arial" w:hAnsi="Arial" w:cs="Arial"/>
          <w:b/>
          <w:i/>
        </w:rPr>
      </w:pPr>
      <w:r w:rsidRPr="00BA32A7">
        <w:rPr>
          <w:rFonts w:ascii="Arial" w:hAnsi="Arial" w:cs="Arial"/>
          <w:b/>
        </w:rPr>
        <w:lastRenderedPageBreak/>
        <w:t>Semestre </w:t>
      </w:r>
      <w:r w:rsidRPr="00BA32A7">
        <w:rPr>
          <w:rFonts w:ascii="Arial" w:hAnsi="Arial" w:cs="Arial"/>
          <w:b/>
          <w:i/>
        </w:rPr>
        <w:t>: 2</w:t>
      </w:r>
    </w:p>
    <w:p w14:paraId="3871009B" w14:textId="77777777" w:rsidR="00BA32A7" w:rsidRPr="00BA32A7" w:rsidRDefault="00BA32A7" w:rsidP="00BA32A7">
      <w:pPr>
        <w:spacing w:after="120" w:line="276" w:lineRule="auto"/>
        <w:ind w:right="282"/>
        <w:rPr>
          <w:rFonts w:ascii="Arial" w:hAnsi="Arial" w:cs="Arial"/>
          <w:b/>
          <w:iCs/>
        </w:rPr>
      </w:pPr>
      <w:r w:rsidRPr="00BA32A7">
        <w:rPr>
          <w:rFonts w:ascii="Arial" w:hAnsi="Arial" w:cs="Arial"/>
          <w:b/>
          <w:iCs/>
        </w:rPr>
        <w:t xml:space="preserve">Intitulé de l’UE : </w:t>
      </w:r>
      <w:r>
        <w:rPr>
          <w:rFonts w:cstheme="minorHAnsi"/>
          <w:b/>
        </w:rPr>
        <w:t>Découvert</w:t>
      </w:r>
      <w:r w:rsidRPr="00BA32A7">
        <w:rPr>
          <w:rFonts w:cstheme="minorHAnsi"/>
          <w:b/>
        </w:rPr>
        <w:t>e</w:t>
      </w:r>
      <w:r w:rsidRPr="00BA32A7">
        <w:rPr>
          <w:rFonts w:ascii="Calibri" w:eastAsia="Calibri" w:hAnsi="Calibri" w:cs="Calibri"/>
          <w:b/>
        </w:rPr>
        <w:t xml:space="preserve"> </w:t>
      </w:r>
    </w:p>
    <w:p w14:paraId="6230FDD1" w14:textId="77777777" w:rsidR="00BA32A7" w:rsidRPr="00BA32A7" w:rsidRDefault="00BA32A7" w:rsidP="00BA32A7">
      <w:pPr>
        <w:spacing w:after="120" w:line="276" w:lineRule="auto"/>
        <w:jc w:val="both"/>
        <w:rPr>
          <w:rFonts w:cstheme="minorHAnsi"/>
          <w:b/>
        </w:rPr>
      </w:pPr>
      <w:r w:rsidRPr="00BA32A7">
        <w:rPr>
          <w:rFonts w:ascii="Arial" w:hAnsi="Arial" w:cs="Arial"/>
          <w:b/>
          <w:iCs/>
        </w:rPr>
        <w:t xml:space="preserve">Intitulé de la matière : </w:t>
      </w:r>
      <w:r>
        <w:rPr>
          <w:rFonts w:cstheme="minorHAnsi"/>
          <w:b/>
        </w:rPr>
        <w:t>Nanomatériaux</w:t>
      </w:r>
    </w:p>
    <w:p w14:paraId="0C862E05" w14:textId="77777777" w:rsidR="00BA32A7" w:rsidRDefault="00BA32A7" w:rsidP="00BA32A7">
      <w:pPr>
        <w:spacing w:after="120" w:line="276" w:lineRule="auto"/>
        <w:jc w:val="both"/>
        <w:rPr>
          <w:rFonts w:ascii="Arial" w:hAnsi="Arial" w:cs="Arial"/>
          <w:b/>
        </w:rPr>
      </w:pPr>
    </w:p>
    <w:p w14:paraId="6869A49E" w14:textId="77777777" w:rsidR="00BA32A7" w:rsidRDefault="00BA32A7" w:rsidP="00BA32A7">
      <w:pPr>
        <w:autoSpaceDE w:val="0"/>
        <w:autoSpaceDN w:val="0"/>
        <w:spacing w:after="0" w:line="276" w:lineRule="auto"/>
        <w:jc w:val="both"/>
        <w:rPr>
          <w:rFonts w:asciiTheme="minorBidi" w:eastAsia="Times New Roman" w:hAnsiTheme="minorBidi"/>
          <w:b/>
          <w:sz w:val="24"/>
          <w:szCs w:val="24"/>
          <w:lang w:eastAsia="fr-FR"/>
        </w:rPr>
      </w:pPr>
      <w:r w:rsidRPr="00BA32A7">
        <w:rPr>
          <w:rFonts w:asciiTheme="minorBidi" w:eastAsia="Times New Roman" w:hAnsiTheme="minorBidi"/>
          <w:b/>
          <w:sz w:val="24"/>
          <w:szCs w:val="24"/>
          <w:lang w:eastAsia="fr-FR"/>
        </w:rPr>
        <w:t>Objectifs de l’enseignement :</w:t>
      </w:r>
    </w:p>
    <w:p w14:paraId="48A6A63F" w14:textId="77777777" w:rsidR="00BA32A7" w:rsidRDefault="00BA32A7" w:rsidP="00BA32A7">
      <w:pPr>
        <w:autoSpaceDE w:val="0"/>
        <w:autoSpaceDN w:val="0"/>
        <w:spacing w:after="0" w:line="276" w:lineRule="auto"/>
        <w:jc w:val="both"/>
        <w:rPr>
          <w:rFonts w:asciiTheme="minorBidi" w:eastAsia="Times New Roman" w:hAnsiTheme="minorBidi"/>
          <w:b/>
          <w:sz w:val="24"/>
          <w:szCs w:val="24"/>
          <w:lang w:eastAsia="fr-FR"/>
        </w:rPr>
      </w:pPr>
    </w:p>
    <w:p w14:paraId="539E16AE" w14:textId="77777777" w:rsidR="00BA32A7" w:rsidRPr="00BA32A7" w:rsidRDefault="00BA32A7" w:rsidP="000929B7">
      <w:pPr>
        <w:pStyle w:val="Paragraphedeliste"/>
        <w:numPr>
          <w:ilvl w:val="0"/>
          <w:numId w:val="110"/>
        </w:numPr>
        <w:jc w:val="both"/>
        <w:rPr>
          <w:lang w:eastAsia="fr-FR"/>
        </w:rPr>
      </w:pPr>
      <w:r w:rsidRPr="00BA32A7">
        <w:rPr>
          <w:lang w:eastAsia="fr-FR"/>
        </w:rPr>
        <w:t>Comprendre les concepts fondamentaux des nanomatériaux et leur importance scientifique et technologique.</w:t>
      </w:r>
    </w:p>
    <w:p w14:paraId="0970045C" w14:textId="77777777" w:rsidR="00BA32A7" w:rsidRPr="00BA32A7" w:rsidRDefault="00BA32A7" w:rsidP="000929B7">
      <w:pPr>
        <w:pStyle w:val="Paragraphedeliste"/>
        <w:numPr>
          <w:ilvl w:val="0"/>
          <w:numId w:val="110"/>
        </w:numPr>
        <w:jc w:val="both"/>
        <w:rPr>
          <w:lang w:eastAsia="fr-FR"/>
        </w:rPr>
      </w:pPr>
      <w:r w:rsidRPr="00BA32A7">
        <w:rPr>
          <w:lang w:eastAsia="fr-FR"/>
        </w:rPr>
        <w:t>Identifier et décrire les différentes méthodes de synthèse et de caractérisation des nanomatériaux.</w:t>
      </w:r>
    </w:p>
    <w:p w14:paraId="7B53EB42" w14:textId="77777777" w:rsidR="00BA32A7" w:rsidRPr="00BA32A7" w:rsidRDefault="00BA32A7" w:rsidP="000929B7">
      <w:pPr>
        <w:pStyle w:val="Paragraphedeliste"/>
        <w:numPr>
          <w:ilvl w:val="0"/>
          <w:numId w:val="110"/>
        </w:numPr>
        <w:jc w:val="both"/>
        <w:rPr>
          <w:lang w:eastAsia="fr-FR"/>
        </w:rPr>
      </w:pPr>
      <w:r w:rsidRPr="00BA32A7">
        <w:rPr>
          <w:lang w:eastAsia="fr-FR"/>
        </w:rPr>
        <w:t>Analyser les propriétés spécifiques des nanomatériaux et leurs implications en sciences analytiques.</w:t>
      </w:r>
    </w:p>
    <w:p w14:paraId="73187610" w14:textId="77777777" w:rsidR="00BA32A7" w:rsidRPr="00BA32A7" w:rsidRDefault="00BA32A7" w:rsidP="000929B7">
      <w:pPr>
        <w:pStyle w:val="Paragraphedeliste"/>
        <w:numPr>
          <w:ilvl w:val="0"/>
          <w:numId w:val="110"/>
        </w:numPr>
        <w:jc w:val="both"/>
        <w:rPr>
          <w:lang w:eastAsia="fr-FR"/>
        </w:rPr>
      </w:pPr>
      <w:r w:rsidRPr="00BA32A7">
        <w:rPr>
          <w:lang w:eastAsia="fr-FR"/>
        </w:rPr>
        <w:t>Appliquer les connaissances acquises à des domaines d'application concrets (santé, environnement, capteurs, catalyse…).</w:t>
      </w:r>
    </w:p>
    <w:p w14:paraId="3DA933E7" w14:textId="2F8985B9" w:rsidR="00BA32A7" w:rsidRPr="00BA32A7" w:rsidRDefault="00BA32A7" w:rsidP="000929B7">
      <w:pPr>
        <w:pStyle w:val="Paragraphedeliste"/>
        <w:numPr>
          <w:ilvl w:val="0"/>
          <w:numId w:val="110"/>
        </w:numPr>
        <w:jc w:val="both"/>
        <w:rPr>
          <w:lang w:eastAsia="fr-FR"/>
        </w:rPr>
      </w:pPr>
      <w:r w:rsidRPr="00BA32A7">
        <w:rPr>
          <w:lang w:eastAsia="fr-FR"/>
        </w:rPr>
        <w:t>Évaluer les enjeux éthiques, réglementaires et environnementaux liés à la manipulation et à l’utilisation des nanomatériaux.</w:t>
      </w:r>
    </w:p>
    <w:p w14:paraId="34173416" w14:textId="77777777" w:rsidR="00BA32A7" w:rsidRDefault="00BA32A7" w:rsidP="00BA32A7">
      <w:pPr>
        <w:spacing w:before="120" w:after="120" w:line="276" w:lineRule="auto"/>
        <w:rPr>
          <w:rFonts w:asciiTheme="minorBidi" w:eastAsia="Times New Roman" w:hAnsiTheme="minorBidi"/>
          <w:b/>
          <w:bCs/>
          <w:sz w:val="24"/>
          <w:szCs w:val="24"/>
          <w:lang w:eastAsia="fr-FR"/>
        </w:rPr>
      </w:pPr>
    </w:p>
    <w:p w14:paraId="37DD3E3B" w14:textId="77777777" w:rsidR="00BA32A7" w:rsidRDefault="00BA32A7" w:rsidP="00BA32A7">
      <w:pPr>
        <w:spacing w:before="120" w:after="120" w:line="276" w:lineRule="auto"/>
        <w:rPr>
          <w:rFonts w:asciiTheme="minorBidi" w:eastAsia="Times New Roman" w:hAnsiTheme="minorBidi"/>
          <w:b/>
          <w:bCs/>
          <w:sz w:val="24"/>
          <w:szCs w:val="24"/>
          <w:lang w:eastAsia="fr-FR"/>
        </w:rPr>
      </w:pPr>
      <w:r w:rsidRPr="00BA32A7">
        <w:rPr>
          <w:rFonts w:asciiTheme="minorBidi" w:eastAsia="Times New Roman" w:hAnsiTheme="minorBidi"/>
          <w:b/>
          <w:bCs/>
          <w:sz w:val="24"/>
          <w:szCs w:val="24"/>
          <w:lang w:eastAsia="fr-FR"/>
        </w:rPr>
        <w:t>Contenu de la matière :</w:t>
      </w:r>
    </w:p>
    <w:p w14:paraId="7935F5E6" w14:textId="77777777" w:rsidR="00BA32A7" w:rsidRPr="00BA32A7" w:rsidRDefault="00BA32A7" w:rsidP="00BA32A7">
      <w:pPr>
        <w:spacing w:before="120" w:after="120" w:line="276" w:lineRule="auto"/>
        <w:rPr>
          <w:rFonts w:asciiTheme="minorBidi" w:eastAsia="Times New Roman" w:hAnsiTheme="minorBidi"/>
          <w:b/>
          <w:bCs/>
          <w:sz w:val="24"/>
          <w:szCs w:val="24"/>
          <w:lang w:eastAsia="fr-FR"/>
        </w:rPr>
      </w:pPr>
    </w:p>
    <w:p w14:paraId="115ABB65" w14:textId="77777777" w:rsidR="00BA32A7" w:rsidRPr="00BA32A7" w:rsidRDefault="00BA32A7" w:rsidP="00BA32A7">
      <w:pPr>
        <w:spacing w:before="120" w:after="120" w:line="276" w:lineRule="auto"/>
        <w:jc w:val="both"/>
        <w:rPr>
          <w:rFonts w:cstheme="minorHAnsi"/>
          <w:b/>
          <w:sz w:val="24"/>
          <w:szCs w:val="24"/>
        </w:rPr>
      </w:pPr>
      <w:r w:rsidRPr="00BA32A7">
        <w:rPr>
          <w:rFonts w:cstheme="minorHAnsi"/>
          <w:b/>
          <w:sz w:val="24"/>
          <w:szCs w:val="24"/>
        </w:rPr>
        <w:t>Chapitre 1 – Introduction aux nanomatériaux (2 semaines)</w:t>
      </w:r>
    </w:p>
    <w:p w14:paraId="60D3BF19" w14:textId="3F6BDBEB"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 xml:space="preserve">Définitions et terminologie (nano-objets, nanoparticules, </w:t>
      </w:r>
      <w:proofErr w:type="spellStart"/>
      <w:r w:rsidRPr="00BA32A7">
        <w:rPr>
          <w:rFonts w:cstheme="minorHAnsi"/>
          <w:bCs/>
        </w:rPr>
        <w:t>nanocomposites</w:t>
      </w:r>
      <w:proofErr w:type="spellEnd"/>
      <w:r w:rsidRPr="00BA32A7">
        <w:rPr>
          <w:rFonts w:cstheme="minorHAnsi"/>
          <w:bCs/>
        </w:rPr>
        <w:t>…)</w:t>
      </w:r>
    </w:p>
    <w:p w14:paraId="3656FEC5" w14:textId="3842E65F"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Historique et évolution des nanosciences</w:t>
      </w:r>
    </w:p>
    <w:p w14:paraId="4278997E" w14:textId="2C4636B2"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Propriétés spécifiques à l’échelle nanométrique : effet de taille, surface spécifique, propriétés électroniques, optiques et mécaniques modifiées</w:t>
      </w:r>
    </w:p>
    <w:p w14:paraId="27A54D05" w14:textId="685F7C3A"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Domaines d’application : santé, énergie, environnement, catalyse, analytique…</w:t>
      </w:r>
    </w:p>
    <w:p w14:paraId="0B886EEB" w14:textId="77777777" w:rsidR="00BA32A7" w:rsidRPr="00BA32A7" w:rsidRDefault="00BA32A7" w:rsidP="00BA32A7">
      <w:pPr>
        <w:spacing w:before="120" w:after="120" w:line="276" w:lineRule="auto"/>
        <w:jc w:val="both"/>
        <w:rPr>
          <w:rFonts w:cstheme="minorHAnsi"/>
          <w:b/>
          <w:sz w:val="24"/>
          <w:szCs w:val="24"/>
        </w:rPr>
      </w:pPr>
      <w:r w:rsidRPr="00BA32A7">
        <w:rPr>
          <w:rFonts w:cstheme="minorHAnsi"/>
          <w:b/>
          <w:sz w:val="24"/>
          <w:szCs w:val="24"/>
        </w:rPr>
        <w:t>Chapitre 2 – Méthodes de synthèse des nanomatériaux (3 semaines)</w:t>
      </w:r>
    </w:p>
    <w:p w14:paraId="0C13E665" w14:textId="72FA2E2E"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Approche top-down (broyage, lithographie, usinage)</w:t>
      </w:r>
    </w:p>
    <w:p w14:paraId="727A6CEE" w14:textId="086DA2D0"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 xml:space="preserve">Approche </w:t>
      </w:r>
      <w:proofErr w:type="spellStart"/>
      <w:r w:rsidRPr="00BA32A7">
        <w:rPr>
          <w:rFonts w:cstheme="minorHAnsi"/>
          <w:bCs/>
        </w:rPr>
        <w:t>bottom</w:t>
      </w:r>
      <w:proofErr w:type="spellEnd"/>
      <w:r w:rsidRPr="00BA32A7">
        <w:rPr>
          <w:rFonts w:cstheme="minorHAnsi"/>
          <w:bCs/>
        </w:rPr>
        <w:t>-up (</w:t>
      </w:r>
      <w:proofErr w:type="spellStart"/>
      <w:r w:rsidRPr="00BA32A7">
        <w:rPr>
          <w:rFonts w:cstheme="minorHAnsi"/>
          <w:bCs/>
        </w:rPr>
        <w:t>auto-assemblage</w:t>
      </w:r>
      <w:proofErr w:type="spellEnd"/>
      <w:r w:rsidRPr="00BA32A7">
        <w:rPr>
          <w:rFonts w:cstheme="minorHAnsi"/>
          <w:bCs/>
        </w:rPr>
        <w:t>, précipitation, sol-gel, synthèse hydrothermale, CVD…)</w:t>
      </w:r>
    </w:p>
    <w:p w14:paraId="5DB1E829" w14:textId="08BA72C4"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Contrôle de la taille, forme et structure cristalline</w:t>
      </w:r>
    </w:p>
    <w:p w14:paraId="0D2456EC" w14:textId="127F937F"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Influence des conditions de synthèse (pH, température, solvants, agents stabilisants)</w:t>
      </w:r>
    </w:p>
    <w:p w14:paraId="46275009" w14:textId="787CC02C"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Exemples de synthèses de nanoparticules métalliques, oxydes, polymères et nanostructures hybrides</w:t>
      </w:r>
    </w:p>
    <w:p w14:paraId="6D363ADD" w14:textId="77777777" w:rsidR="00BA32A7" w:rsidRPr="00BA32A7" w:rsidRDefault="00BA32A7" w:rsidP="00BA32A7">
      <w:pPr>
        <w:spacing w:before="120" w:after="120" w:line="276" w:lineRule="auto"/>
        <w:jc w:val="both"/>
        <w:rPr>
          <w:rFonts w:cstheme="minorHAnsi"/>
          <w:b/>
          <w:sz w:val="24"/>
          <w:szCs w:val="24"/>
        </w:rPr>
      </w:pPr>
      <w:r w:rsidRPr="00BA32A7">
        <w:rPr>
          <w:rFonts w:cstheme="minorHAnsi"/>
          <w:b/>
          <w:sz w:val="24"/>
          <w:szCs w:val="24"/>
        </w:rPr>
        <w:t>Chapitre 3 – Techniques de caractérisation des nanomatériaux (3 semaines)</w:t>
      </w:r>
    </w:p>
    <w:p w14:paraId="547D2912" w14:textId="7A247E0A"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Microscopies : TEM, SEM, AFM (résolution, préparation d’échantillons, interprétation des images)</w:t>
      </w:r>
    </w:p>
    <w:p w14:paraId="609D69E2" w14:textId="32EAEF77"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Diffraction et analyse structurale : DRX, SAXS</w:t>
      </w:r>
    </w:p>
    <w:p w14:paraId="11F3F4D9" w14:textId="35BFA4BC"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Analyse chimique et spectroscopique : XPS, FTIR, UV-Vis, Raman, EDX</w:t>
      </w:r>
    </w:p>
    <w:p w14:paraId="5704D1F7" w14:textId="43950508"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Analyse granulométrique et de surface : DLS, BET, zêta potentiel</w:t>
      </w:r>
    </w:p>
    <w:p w14:paraId="6EF7E637" w14:textId="77777777" w:rsidR="00BA32A7" w:rsidRPr="00BA32A7" w:rsidRDefault="00BA32A7" w:rsidP="00BA32A7">
      <w:pPr>
        <w:spacing w:before="120" w:after="120" w:line="276" w:lineRule="auto"/>
        <w:jc w:val="both"/>
        <w:rPr>
          <w:rFonts w:cstheme="minorHAnsi"/>
          <w:b/>
          <w:sz w:val="24"/>
          <w:szCs w:val="24"/>
        </w:rPr>
      </w:pPr>
      <w:r w:rsidRPr="00BA32A7">
        <w:rPr>
          <w:rFonts w:cstheme="minorHAnsi"/>
          <w:b/>
          <w:sz w:val="24"/>
          <w:szCs w:val="24"/>
        </w:rPr>
        <w:lastRenderedPageBreak/>
        <w:t>Chapitre 4 – Propriétés analytiques des nanomatériaux (2 semaines)</w:t>
      </w:r>
    </w:p>
    <w:p w14:paraId="3747C4FE" w14:textId="0F01C914"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Rôle des nanomatériaux dans l’amélioration de la sensibilité et de la sélectivité des capteurs chimiques et biosenseurs</w:t>
      </w:r>
    </w:p>
    <w:p w14:paraId="575D053C" w14:textId="5BE31D40"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Propriétés catalytiques et applications en détection (SERS, électrochimie)</w:t>
      </w:r>
    </w:p>
    <w:p w14:paraId="269EBB25" w14:textId="18FEA64A"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Nanomatériaux comme supports d’immobilisation (enzymes, anticorps…)</w:t>
      </w:r>
    </w:p>
    <w:p w14:paraId="327E46F2" w14:textId="51865342"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Cas d’étude : nanoparticules d’or, nanotubes de carbone, quantum dots</w:t>
      </w:r>
    </w:p>
    <w:p w14:paraId="317476D9" w14:textId="77777777" w:rsidR="00BA32A7" w:rsidRPr="00BA32A7" w:rsidRDefault="00BA32A7" w:rsidP="00BA32A7">
      <w:pPr>
        <w:spacing w:before="120" w:after="120" w:line="276" w:lineRule="auto"/>
        <w:jc w:val="both"/>
        <w:rPr>
          <w:rFonts w:cstheme="minorHAnsi"/>
          <w:b/>
          <w:sz w:val="24"/>
          <w:szCs w:val="24"/>
        </w:rPr>
      </w:pPr>
      <w:r w:rsidRPr="00BA32A7">
        <w:rPr>
          <w:rFonts w:cstheme="minorHAnsi"/>
          <w:b/>
          <w:sz w:val="24"/>
          <w:szCs w:val="24"/>
        </w:rPr>
        <w:t>Chapitre 5 – Enjeux, sécurité et perspectives des nanomatériaux (2 semaines)</w:t>
      </w:r>
    </w:p>
    <w:p w14:paraId="5C0040DE" w14:textId="5A0AD33F"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 xml:space="preserve">Aspects toxicologiques et </w:t>
      </w:r>
      <w:proofErr w:type="spellStart"/>
      <w:r w:rsidRPr="00BA32A7">
        <w:rPr>
          <w:rFonts w:cstheme="minorHAnsi"/>
          <w:bCs/>
        </w:rPr>
        <w:t>écotoxicologiques</w:t>
      </w:r>
      <w:proofErr w:type="spellEnd"/>
    </w:p>
    <w:p w14:paraId="10C55CEB" w14:textId="48CBE6C8"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Normes de sécurité, réglementation REACH et manipulation en laboratoire</w:t>
      </w:r>
    </w:p>
    <w:p w14:paraId="7E8A55CB" w14:textId="3522E8F9"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Développement durable et impacts environnementaux</w:t>
      </w:r>
    </w:p>
    <w:p w14:paraId="255CF3EB" w14:textId="72C551F5" w:rsidR="00BA32A7" w:rsidRPr="00BA32A7" w:rsidRDefault="00BA32A7" w:rsidP="000929B7">
      <w:pPr>
        <w:pStyle w:val="Paragraphedeliste"/>
        <w:numPr>
          <w:ilvl w:val="0"/>
          <w:numId w:val="109"/>
        </w:numPr>
        <w:spacing w:after="120" w:line="276" w:lineRule="auto"/>
        <w:jc w:val="both"/>
        <w:rPr>
          <w:rFonts w:cstheme="minorHAnsi"/>
          <w:bCs/>
        </w:rPr>
      </w:pPr>
      <w:r w:rsidRPr="00BA32A7">
        <w:rPr>
          <w:rFonts w:cstheme="minorHAnsi"/>
          <w:bCs/>
        </w:rPr>
        <w:t>Innovations en cours et perspectives d’avenir (nano-analytique, nano-médecine…)</w:t>
      </w:r>
    </w:p>
    <w:p w14:paraId="1C9331EE" w14:textId="77777777" w:rsidR="00BA32A7" w:rsidRDefault="00BA32A7" w:rsidP="00BA32A7">
      <w:pPr>
        <w:spacing w:after="120" w:line="276" w:lineRule="auto"/>
        <w:jc w:val="both"/>
        <w:rPr>
          <w:rFonts w:ascii="Arial" w:hAnsi="Arial" w:cs="Arial"/>
          <w:b/>
        </w:rPr>
      </w:pPr>
    </w:p>
    <w:p w14:paraId="55EF4370" w14:textId="77777777" w:rsidR="00BA32A7" w:rsidRDefault="00BA32A7" w:rsidP="00BA32A7">
      <w:pPr>
        <w:spacing w:after="120" w:line="276" w:lineRule="auto"/>
        <w:jc w:val="both"/>
        <w:rPr>
          <w:rFonts w:ascii="Arial" w:hAnsi="Arial" w:cs="Arial"/>
          <w:b/>
        </w:rPr>
      </w:pPr>
    </w:p>
    <w:p w14:paraId="56FB0092" w14:textId="77777777" w:rsidR="00BA32A7" w:rsidRDefault="00BA32A7" w:rsidP="00BA32A7">
      <w:pPr>
        <w:spacing w:after="120" w:line="276" w:lineRule="auto"/>
        <w:jc w:val="both"/>
        <w:rPr>
          <w:rFonts w:ascii="Arial" w:hAnsi="Arial" w:cs="Arial"/>
          <w:b/>
        </w:rPr>
      </w:pPr>
    </w:p>
    <w:p w14:paraId="7651B58E" w14:textId="77777777" w:rsidR="00BA32A7" w:rsidRDefault="00BA32A7" w:rsidP="00BA32A7">
      <w:pPr>
        <w:spacing w:after="120" w:line="276" w:lineRule="auto"/>
        <w:jc w:val="both"/>
        <w:rPr>
          <w:rFonts w:ascii="Arial" w:hAnsi="Arial" w:cs="Arial"/>
          <w:b/>
        </w:rPr>
      </w:pPr>
    </w:p>
    <w:p w14:paraId="5050065F" w14:textId="77777777" w:rsidR="00BA32A7" w:rsidRPr="0076524A" w:rsidRDefault="00BA32A7" w:rsidP="00BA32A7">
      <w:pPr>
        <w:rPr>
          <w:sz w:val="24"/>
          <w:szCs w:val="24"/>
        </w:rPr>
      </w:pPr>
      <w:r w:rsidRPr="0076524A">
        <w:rPr>
          <w:b/>
          <w:bCs/>
          <w:sz w:val="24"/>
          <w:szCs w:val="24"/>
        </w:rPr>
        <w:t>Mode d’évaluation :</w:t>
      </w:r>
      <w:r w:rsidRPr="0076524A">
        <w:rPr>
          <w:sz w:val="24"/>
          <w:szCs w:val="24"/>
        </w:rPr>
        <w:t xml:space="preserve"> (type d’évaluation et pondération)</w:t>
      </w:r>
    </w:p>
    <w:p w14:paraId="29114B78" w14:textId="2C3A6CB1" w:rsidR="00BA32A7" w:rsidRDefault="00BA32A7" w:rsidP="00BA32A7">
      <w:pPr>
        <w:spacing w:after="120" w:line="276" w:lineRule="auto"/>
        <w:rPr>
          <w:rFonts w:ascii="Arial" w:hAnsi="Arial" w:cs="Arial"/>
          <w:b/>
        </w:rPr>
      </w:pPr>
      <w:r w:rsidRPr="0076524A">
        <w:rPr>
          <w:b/>
          <w:bCs/>
          <w:sz w:val="24"/>
          <w:szCs w:val="24"/>
        </w:rPr>
        <w:t xml:space="preserve">Examen </w:t>
      </w:r>
      <w:r>
        <w:rPr>
          <w:b/>
          <w:bCs/>
          <w:sz w:val="24"/>
          <w:szCs w:val="24"/>
        </w:rPr>
        <w:t>100</w:t>
      </w:r>
      <w:r w:rsidRPr="0076524A">
        <w:rPr>
          <w:b/>
          <w:bCs/>
          <w:sz w:val="24"/>
          <w:szCs w:val="24"/>
        </w:rPr>
        <w:t>%</w:t>
      </w:r>
    </w:p>
    <w:p w14:paraId="37AF0498" w14:textId="77777777" w:rsidR="00BA32A7" w:rsidRDefault="00BA32A7" w:rsidP="00BA32A7">
      <w:pPr>
        <w:spacing w:after="120" w:line="276" w:lineRule="auto"/>
        <w:jc w:val="both"/>
        <w:rPr>
          <w:rFonts w:ascii="Arial" w:hAnsi="Arial" w:cs="Arial"/>
          <w:b/>
        </w:rPr>
        <w:sectPr w:rsidR="00BA32A7" w:rsidSect="005B719B">
          <w:pgSz w:w="11906" w:h="16838"/>
          <w:pgMar w:top="1418" w:right="1134" w:bottom="992" w:left="1021" w:header="709" w:footer="709" w:gutter="0"/>
          <w:cols w:space="708"/>
          <w:docGrid w:linePitch="360"/>
        </w:sectPr>
      </w:pPr>
    </w:p>
    <w:p w14:paraId="5F328CDF" w14:textId="77777777" w:rsidR="00D026DE" w:rsidRPr="00D026DE" w:rsidRDefault="00D026DE" w:rsidP="00D026DE">
      <w:pPr>
        <w:spacing w:after="120" w:line="276" w:lineRule="auto"/>
        <w:rPr>
          <w:rFonts w:ascii="Arial" w:hAnsi="Arial" w:cs="Arial"/>
          <w:b/>
        </w:rPr>
      </w:pPr>
      <w:r w:rsidRPr="00D026DE">
        <w:rPr>
          <w:rFonts w:ascii="Arial" w:hAnsi="Arial" w:cs="Arial"/>
          <w:b/>
        </w:rPr>
        <w:lastRenderedPageBreak/>
        <w:t>Semestre 2</w:t>
      </w:r>
    </w:p>
    <w:p w14:paraId="31532DF7" w14:textId="77777777" w:rsidR="00D026DE" w:rsidRPr="00D026DE" w:rsidRDefault="00D026DE" w:rsidP="00D026DE">
      <w:pPr>
        <w:spacing w:after="120" w:line="276" w:lineRule="auto"/>
        <w:rPr>
          <w:rFonts w:ascii="Arial" w:hAnsi="Arial" w:cs="Arial"/>
          <w:b/>
        </w:rPr>
      </w:pPr>
      <w:r w:rsidRPr="00D026DE">
        <w:rPr>
          <w:rFonts w:ascii="Arial" w:hAnsi="Arial" w:cs="Arial"/>
          <w:b/>
        </w:rPr>
        <w:t>Intitulé de l’unité : Découverte</w:t>
      </w:r>
    </w:p>
    <w:p w14:paraId="5F17263C" w14:textId="77777777" w:rsidR="00D026DE" w:rsidRPr="00D026DE" w:rsidRDefault="00D026DE" w:rsidP="00D026DE">
      <w:pPr>
        <w:spacing w:after="120" w:line="276" w:lineRule="auto"/>
        <w:rPr>
          <w:rFonts w:ascii="Arial" w:hAnsi="Arial" w:cs="Arial"/>
          <w:b/>
        </w:rPr>
      </w:pPr>
      <w:r w:rsidRPr="00D026DE">
        <w:rPr>
          <w:rFonts w:ascii="Arial" w:hAnsi="Arial" w:cs="Arial"/>
          <w:b/>
        </w:rPr>
        <w:t>Intitulé de la matière : Exploration de logiciels libres et open source en Chimie Analytique</w:t>
      </w:r>
    </w:p>
    <w:p w14:paraId="1622ACE8" w14:textId="77777777" w:rsidR="00D026DE" w:rsidRPr="00D026DE" w:rsidRDefault="00D026DE" w:rsidP="00D026DE">
      <w:pPr>
        <w:spacing w:after="120" w:line="276" w:lineRule="auto"/>
        <w:rPr>
          <w:rFonts w:ascii="Arial" w:hAnsi="Arial" w:cs="Arial"/>
          <w:b/>
        </w:rPr>
      </w:pPr>
    </w:p>
    <w:p w14:paraId="4B500357" w14:textId="77777777" w:rsidR="00D026DE" w:rsidRPr="00D026DE" w:rsidRDefault="00D026DE" w:rsidP="00D026DE">
      <w:pPr>
        <w:spacing w:after="120" w:line="276" w:lineRule="auto"/>
        <w:rPr>
          <w:rFonts w:ascii="Arial" w:hAnsi="Arial" w:cs="Arial"/>
          <w:b/>
        </w:rPr>
      </w:pPr>
      <w:r w:rsidRPr="00D026DE">
        <w:rPr>
          <w:rFonts w:ascii="Arial" w:hAnsi="Arial" w:cs="Arial"/>
          <w:b/>
        </w:rPr>
        <w:t>Objectifs de l’enseignement :</w:t>
      </w:r>
    </w:p>
    <w:p w14:paraId="579D103F" w14:textId="77777777" w:rsidR="00D026DE" w:rsidRPr="00D026DE" w:rsidRDefault="00D026DE" w:rsidP="00D026DE">
      <w:pPr>
        <w:spacing w:after="120" w:line="276" w:lineRule="auto"/>
        <w:rPr>
          <w:rFonts w:ascii="Arial" w:hAnsi="Arial" w:cs="Arial"/>
          <w:bCs/>
        </w:rPr>
      </w:pPr>
      <w:r w:rsidRPr="00D026DE">
        <w:rPr>
          <w:rFonts w:ascii="Arial" w:hAnsi="Arial" w:cs="Arial"/>
          <w:b/>
        </w:rPr>
        <w:t>•</w:t>
      </w:r>
      <w:r w:rsidRPr="00D026DE">
        <w:rPr>
          <w:rFonts w:ascii="Arial" w:hAnsi="Arial" w:cs="Arial"/>
          <w:b/>
        </w:rPr>
        <w:tab/>
      </w:r>
      <w:r w:rsidRPr="00D026DE">
        <w:rPr>
          <w:rFonts w:ascii="Arial" w:hAnsi="Arial" w:cs="Arial"/>
          <w:bCs/>
        </w:rPr>
        <w:t>Initier les étudiants à l'utilisation de logiciels libres pour l’analyse de données spectroscopiques, chromatographiques, électrochimiques et cristallographiques.</w:t>
      </w:r>
    </w:p>
    <w:p w14:paraId="3F853374"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Acquérir une autonomie dans le traitement de données analytiques complexes issues de diverses techniques instrumentales.</w:t>
      </w:r>
    </w:p>
    <w:p w14:paraId="7413B890"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Développer des compétences numériques pour la visualisation, l’interprétation et la validation des résultats expérimentaux.</w:t>
      </w:r>
    </w:p>
    <w:p w14:paraId="10557439" w14:textId="77777777" w:rsidR="00D026DE" w:rsidRPr="00D026DE" w:rsidRDefault="00D026DE" w:rsidP="00D026DE">
      <w:pPr>
        <w:spacing w:after="120" w:line="276" w:lineRule="auto"/>
        <w:rPr>
          <w:rFonts w:ascii="Arial" w:hAnsi="Arial" w:cs="Arial"/>
          <w:b/>
        </w:rPr>
      </w:pPr>
      <w:r w:rsidRPr="00D026DE">
        <w:rPr>
          <w:rFonts w:ascii="Arial" w:hAnsi="Arial" w:cs="Arial"/>
          <w:b/>
        </w:rPr>
        <w:t>Connaissances préalables recommandées :</w:t>
      </w:r>
    </w:p>
    <w:p w14:paraId="39587630"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Bases en spectroscopie, chromatographie, électrochimie et cristallographie</w:t>
      </w:r>
    </w:p>
    <w:p w14:paraId="11BAF438"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Notions fondamentales en statistiques et en traitement du signal</w:t>
      </w:r>
    </w:p>
    <w:p w14:paraId="4C37C795"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Initiation à l’utilisation d’un ordinateur en environnement scientifique</w:t>
      </w:r>
    </w:p>
    <w:p w14:paraId="301DFF98" w14:textId="77777777" w:rsidR="00D026DE" w:rsidRPr="00D026DE" w:rsidRDefault="00D026DE" w:rsidP="00D026DE">
      <w:pPr>
        <w:spacing w:after="120" w:line="276" w:lineRule="auto"/>
        <w:rPr>
          <w:rFonts w:ascii="Arial" w:hAnsi="Arial" w:cs="Arial"/>
          <w:b/>
        </w:rPr>
      </w:pPr>
      <w:r w:rsidRPr="00D026DE">
        <w:rPr>
          <w:rFonts w:ascii="Arial" w:hAnsi="Arial" w:cs="Arial"/>
          <w:b/>
        </w:rPr>
        <w:t>Programme pédagogique détaillé :</w:t>
      </w:r>
    </w:p>
    <w:p w14:paraId="6A4A3813" w14:textId="77777777" w:rsidR="00D026DE" w:rsidRPr="00D026DE" w:rsidRDefault="00D026DE" w:rsidP="00D026DE">
      <w:pPr>
        <w:spacing w:after="120" w:line="276" w:lineRule="auto"/>
        <w:rPr>
          <w:rFonts w:ascii="Arial" w:hAnsi="Arial" w:cs="Arial"/>
          <w:b/>
        </w:rPr>
      </w:pPr>
      <w:r w:rsidRPr="00D026DE">
        <w:rPr>
          <w:rFonts w:ascii="Arial" w:hAnsi="Arial" w:cs="Arial"/>
          <w:b/>
        </w:rPr>
        <w:t>Chapitre I. Introduction aux outils open source en chimie analytique</w:t>
      </w:r>
    </w:p>
    <w:p w14:paraId="3C5616BB"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Pourquoi les logiciels libres en chimie ?</w:t>
      </w:r>
    </w:p>
    <w:p w14:paraId="4DB2D801"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 xml:space="preserve">Tour d’horizon des logiciels : Octave, R, Python, </w:t>
      </w:r>
      <w:proofErr w:type="spellStart"/>
      <w:r w:rsidRPr="00D026DE">
        <w:rPr>
          <w:rFonts w:ascii="Arial" w:hAnsi="Arial" w:cs="Arial"/>
          <w:bCs/>
        </w:rPr>
        <w:t>OpenChrom</w:t>
      </w:r>
      <w:proofErr w:type="spellEnd"/>
      <w:r w:rsidRPr="00D026DE">
        <w:rPr>
          <w:rFonts w:ascii="Arial" w:hAnsi="Arial" w:cs="Arial"/>
          <w:bCs/>
        </w:rPr>
        <w:t xml:space="preserve">, </w:t>
      </w:r>
      <w:proofErr w:type="spellStart"/>
      <w:r w:rsidRPr="00D026DE">
        <w:rPr>
          <w:rFonts w:ascii="Arial" w:hAnsi="Arial" w:cs="Arial"/>
          <w:bCs/>
        </w:rPr>
        <w:t>QtiPlot</w:t>
      </w:r>
      <w:proofErr w:type="spellEnd"/>
      <w:r w:rsidRPr="00D026DE">
        <w:rPr>
          <w:rFonts w:ascii="Arial" w:hAnsi="Arial" w:cs="Arial"/>
          <w:bCs/>
        </w:rPr>
        <w:t xml:space="preserve">, </w:t>
      </w:r>
      <w:proofErr w:type="spellStart"/>
      <w:r w:rsidRPr="00D026DE">
        <w:rPr>
          <w:rFonts w:ascii="Arial" w:hAnsi="Arial" w:cs="Arial"/>
          <w:bCs/>
        </w:rPr>
        <w:t>Spectragryph</w:t>
      </w:r>
      <w:proofErr w:type="spellEnd"/>
      <w:r w:rsidRPr="00D026DE">
        <w:rPr>
          <w:rFonts w:ascii="Arial" w:hAnsi="Arial" w:cs="Arial"/>
          <w:bCs/>
        </w:rPr>
        <w:t xml:space="preserve">, </w:t>
      </w:r>
      <w:proofErr w:type="spellStart"/>
      <w:r w:rsidRPr="00D026DE">
        <w:rPr>
          <w:rFonts w:ascii="Arial" w:hAnsi="Arial" w:cs="Arial"/>
          <w:bCs/>
        </w:rPr>
        <w:t>ElChemAnalyzer</w:t>
      </w:r>
      <w:proofErr w:type="spellEnd"/>
      <w:r w:rsidRPr="00D026DE">
        <w:rPr>
          <w:rFonts w:ascii="Arial" w:hAnsi="Arial" w:cs="Arial"/>
          <w:bCs/>
        </w:rPr>
        <w:t xml:space="preserve">, VESTA, </w:t>
      </w:r>
      <w:proofErr w:type="spellStart"/>
      <w:r w:rsidRPr="00D026DE">
        <w:rPr>
          <w:rFonts w:ascii="Arial" w:hAnsi="Arial" w:cs="Arial"/>
          <w:bCs/>
        </w:rPr>
        <w:t>FullProf</w:t>
      </w:r>
      <w:proofErr w:type="spellEnd"/>
    </w:p>
    <w:p w14:paraId="6115708F"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 xml:space="preserve">Formats de données courants (JCAMP-DX, CSV, </w:t>
      </w:r>
      <w:proofErr w:type="spellStart"/>
      <w:r w:rsidRPr="00D026DE">
        <w:rPr>
          <w:rFonts w:ascii="Arial" w:hAnsi="Arial" w:cs="Arial"/>
          <w:bCs/>
        </w:rPr>
        <w:t>mzML</w:t>
      </w:r>
      <w:proofErr w:type="spellEnd"/>
      <w:r w:rsidRPr="00D026DE">
        <w:rPr>
          <w:rFonts w:ascii="Arial" w:hAnsi="Arial" w:cs="Arial"/>
          <w:bCs/>
        </w:rPr>
        <w:t>, CIF)</w:t>
      </w:r>
    </w:p>
    <w:p w14:paraId="2C2C20DB" w14:textId="77777777" w:rsidR="00D026DE" w:rsidRPr="00D026DE" w:rsidRDefault="00D026DE" w:rsidP="00D026DE">
      <w:pPr>
        <w:spacing w:after="120" w:line="276" w:lineRule="auto"/>
        <w:rPr>
          <w:rFonts w:ascii="Arial" w:hAnsi="Arial" w:cs="Arial"/>
          <w:b/>
        </w:rPr>
      </w:pPr>
      <w:r w:rsidRPr="00D026DE">
        <w:rPr>
          <w:rFonts w:ascii="Arial" w:hAnsi="Arial" w:cs="Arial"/>
          <w:b/>
        </w:rPr>
        <w:t>Chapitre II. Traitement de données spectroscopiques</w:t>
      </w:r>
    </w:p>
    <w:p w14:paraId="33F53FEF"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Importation et affichage de spectres (UV-Vis, IR, Raman, Fluorescence)</w:t>
      </w:r>
    </w:p>
    <w:p w14:paraId="62A28D83"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Corrections de base : bruit, ligne de base, normalisation</w:t>
      </w:r>
    </w:p>
    <w:p w14:paraId="111BC4B1"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Déconvolution, lissage (</w:t>
      </w:r>
      <w:proofErr w:type="spellStart"/>
      <w:r w:rsidRPr="00D026DE">
        <w:rPr>
          <w:rFonts w:ascii="Arial" w:hAnsi="Arial" w:cs="Arial"/>
          <w:bCs/>
        </w:rPr>
        <w:t>Savitzky</w:t>
      </w:r>
      <w:proofErr w:type="spellEnd"/>
      <w:r w:rsidRPr="00D026DE">
        <w:rPr>
          <w:rFonts w:ascii="Arial" w:hAnsi="Arial" w:cs="Arial"/>
          <w:bCs/>
        </w:rPr>
        <w:t>-Golay), dérivées spectrales</w:t>
      </w:r>
    </w:p>
    <w:p w14:paraId="768C2F83" w14:textId="77777777" w:rsidR="00D026DE" w:rsidRPr="00D026DE" w:rsidRDefault="00D026DE" w:rsidP="00D026DE">
      <w:pPr>
        <w:spacing w:after="120" w:line="276" w:lineRule="auto"/>
        <w:rPr>
          <w:rFonts w:ascii="Arial" w:hAnsi="Arial" w:cs="Arial"/>
          <w:b/>
        </w:rPr>
      </w:pPr>
      <w:r w:rsidRPr="00D026DE">
        <w:rPr>
          <w:rFonts w:ascii="Arial" w:hAnsi="Arial" w:cs="Arial"/>
          <w:b/>
        </w:rPr>
        <w:t>Chapitre III. Analyse chromatographique</w:t>
      </w:r>
    </w:p>
    <w:p w14:paraId="7B07ADE5"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 xml:space="preserve">Utilisation de </w:t>
      </w:r>
      <w:proofErr w:type="spellStart"/>
      <w:r w:rsidRPr="00D026DE">
        <w:rPr>
          <w:rFonts w:ascii="Arial" w:hAnsi="Arial" w:cs="Arial"/>
          <w:bCs/>
        </w:rPr>
        <w:t>OpenChrom</w:t>
      </w:r>
      <w:proofErr w:type="spellEnd"/>
      <w:r w:rsidRPr="00D026DE">
        <w:rPr>
          <w:rFonts w:ascii="Arial" w:hAnsi="Arial" w:cs="Arial"/>
          <w:bCs/>
        </w:rPr>
        <w:t xml:space="preserve"> et </w:t>
      </w:r>
      <w:proofErr w:type="spellStart"/>
      <w:r w:rsidRPr="00D026DE">
        <w:rPr>
          <w:rFonts w:ascii="Arial" w:hAnsi="Arial" w:cs="Arial"/>
          <w:bCs/>
        </w:rPr>
        <w:t>Chromatogram</w:t>
      </w:r>
      <w:proofErr w:type="spellEnd"/>
      <w:r w:rsidRPr="00D026DE">
        <w:rPr>
          <w:rFonts w:ascii="Arial" w:hAnsi="Arial" w:cs="Arial"/>
          <w:bCs/>
        </w:rPr>
        <w:t xml:space="preserve"> Explorer</w:t>
      </w:r>
    </w:p>
    <w:p w14:paraId="70A72D63"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Détection de pics, intégration et calcul de surfaces</w:t>
      </w:r>
    </w:p>
    <w:p w14:paraId="58853144"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Étalonnages et détermination de concentrations</w:t>
      </w:r>
    </w:p>
    <w:p w14:paraId="08BFD2C0"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Identification de composés par comparaison de rétentions</w:t>
      </w:r>
    </w:p>
    <w:p w14:paraId="4CB0EF02" w14:textId="77777777" w:rsidR="00D026DE" w:rsidRPr="00D026DE" w:rsidRDefault="00D026DE" w:rsidP="00D026DE">
      <w:pPr>
        <w:spacing w:after="120" w:line="276" w:lineRule="auto"/>
        <w:rPr>
          <w:rFonts w:ascii="Arial" w:hAnsi="Arial" w:cs="Arial"/>
          <w:b/>
        </w:rPr>
      </w:pPr>
      <w:r w:rsidRPr="00D026DE">
        <w:rPr>
          <w:rFonts w:ascii="Arial" w:hAnsi="Arial" w:cs="Arial"/>
          <w:b/>
        </w:rPr>
        <w:t xml:space="preserve">Chapitre IV. Données électrochimiques et </w:t>
      </w:r>
      <w:proofErr w:type="spellStart"/>
      <w:r w:rsidRPr="00D026DE">
        <w:rPr>
          <w:rFonts w:ascii="Arial" w:hAnsi="Arial" w:cs="Arial"/>
          <w:b/>
        </w:rPr>
        <w:t>voltamétriques</w:t>
      </w:r>
      <w:proofErr w:type="spellEnd"/>
    </w:p>
    <w:p w14:paraId="3ACDFC57"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Visualisation de courbes CV (</w:t>
      </w:r>
      <w:proofErr w:type="spellStart"/>
      <w:r w:rsidRPr="00D026DE">
        <w:rPr>
          <w:rFonts w:ascii="Arial" w:hAnsi="Arial" w:cs="Arial"/>
          <w:bCs/>
        </w:rPr>
        <w:t>Cyclic</w:t>
      </w:r>
      <w:proofErr w:type="spellEnd"/>
      <w:r w:rsidRPr="00D026DE">
        <w:rPr>
          <w:rFonts w:ascii="Arial" w:hAnsi="Arial" w:cs="Arial"/>
          <w:bCs/>
        </w:rPr>
        <w:t xml:space="preserve"> </w:t>
      </w:r>
      <w:proofErr w:type="spellStart"/>
      <w:r w:rsidRPr="00D026DE">
        <w:rPr>
          <w:rFonts w:ascii="Arial" w:hAnsi="Arial" w:cs="Arial"/>
          <w:bCs/>
        </w:rPr>
        <w:t>Voltammetry</w:t>
      </w:r>
      <w:proofErr w:type="spellEnd"/>
      <w:r w:rsidRPr="00D026DE">
        <w:rPr>
          <w:rFonts w:ascii="Arial" w:hAnsi="Arial" w:cs="Arial"/>
          <w:bCs/>
        </w:rPr>
        <w:t>)</w:t>
      </w:r>
    </w:p>
    <w:p w14:paraId="0B565C91"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Extraction de paramètres : pic anodique/cathodique, surface active, échanges d’électrons</w:t>
      </w:r>
    </w:p>
    <w:p w14:paraId="0B29DAAE"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 xml:space="preserve">Outils : </w:t>
      </w:r>
      <w:proofErr w:type="spellStart"/>
      <w:r w:rsidRPr="00D026DE">
        <w:rPr>
          <w:rFonts w:ascii="Arial" w:hAnsi="Arial" w:cs="Arial"/>
          <w:bCs/>
        </w:rPr>
        <w:t>ElChemAnalyzer</w:t>
      </w:r>
      <w:proofErr w:type="spellEnd"/>
      <w:r w:rsidRPr="00D026DE">
        <w:rPr>
          <w:rFonts w:ascii="Arial" w:hAnsi="Arial" w:cs="Arial"/>
          <w:bCs/>
        </w:rPr>
        <w:t>, Python (</w:t>
      </w:r>
      <w:proofErr w:type="spellStart"/>
      <w:r w:rsidRPr="00D026DE">
        <w:rPr>
          <w:rFonts w:ascii="Arial" w:hAnsi="Arial" w:cs="Arial"/>
          <w:bCs/>
        </w:rPr>
        <w:t>SciPy</w:t>
      </w:r>
      <w:proofErr w:type="spellEnd"/>
      <w:r w:rsidRPr="00D026DE">
        <w:rPr>
          <w:rFonts w:ascii="Arial" w:hAnsi="Arial" w:cs="Arial"/>
          <w:bCs/>
        </w:rPr>
        <w:t xml:space="preserve">, </w:t>
      </w:r>
      <w:proofErr w:type="spellStart"/>
      <w:r w:rsidRPr="00D026DE">
        <w:rPr>
          <w:rFonts w:ascii="Arial" w:hAnsi="Arial" w:cs="Arial"/>
          <w:bCs/>
        </w:rPr>
        <w:t>Matplotlib</w:t>
      </w:r>
      <w:proofErr w:type="spellEnd"/>
      <w:r w:rsidRPr="00D026DE">
        <w:rPr>
          <w:rFonts w:ascii="Arial" w:hAnsi="Arial" w:cs="Arial"/>
          <w:bCs/>
        </w:rPr>
        <w:t>)</w:t>
      </w:r>
    </w:p>
    <w:p w14:paraId="09C585BC" w14:textId="77777777" w:rsidR="00D026DE" w:rsidRPr="00D026DE" w:rsidRDefault="00D026DE" w:rsidP="00D026DE">
      <w:pPr>
        <w:spacing w:after="120" w:line="276" w:lineRule="auto"/>
        <w:rPr>
          <w:rFonts w:ascii="Arial" w:hAnsi="Arial" w:cs="Arial"/>
          <w:b/>
        </w:rPr>
      </w:pPr>
      <w:r w:rsidRPr="00D026DE">
        <w:rPr>
          <w:rFonts w:ascii="Arial" w:hAnsi="Arial" w:cs="Arial"/>
          <w:b/>
        </w:rPr>
        <w:t xml:space="preserve">Chapitre V. Analyse cristallographique avec VESTA et </w:t>
      </w:r>
      <w:proofErr w:type="spellStart"/>
      <w:r w:rsidRPr="00D026DE">
        <w:rPr>
          <w:rFonts w:ascii="Arial" w:hAnsi="Arial" w:cs="Arial"/>
          <w:b/>
        </w:rPr>
        <w:t>FullProf</w:t>
      </w:r>
      <w:proofErr w:type="spellEnd"/>
    </w:p>
    <w:p w14:paraId="79A827C7"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Visualisation de structures à partir de fichiers CIF</w:t>
      </w:r>
    </w:p>
    <w:p w14:paraId="430AFD1F" w14:textId="77777777" w:rsidR="00D026DE" w:rsidRPr="00D026DE" w:rsidRDefault="00D026DE" w:rsidP="00D026DE">
      <w:pPr>
        <w:spacing w:after="120" w:line="276" w:lineRule="auto"/>
        <w:rPr>
          <w:rFonts w:ascii="Arial" w:hAnsi="Arial" w:cs="Arial"/>
          <w:bCs/>
        </w:rPr>
      </w:pPr>
      <w:r w:rsidRPr="00D026DE">
        <w:rPr>
          <w:rFonts w:ascii="Arial" w:hAnsi="Arial" w:cs="Arial"/>
          <w:bCs/>
        </w:rPr>
        <w:lastRenderedPageBreak/>
        <w:t>•</w:t>
      </w:r>
      <w:r w:rsidRPr="00D026DE">
        <w:rPr>
          <w:rFonts w:ascii="Arial" w:hAnsi="Arial" w:cs="Arial"/>
          <w:bCs/>
        </w:rPr>
        <w:tab/>
        <w:t>Analyse de plans cristallographiques (</w:t>
      </w:r>
      <w:proofErr w:type="spellStart"/>
      <w:r w:rsidRPr="00D026DE">
        <w:rPr>
          <w:rFonts w:ascii="Arial" w:hAnsi="Arial" w:cs="Arial"/>
          <w:bCs/>
        </w:rPr>
        <w:t>hkl</w:t>
      </w:r>
      <w:proofErr w:type="spellEnd"/>
      <w:r w:rsidRPr="00D026DE">
        <w:rPr>
          <w:rFonts w:ascii="Arial" w:hAnsi="Arial" w:cs="Arial"/>
          <w:bCs/>
        </w:rPr>
        <w:t>), calculs de distances et angles</w:t>
      </w:r>
    </w:p>
    <w:p w14:paraId="179D639C"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 xml:space="preserve">Interprétation de </w:t>
      </w:r>
      <w:proofErr w:type="spellStart"/>
      <w:r w:rsidRPr="00D026DE">
        <w:rPr>
          <w:rFonts w:ascii="Arial" w:hAnsi="Arial" w:cs="Arial"/>
          <w:bCs/>
        </w:rPr>
        <w:t>diffractogrammes</w:t>
      </w:r>
      <w:proofErr w:type="spellEnd"/>
      <w:r w:rsidRPr="00D026DE">
        <w:rPr>
          <w:rFonts w:ascii="Arial" w:hAnsi="Arial" w:cs="Arial"/>
          <w:bCs/>
        </w:rPr>
        <w:t xml:space="preserve"> RX simulés et expérimentaux</w:t>
      </w:r>
    </w:p>
    <w:p w14:paraId="0C0306E1"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 xml:space="preserve">Raffinement de structure par méthode de </w:t>
      </w:r>
      <w:proofErr w:type="spellStart"/>
      <w:r w:rsidRPr="00D026DE">
        <w:rPr>
          <w:rFonts w:ascii="Arial" w:hAnsi="Arial" w:cs="Arial"/>
          <w:bCs/>
        </w:rPr>
        <w:t>Rietveld</w:t>
      </w:r>
      <w:proofErr w:type="spellEnd"/>
      <w:r w:rsidRPr="00D026DE">
        <w:rPr>
          <w:rFonts w:ascii="Arial" w:hAnsi="Arial" w:cs="Arial"/>
          <w:bCs/>
        </w:rPr>
        <w:t xml:space="preserve"> (</w:t>
      </w:r>
      <w:proofErr w:type="spellStart"/>
      <w:r w:rsidRPr="00D026DE">
        <w:rPr>
          <w:rFonts w:ascii="Arial" w:hAnsi="Arial" w:cs="Arial"/>
          <w:bCs/>
        </w:rPr>
        <w:t>FullProf</w:t>
      </w:r>
      <w:proofErr w:type="spellEnd"/>
      <w:r w:rsidRPr="00D026DE">
        <w:rPr>
          <w:rFonts w:ascii="Arial" w:hAnsi="Arial" w:cs="Arial"/>
          <w:bCs/>
        </w:rPr>
        <w:t>)</w:t>
      </w:r>
    </w:p>
    <w:p w14:paraId="6B2BA9D9"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Identification de phases inconnues par comparaison aux bases de données (COD, ICSD)</w:t>
      </w:r>
    </w:p>
    <w:p w14:paraId="2F4647C9" w14:textId="77777777" w:rsidR="00D026DE" w:rsidRPr="00D026DE" w:rsidRDefault="00D026DE" w:rsidP="00D026DE">
      <w:pPr>
        <w:spacing w:after="120" w:line="276" w:lineRule="auto"/>
        <w:rPr>
          <w:rFonts w:ascii="Arial" w:hAnsi="Arial" w:cs="Arial"/>
          <w:b/>
        </w:rPr>
      </w:pPr>
      <w:r w:rsidRPr="00D026DE">
        <w:rPr>
          <w:rFonts w:ascii="Arial" w:hAnsi="Arial" w:cs="Arial"/>
          <w:b/>
        </w:rPr>
        <w:t xml:space="preserve">Chapitre VI. Traitement statistique et </w:t>
      </w:r>
      <w:proofErr w:type="spellStart"/>
      <w:r w:rsidRPr="00D026DE">
        <w:rPr>
          <w:rFonts w:ascii="Arial" w:hAnsi="Arial" w:cs="Arial"/>
          <w:b/>
        </w:rPr>
        <w:t>chimiométrie</w:t>
      </w:r>
      <w:proofErr w:type="spellEnd"/>
    </w:p>
    <w:p w14:paraId="363CBEB0"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Analyse en composantes principales (ACP) avec R ou Orange</w:t>
      </w:r>
    </w:p>
    <w:p w14:paraId="536C4984"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Régression linéaire et multiple</w:t>
      </w:r>
    </w:p>
    <w:p w14:paraId="7C4D3626"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Classification (k-moyennes, clustering hiérarchique)</w:t>
      </w:r>
    </w:p>
    <w:p w14:paraId="392350E8"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Validation de modèles analytiques (RMSE, R²)</w:t>
      </w:r>
    </w:p>
    <w:p w14:paraId="1AE3ACED" w14:textId="77777777" w:rsidR="00D026DE" w:rsidRPr="00D026DE" w:rsidRDefault="00D026DE" w:rsidP="00D026DE">
      <w:pPr>
        <w:spacing w:after="120" w:line="276" w:lineRule="auto"/>
        <w:rPr>
          <w:rFonts w:ascii="Arial" w:hAnsi="Arial" w:cs="Arial"/>
          <w:bCs/>
        </w:rPr>
      </w:pPr>
    </w:p>
    <w:p w14:paraId="2B6DAF01" w14:textId="77777777" w:rsidR="00D026DE" w:rsidRPr="00D026DE" w:rsidRDefault="00D026DE" w:rsidP="00D026DE">
      <w:pPr>
        <w:spacing w:after="120" w:line="276" w:lineRule="auto"/>
        <w:rPr>
          <w:rFonts w:ascii="Arial" w:hAnsi="Arial" w:cs="Arial"/>
          <w:b/>
        </w:rPr>
      </w:pPr>
      <w:r w:rsidRPr="00D026DE">
        <w:rPr>
          <w:rFonts w:ascii="Arial" w:hAnsi="Arial" w:cs="Arial"/>
          <w:b/>
        </w:rPr>
        <w:t>Chapitre VII. Mini-projet d’application</w:t>
      </w:r>
    </w:p>
    <w:p w14:paraId="29DF87F7"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 xml:space="preserve">Traitement d’un jeu de données réels : spectre, chromatogramme, signal électrochimique ou </w:t>
      </w:r>
      <w:proofErr w:type="spellStart"/>
      <w:r w:rsidRPr="00D026DE">
        <w:rPr>
          <w:rFonts w:ascii="Arial" w:hAnsi="Arial" w:cs="Arial"/>
          <w:bCs/>
        </w:rPr>
        <w:t>diffractogramme</w:t>
      </w:r>
      <w:proofErr w:type="spellEnd"/>
    </w:p>
    <w:p w14:paraId="7F6FD6F5" w14:textId="77777777" w:rsidR="00D026DE" w:rsidRPr="00D026DE" w:rsidRDefault="00D026DE" w:rsidP="00D026DE">
      <w:pPr>
        <w:spacing w:after="120" w:line="276" w:lineRule="auto"/>
        <w:rPr>
          <w:rFonts w:ascii="Arial" w:hAnsi="Arial" w:cs="Arial"/>
          <w:bCs/>
        </w:rPr>
      </w:pPr>
      <w:r w:rsidRPr="00D026DE">
        <w:rPr>
          <w:rFonts w:ascii="Arial" w:hAnsi="Arial" w:cs="Arial"/>
          <w:bCs/>
        </w:rPr>
        <w:t>•</w:t>
      </w:r>
      <w:r w:rsidRPr="00D026DE">
        <w:rPr>
          <w:rFonts w:ascii="Arial" w:hAnsi="Arial" w:cs="Arial"/>
          <w:bCs/>
        </w:rPr>
        <w:tab/>
        <w:t>Analyse, interprétation et rapport final avec figures, scripts et discussion critique</w:t>
      </w:r>
    </w:p>
    <w:p w14:paraId="0096791B" w14:textId="77777777" w:rsidR="00D026DE" w:rsidRPr="00D026DE" w:rsidRDefault="00D026DE" w:rsidP="00D026DE">
      <w:pPr>
        <w:spacing w:after="120" w:line="276" w:lineRule="auto"/>
        <w:rPr>
          <w:rFonts w:ascii="Arial" w:hAnsi="Arial" w:cs="Arial"/>
          <w:bCs/>
        </w:rPr>
      </w:pPr>
    </w:p>
    <w:p w14:paraId="27B0BD47" w14:textId="77777777" w:rsidR="00D026DE" w:rsidRPr="00D026DE" w:rsidRDefault="00D026DE" w:rsidP="00D026DE">
      <w:pPr>
        <w:spacing w:after="120" w:line="276" w:lineRule="auto"/>
        <w:rPr>
          <w:rFonts w:ascii="Arial" w:hAnsi="Arial" w:cs="Arial"/>
          <w:b/>
        </w:rPr>
      </w:pPr>
      <w:r w:rsidRPr="00D026DE">
        <w:rPr>
          <w:rFonts w:ascii="Arial" w:hAnsi="Arial" w:cs="Arial"/>
          <w:b/>
        </w:rPr>
        <w:t>Références recommandées :</w:t>
      </w:r>
    </w:p>
    <w:p w14:paraId="425A16AC" w14:textId="77777777" w:rsidR="00D026DE" w:rsidRPr="00D026DE" w:rsidRDefault="00D026DE" w:rsidP="00D026DE">
      <w:pPr>
        <w:spacing w:after="120" w:line="276" w:lineRule="auto"/>
        <w:rPr>
          <w:rFonts w:ascii="Arial" w:hAnsi="Arial" w:cs="Arial"/>
          <w:bCs/>
        </w:rPr>
      </w:pPr>
      <w:r w:rsidRPr="00D026DE">
        <w:rPr>
          <w:rFonts w:ascii="Arial" w:hAnsi="Arial" w:cs="Arial"/>
          <w:bCs/>
        </w:rPr>
        <w:t>https://openchrom.net/</w:t>
      </w:r>
    </w:p>
    <w:p w14:paraId="1524AD93" w14:textId="77777777" w:rsidR="00D026DE" w:rsidRPr="00D026DE" w:rsidRDefault="00D026DE" w:rsidP="00D026DE">
      <w:pPr>
        <w:spacing w:after="120" w:line="276" w:lineRule="auto"/>
        <w:rPr>
          <w:rFonts w:ascii="Arial" w:hAnsi="Arial" w:cs="Arial"/>
          <w:bCs/>
        </w:rPr>
      </w:pPr>
      <w:r w:rsidRPr="00D026DE">
        <w:rPr>
          <w:rFonts w:ascii="Arial" w:hAnsi="Arial" w:cs="Arial"/>
          <w:bCs/>
        </w:rPr>
        <w:t>https://www.spectragryph.com/</w:t>
      </w:r>
    </w:p>
    <w:p w14:paraId="3B239D8B" w14:textId="77777777" w:rsidR="00D026DE" w:rsidRPr="00D026DE" w:rsidRDefault="00D026DE" w:rsidP="00D026DE">
      <w:pPr>
        <w:spacing w:after="120" w:line="276" w:lineRule="auto"/>
        <w:rPr>
          <w:rFonts w:ascii="Arial" w:hAnsi="Arial" w:cs="Arial"/>
          <w:bCs/>
        </w:rPr>
      </w:pPr>
      <w:r w:rsidRPr="00D026DE">
        <w:rPr>
          <w:rFonts w:ascii="Arial" w:hAnsi="Arial" w:cs="Arial"/>
          <w:bCs/>
        </w:rPr>
        <w:t>https://www.r-project.org/</w:t>
      </w:r>
    </w:p>
    <w:p w14:paraId="605FBFBA" w14:textId="77777777" w:rsidR="00D026DE" w:rsidRPr="00D026DE" w:rsidRDefault="00D026DE" w:rsidP="00D026DE">
      <w:pPr>
        <w:spacing w:after="120" w:line="276" w:lineRule="auto"/>
        <w:rPr>
          <w:rFonts w:ascii="Arial" w:hAnsi="Arial" w:cs="Arial"/>
          <w:bCs/>
        </w:rPr>
      </w:pPr>
      <w:r w:rsidRPr="00D026DE">
        <w:rPr>
          <w:rFonts w:ascii="Arial" w:hAnsi="Arial" w:cs="Arial"/>
          <w:bCs/>
        </w:rPr>
        <w:t>https://octave.org/</w:t>
      </w:r>
    </w:p>
    <w:p w14:paraId="544B216E" w14:textId="77777777" w:rsidR="00D026DE" w:rsidRPr="00D026DE" w:rsidRDefault="00D026DE" w:rsidP="00D026DE">
      <w:pPr>
        <w:spacing w:after="120" w:line="276" w:lineRule="auto"/>
        <w:rPr>
          <w:rFonts w:ascii="Arial" w:hAnsi="Arial" w:cs="Arial"/>
          <w:bCs/>
        </w:rPr>
      </w:pPr>
      <w:r w:rsidRPr="00D026DE">
        <w:rPr>
          <w:rFonts w:ascii="Arial" w:hAnsi="Arial" w:cs="Arial"/>
          <w:bCs/>
        </w:rPr>
        <w:t xml:space="preserve">https://www.python.org/ + bibliothèques : </w:t>
      </w:r>
      <w:proofErr w:type="spellStart"/>
      <w:r w:rsidRPr="00D026DE">
        <w:rPr>
          <w:rFonts w:ascii="Arial" w:hAnsi="Arial" w:cs="Arial"/>
          <w:bCs/>
        </w:rPr>
        <w:t>NumPy</w:t>
      </w:r>
      <w:proofErr w:type="spellEnd"/>
      <w:r w:rsidRPr="00D026DE">
        <w:rPr>
          <w:rFonts w:ascii="Arial" w:hAnsi="Arial" w:cs="Arial"/>
          <w:bCs/>
        </w:rPr>
        <w:t xml:space="preserve">, </w:t>
      </w:r>
      <w:proofErr w:type="spellStart"/>
      <w:r w:rsidRPr="00D026DE">
        <w:rPr>
          <w:rFonts w:ascii="Arial" w:hAnsi="Arial" w:cs="Arial"/>
          <w:bCs/>
        </w:rPr>
        <w:t>SciPy</w:t>
      </w:r>
      <w:proofErr w:type="spellEnd"/>
      <w:r w:rsidRPr="00D026DE">
        <w:rPr>
          <w:rFonts w:ascii="Arial" w:hAnsi="Arial" w:cs="Arial"/>
          <w:bCs/>
        </w:rPr>
        <w:t xml:space="preserve">, Pandas, </w:t>
      </w:r>
      <w:proofErr w:type="spellStart"/>
      <w:r w:rsidRPr="00D026DE">
        <w:rPr>
          <w:rFonts w:ascii="Arial" w:hAnsi="Arial" w:cs="Arial"/>
          <w:bCs/>
        </w:rPr>
        <w:t>Matplotlib</w:t>
      </w:r>
      <w:proofErr w:type="spellEnd"/>
    </w:p>
    <w:p w14:paraId="614E5126" w14:textId="77777777" w:rsidR="00D026DE" w:rsidRPr="00D026DE" w:rsidRDefault="00D026DE" w:rsidP="00D026DE">
      <w:pPr>
        <w:spacing w:after="120" w:line="276" w:lineRule="auto"/>
        <w:rPr>
          <w:rFonts w:ascii="Arial" w:hAnsi="Arial" w:cs="Arial"/>
          <w:bCs/>
        </w:rPr>
      </w:pPr>
      <w:r w:rsidRPr="00D026DE">
        <w:rPr>
          <w:rFonts w:ascii="Arial" w:hAnsi="Arial" w:cs="Arial"/>
          <w:bCs/>
        </w:rPr>
        <w:t>https://orange.biolab.si/</w:t>
      </w:r>
    </w:p>
    <w:p w14:paraId="148C16FE" w14:textId="77777777" w:rsidR="00D026DE" w:rsidRPr="00D026DE" w:rsidRDefault="00D026DE" w:rsidP="00D026DE">
      <w:pPr>
        <w:spacing w:after="120" w:line="276" w:lineRule="auto"/>
        <w:rPr>
          <w:rFonts w:ascii="Arial" w:hAnsi="Arial" w:cs="Arial"/>
          <w:bCs/>
        </w:rPr>
      </w:pPr>
      <w:r w:rsidRPr="00D026DE">
        <w:rPr>
          <w:rFonts w:ascii="Arial" w:hAnsi="Arial" w:cs="Arial"/>
          <w:bCs/>
        </w:rPr>
        <w:t>https://www.crystallography.net/cod/</w:t>
      </w:r>
    </w:p>
    <w:p w14:paraId="5D5ACF3C" w14:textId="77777777" w:rsidR="00D026DE" w:rsidRPr="00D026DE" w:rsidRDefault="00D026DE" w:rsidP="00D026DE">
      <w:pPr>
        <w:spacing w:after="120" w:line="276" w:lineRule="auto"/>
        <w:rPr>
          <w:rFonts w:ascii="Arial" w:hAnsi="Arial" w:cs="Arial"/>
          <w:bCs/>
        </w:rPr>
      </w:pPr>
      <w:r w:rsidRPr="00D026DE">
        <w:rPr>
          <w:rFonts w:ascii="Arial" w:hAnsi="Arial" w:cs="Arial"/>
          <w:bCs/>
        </w:rPr>
        <w:t>https://www.ill.eu/sites/fullprof/</w:t>
      </w:r>
    </w:p>
    <w:p w14:paraId="7FCD1D24" w14:textId="77777777" w:rsidR="00D026DE" w:rsidRPr="00D026DE" w:rsidRDefault="00D026DE" w:rsidP="00D026DE">
      <w:pPr>
        <w:spacing w:after="120" w:line="276" w:lineRule="auto"/>
        <w:rPr>
          <w:rFonts w:ascii="Arial" w:hAnsi="Arial" w:cs="Arial"/>
          <w:bCs/>
        </w:rPr>
      </w:pPr>
      <w:r w:rsidRPr="00D026DE">
        <w:rPr>
          <w:rFonts w:ascii="Arial" w:hAnsi="Arial" w:cs="Arial"/>
          <w:bCs/>
        </w:rPr>
        <w:t xml:space="preserve">J. Workman, L. Weyer, </w:t>
      </w:r>
      <w:proofErr w:type="spellStart"/>
      <w:r w:rsidRPr="00D026DE">
        <w:rPr>
          <w:rFonts w:ascii="Arial" w:hAnsi="Arial" w:cs="Arial"/>
          <w:bCs/>
        </w:rPr>
        <w:t>Practical</w:t>
      </w:r>
      <w:proofErr w:type="spellEnd"/>
      <w:r w:rsidRPr="00D026DE">
        <w:rPr>
          <w:rFonts w:ascii="Arial" w:hAnsi="Arial" w:cs="Arial"/>
          <w:bCs/>
        </w:rPr>
        <w:t xml:space="preserve"> Guide to </w:t>
      </w:r>
      <w:proofErr w:type="spellStart"/>
      <w:r w:rsidRPr="00D026DE">
        <w:rPr>
          <w:rFonts w:ascii="Arial" w:hAnsi="Arial" w:cs="Arial"/>
          <w:bCs/>
        </w:rPr>
        <w:t>Interpretive</w:t>
      </w:r>
      <w:proofErr w:type="spellEnd"/>
      <w:r w:rsidRPr="00D026DE">
        <w:rPr>
          <w:rFonts w:ascii="Arial" w:hAnsi="Arial" w:cs="Arial"/>
          <w:bCs/>
        </w:rPr>
        <w:t xml:space="preserve"> Near-</w:t>
      </w:r>
      <w:proofErr w:type="spellStart"/>
      <w:r w:rsidRPr="00D026DE">
        <w:rPr>
          <w:rFonts w:ascii="Arial" w:hAnsi="Arial" w:cs="Arial"/>
          <w:bCs/>
        </w:rPr>
        <w:t>Infrared</w:t>
      </w:r>
      <w:proofErr w:type="spellEnd"/>
      <w:r w:rsidRPr="00D026DE">
        <w:rPr>
          <w:rFonts w:ascii="Arial" w:hAnsi="Arial" w:cs="Arial"/>
          <w:bCs/>
        </w:rPr>
        <w:t xml:space="preserve"> </w:t>
      </w:r>
      <w:proofErr w:type="spellStart"/>
      <w:r w:rsidRPr="00D026DE">
        <w:rPr>
          <w:rFonts w:ascii="Arial" w:hAnsi="Arial" w:cs="Arial"/>
          <w:bCs/>
        </w:rPr>
        <w:t>Spectroscopy</w:t>
      </w:r>
      <w:proofErr w:type="spellEnd"/>
      <w:r w:rsidRPr="00D026DE">
        <w:rPr>
          <w:rFonts w:ascii="Arial" w:hAnsi="Arial" w:cs="Arial"/>
          <w:bCs/>
        </w:rPr>
        <w:t xml:space="preserve">, CRC </w:t>
      </w:r>
      <w:proofErr w:type="spellStart"/>
      <w:r w:rsidRPr="00D026DE">
        <w:rPr>
          <w:rFonts w:ascii="Arial" w:hAnsi="Arial" w:cs="Arial"/>
          <w:bCs/>
        </w:rPr>
        <w:t>Press</w:t>
      </w:r>
      <w:proofErr w:type="spellEnd"/>
    </w:p>
    <w:p w14:paraId="06B9A7B1" w14:textId="7AE3E0F1" w:rsidR="00BA32A7" w:rsidRPr="00D026DE" w:rsidRDefault="00D026DE" w:rsidP="00D026DE">
      <w:pPr>
        <w:spacing w:after="120" w:line="276" w:lineRule="auto"/>
        <w:rPr>
          <w:rFonts w:ascii="Arial" w:hAnsi="Arial" w:cs="Arial"/>
          <w:bCs/>
          <w:lang w:val="de-DE"/>
        </w:rPr>
        <w:sectPr w:rsidR="00BA32A7" w:rsidRPr="00D026DE" w:rsidSect="005B719B">
          <w:pgSz w:w="11906" w:h="16838"/>
          <w:pgMar w:top="1418" w:right="1134" w:bottom="992" w:left="1021" w:header="709" w:footer="709" w:gutter="0"/>
          <w:cols w:space="708"/>
          <w:docGrid w:linePitch="360"/>
        </w:sectPr>
      </w:pPr>
      <w:r w:rsidRPr="00D026DE">
        <w:rPr>
          <w:rFonts w:ascii="Arial" w:hAnsi="Arial" w:cs="Arial"/>
          <w:bCs/>
        </w:rPr>
        <w:t xml:space="preserve">A. </w:t>
      </w:r>
      <w:proofErr w:type="spellStart"/>
      <w:r w:rsidRPr="00D026DE">
        <w:rPr>
          <w:rFonts w:ascii="Arial" w:hAnsi="Arial" w:cs="Arial"/>
          <w:bCs/>
        </w:rPr>
        <w:t>Braithwaite</w:t>
      </w:r>
      <w:proofErr w:type="spellEnd"/>
      <w:r w:rsidRPr="00D026DE">
        <w:rPr>
          <w:rFonts w:ascii="Arial" w:hAnsi="Arial" w:cs="Arial"/>
          <w:bCs/>
        </w:rPr>
        <w:t xml:space="preserve">, J. F. Smith, </w:t>
      </w:r>
      <w:proofErr w:type="spellStart"/>
      <w:r w:rsidRPr="00D026DE">
        <w:rPr>
          <w:rFonts w:ascii="Arial" w:hAnsi="Arial" w:cs="Arial"/>
          <w:bCs/>
        </w:rPr>
        <w:t>Chromatographic</w:t>
      </w:r>
      <w:proofErr w:type="spellEnd"/>
      <w:r w:rsidRPr="00D026DE">
        <w:rPr>
          <w:rFonts w:ascii="Arial" w:hAnsi="Arial" w:cs="Arial"/>
          <w:bCs/>
        </w:rPr>
        <w:t xml:space="preserve"> Methods, Springer</w:t>
      </w:r>
    </w:p>
    <w:p w14:paraId="716A0873" w14:textId="77777777" w:rsidR="005C2F5B" w:rsidRPr="00BA32A7" w:rsidRDefault="005C2F5B" w:rsidP="00D026DE">
      <w:pPr>
        <w:spacing w:after="0" w:line="276" w:lineRule="auto"/>
        <w:jc w:val="both"/>
        <w:rPr>
          <w:rFonts w:ascii="Arial" w:hAnsi="Arial" w:cs="Arial"/>
          <w:b/>
          <w:i/>
        </w:rPr>
      </w:pPr>
      <w:r w:rsidRPr="00BA32A7">
        <w:rPr>
          <w:rFonts w:ascii="Arial" w:hAnsi="Arial" w:cs="Arial"/>
          <w:b/>
        </w:rPr>
        <w:lastRenderedPageBreak/>
        <w:t>Semestre </w:t>
      </w:r>
      <w:r w:rsidRPr="00BA32A7">
        <w:rPr>
          <w:rFonts w:ascii="Arial" w:hAnsi="Arial" w:cs="Arial"/>
          <w:b/>
          <w:i/>
        </w:rPr>
        <w:t>: 2</w:t>
      </w:r>
    </w:p>
    <w:p w14:paraId="0BD3233C" w14:textId="10F89365" w:rsidR="005C2F5B" w:rsidRPr="00BA32A7" w:rsidRDefault="005C2F5B" w:rsidP="00D026DE">
      <w:pPr>
        <w:spacing w:after="0" w:line="276" w:lineRule="auto"/>
        <w:ind w:right="282"/>
        <w:rPr>
          <w:rFonts w:ascii="Arial" w:hAnsi="Arial" w:cs="Arial"/>
          <w:b/>
          <w:iCs/>
        </w:rPr>
      </w:pPr>
      <w:r w:rsidRPr="00BA32A7">
        <w:rPr>
          <w:rFonts w:ascii="Arial" w:hAnsi="Arial" w:cs="Arial"/>
          <w:b/>
          <w:iCs/>
        </w:rPr>
        <w:t xml:space="preserve">Intitulé de l’UE : </w:t>
      </w:r>
      <w:r w:rsidR="00BA32A7" w:rsidRPr="00BA32A7">
        <w:rPr>
          <w:rFonts w:cstheme="minorHAnsi"/>
          <w:b/>
        </w:rPr>
        <w:t>Transversale</w:t>
      </w:r>
      <w:r w:rsidRPr="00BA32A7">
        <w:rPr>
          <w:rFonts w:ascii="Calibri" w:eastAsia="Calibri" w:hAnsi="Calibri" w:cs="Calibri"/>
          <w:b/>
        </w:rPr>
        <w:t xml:space="preserve"> </w:t>
      </w:r>
    </w:p>
    <w:p w14:paraId="3DFB6739" w14:textId="77777777" w:rsidR="00514E3A" w:rsidRPr="00BA32A7" w:rsidRDefault="005C2F5B" w:rsidP="00D026DE">
      <w:pPr>
        <w:spacing w:after="0" w:line="240" w:lineRule="auto"/>
        <w:rPr>
          <w:rFonts w:cstheme="minorHAnsi"/>
          <w:b/>
          <w:color w:val="000000"/>
        </w:rPr>
      </w:pPr>
      <w:r w:rsidRPr="00BA32A7">
        <w:rPr>
          <w:rFonts w:ascii="Arial" w:hAnsi="Arial" w:cs="Arial"/>
          <w:b/>
          <w:iCs/>
        </w:rPr>
        <w:t xml:space="preserve">Intitulé de la matière : </w:t>
      </w:r>
      <w:r w:rsidR="00514E3A" w:rsidRPr="00BA32A7">
        <w:rPr>
          <w:rFonts w:cstheme="minorHAnsi"/>
          <w:b/>
          <w:color w:val="000000"/>
        </w:rPr>
        <w:t>Management de la qualité et normalisation </w:t>
      </w:r>
    </w:p>
    <w:p w14:paraId="01129235" w14:textId="77777777" w:rsidR="005C2F5B" w:rsidRDefault="005C2F5B" w:rsidP="00D736BC">
      <w:pPr>
        <w:spacing w:after="120" w:line="276" w:lineRule="auto"/>
        <w:jc w:val="both"/>
        <w:rPr>
          <w:rFonts w:ascii="Arial" w:hAnsi="Arial" w:cs="Arial"/>
          <w:b/>
        </w:rPr>
      </w:pPr>
    </w:p>
    <w:p w14:paraId="407FB28D" w14:textId="77777777" w:rsidR="00ED1236" w:rsidRPr="00BA32A7" w:rsidRDefault="00ED1236" w:rsidP="00ED1236">
      <w:pPr>
        <w:autoSpaceDE w:val="0"/>
        <w:autoSpaceDN w:val="0"/>
        <w:spacing w:after="0" w:line="276" w:lineRule="auto"/>
        <w:jc w:val="both"/>
        <w:rPr>
          <w:rFonts w:asciiTheme="minorBidi" w:eastAsia="Times New Roman" w:hAnsiTheme="minorBidi"/>
          <w:b/>
          <w:sz w:val="24"/>
          <w:szCs w:val="24"/>
          <w:lang w:eastAsia="fr-FR"/>
        </w:rPr>
      </w:pPr>
      <w:r w:rsidRPr="00BA32A7">
        <w:rPr>
          <w:rFonts w:asciiTheme="minorBidi" w:eastAsia="Times New Roman" w:hAnsiTheme="minorBidi"/>
          <w:b/>
          <w:sz w:val="24"/>
          <w:szCs w:val="24"/>
          <w:lang w:eastAsia="fr-FR"/>
        </w:rPr>
        <w:t>Objectifs de l’enseignement :</w:t>
      </w:r>
    </w:p>
    <w:p w14:paraId="7DF1A702" w14:textId="77777777" w:rsidR="00ED1236" w:rsidRPr="00ED1236" w:rsidRDefault="00ED1236" w:rsidP="000929B7">
      <w:pPr>
        <w:pStyle w:val="Paragraphedeliste"/>
        <w:numPr>
          <w:ilvl w:val="0"/>
          <w:numId w:val="79"/>
        </w:numPr>
        <w:spacing w:line="276" w:lineRule="auto"/>
        <w:ind w:left="714" w:hanging="357"/>
        <w:jc w:val="both"/>
        <w:rPr>
          <w:lang w:bidi="ar-DZ"/>
        </w:rPr>
      </w:pPr>
      <w:r w:rsidRPr="00ED1236">
        <w:rPr>
          <w:lang w:bidi="ar-DZ"/>
        </w:rPr>
        <w:t>Comprendre les principes fondamentaux du management de la qualité.</w:t>
      </w:r>
    </w:p>
    <w:p w14:paraId="3AA0F096" w14:textId="77777777" w:rsidR="00ED1236" w:rsidRPr="00ED1236" w:rsidRDefault="00ED1236" w:rsidP="000929B7">
      <w:pPr>
        <w:pStyle w:val="Paragraphedeliste"/>
        <w:numPr>
          <w:ilvl w:val="0"/>
          <w:numId w:val="79"/>
        </w:numPr>
        <w:spacing w:line="276" w:lineRule="auto"/>
        <w:ind w:left="714" w:hanging="357"/>
        <w:jc w:val="both"/>
        <w:rPr>
          <w:lang w:bidi="ar-DZ"/>
        </w:rPr>
      </w:pPr>
      <w:r w:rsidRPr="00ED1236">
        <w:rPr>
          <w:lang w:bidi="ar-DZ"/>
        </w:rPr>
        <w:t>Connaître les normes et référentiels applicables aux laboratoires analytiques.</w:t>
      </w:r>
    </w:p>
    <w:p w14:paraId="4B3A83E2" w14:textId="77777777" w:rsidR="00ED1236" w:rsidRPr="00ED1236" w:rsidRDefault="00ED1236" w:rsidP="000929B7">
      <w:pPr>
        <w:pStyle w:val="Paragraphedeliste"/>
        <w:numPr>
          <w:ilvl w:val="0"/>
          <w:numId w:val="79"/>
        </w:numPr>
        <w:spacing w:line="276" w:lineRule="auto"/>
        <w:ind w:left="714" w:hanging="357"/>
        <w:jc w:val="both"/>
        <w:rPr>
          <w:lang w:bidi="ar-DZ"/>
        </w:rPr>
      </w:pPr>
      <w:r w:rsidRPr="00ED1236">
        <w:rPr>
          <w:lang w:bidi="ar-DZ"/>
        </w:rPr>
        <w:t>Mettre en place un système de management de la qualité en environnement de laboratoire.</w:t>
      </w:r>
    </w:p>
    <w:p w14:paraId="1EE24354" w14:textId="77777777" w:rsidR="00ED1236" w:rsidRDefault="00ED1236" w:rsidP="000929B7">
      <w:pPr>
        <w:pStyle w:val="Paragraphedeliste"/>
        <w:numPr>
          <w:ilvl w:val="0"/>
          <w:numId w:val="79"/>
        </w:numPr>
        <w:spacing w:line="276" w:lineRule="auto"/>
        <w:ind w:left="714" w:hanging="357"/>
        <w:jc w:val="both"/>
        <w:rPr>
          <w:lang w:bidi="ar-DZ"/>
        </w:rPr>
      </w:pPr>
      <w:r w:rsidRPr="00ED1236">
        <w:rPr>
          <w:lang w:bidi="ar-DZ"/>
        </w:rPr>
        <w:t>Intégrer les exigences d'accréditation, de traçabilité et de métrologie dans les pratiques analytiques.</w:t>
      </w:r>
    </w:p>
    <w:p w14:paraId="7FF9580A" w14:textId="77777777" w:rsidR="00ED1236" w:rsidRPr="00BA32A7" w:rsidRDefault="00ED1236" w:rsidP="00ED1236">
      <w:pPr>
        <w:rPr>
          <w:rFonts w:asciiTheme="minorBidi" w:hAnsiTheme="minorBidi"/>
          <w:sz w:val="24"/>
          <w:szCs w:val="24"/>
        </w:rPr>
      </w:pPr>
      <w:r w:rsidRPr="00BA32A7">
        <w:rPr>
          <w:rFonts w:asciiTheme="minorBidi" w:hAnsiTheme="minorBidi"/>
          <w:b/>
          <w:bCs/>
          <w:sz w:val="24"/>
          <w:szCs w:val="24"/>
          <w:lang w:bidi="ar-DZ"/>
        </w:rPr>
        <w:t xml:space="preserve">Contenu de la matière : </w:t>
      </w:r>
    </w:p>
    <w:p w14:paraId="50175255" w14:textId="77777777" w:rsidR="00514E3A" w:rsidRPr="00FE342D" w:rsidRDefault="00514E3A" w:rsidP="00FE342D">
      <w:pPr>
        <w:spacing w:line="276" w:lineRule="auto"/>
        <w:rPr>
          <w:rFonts w:cstheme="minorHAnsi"/>
          <w:b/>
          <w:bCs/>
          <w:sz w:val="24"/>
          <w:szCs w:val="24"/>
        </w:rPr>
      </w:pPr>
      <w:r w:rsidRPr="00FE342D">
        <w:rPr>
          <w:b/>
          <w:bCs/>
          <w:sz w:val="24"/>
          <w:szCs w:val="24"/>
        </w:rPr>
        <w:t xml:space="preserve">Chapitre 1 : </w:t>
      </w:r>
      <w:r w:rsidRPr="00FE342D">
        <w:rPr>
          <w:rFonts w:cstheme="minorHAnsi"/>
          <w:b/>
          <w:bCs/>
          <w:sz w:val="24"/>
          <w:szCs w:val="24"/>
        </w:rPr>
        <w:t>Introduction au management de la qualité (2 semaines)</w:t>
      </w:r>
    </w:p>
    <w:p w14:paraId="29BE637E"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Concepts fondamentaux de la qualité</w:t>
      </w:r>
    </w:p>
    <w:p w14:paraId="07FB9FBC"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Histoire et évolution du management de la qualité</w:t>
      </w:r>
    </w:p>
    <w:p w14:paraId="5B2BA34C"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Enjeux de la qualité dans le domaine de la chimie analytique</w:t>
      </w:r>
    </w:p>
    <w:p w14:paraId="342476B3"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Approche processus et amélioration continue (PDCA)</w:t>
      </w:r>
    </w:p>
    <w:p w14:paraId="75EA6D91" w14:textId="77777777" w:rsidR="00514E3A" w:rsidRPr="00FE342D" w:rsidRDefault="00514E3A" w:rsidP="00FE342D">
      <w:pPr>
        <w:spacing w:line="276" w:lineRule="auto"/>
        <w:rPr>
          <w:rFonts w:cstheme="minorHAnsi"/>
          <w:b/>
          <w:bCs/>
          <w:sz w:val="24"/>
          <w:szCs w:val="24"/>
        </w:rPr>
      </w:pPr>
      <w:r w:rsidRPr="00FE342D">
        <w:rPr>
          <w:rFonts w:cstheme="minorHAnsi"/>
          <w:b/>
          <w:bCs/>
          <w:sz w:val="24"/>
          <w:szCs w:val="24"/>
        </w:rPr>
        <w:t>Chapitre 2 : Normes et référentiels qualité (3 semaines)</w:t>
      </w:r>
    </w:p>
    <w:p w14:paraId="3D7A4AE3"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Présentation des normes ISO (ISO 9001, ISO 17025, ISO 15189)</w:t>
      </w:r>
    </w:p>
    <w:p w14:paraId="1797C002"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Normes spécifiques au domaine analytique et aux laboratoires</w:t>
      </w:r>
    </w:p>
    <w:p w14:paraId="33ADC287"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Rôles des organismes de normalisation (AFNOR, ISO, COFRAC)</w:t>
      </w:r>
    </w:p>
    <w:p w14:paraId="2C0C788E"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Structure d’un référentiel qualité</w:t>
      </w:r>
    </w:p>
    <w:p w14:paraId="7579AC4F" w14:textId="77777777" w:rsidR="00514E3A" w:rsidRPr="00FE342D" w:rsidRDefault="00514E3A" w:rsidP="00FE342D">
      <w:pPr>
        <w:spacing w:line="276" w:lineRule="auto"/>
        <w:rPr>
          <w:rFonts w:cstheme="minorHAnsi"/>
          <w:b/>
          <w:bCs/>
          <w:sz w:val="24"/>
          <w:szCs w:val="24"/>
        </w:rPr>
      </w:pPr>
      <w:r w:rsidRPr="00FE342D">
        <w:rPr>
          <w:rFonts w:cstheme="minorHAnsi"/>
          <w:b/>
          <w:bCs/>
          <w:sz w:val="24"/>
          <w:szCs w:val="24"/>
        </w:rPr>
        <w:t>Chapitre 3 : Système de management de la qualité en laboratoire (3 semaines)</w:t>
      </w:r>
    </w:p>
    <w:p w14:paraId="57D452E7"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Politique qualité et documentation (manuel qualité, procédures, instructions)</w:t>
      </w:r>
    </w:p>
    <w:p w14:paraId="077D39AB"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Gestion des non-conformités et actions correctives</w:t>
      </w:r>
    </w:p>
    <w:p w14:paraId="6A1A0F1D"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Suivi des indicateurs qualité</w:t>
      </w:r>
    </w:p>
    <w:p w14:paraId="04C2BC02"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Traçabilité et tenue des enregistrements</w:t>
      </w:r>
    </w:p>
    <w:p w14:paraId="3DB33E7E" w14:textId="77777777" w:rsidR="00514E3A" w:rsidRPr="00FE342D" w:rsidRDefault="00514E3A" w:rsidP="00FE342D">
      <w:pPr>
        <w:spacing w:line="276" w:lineRule="auto"/>
        <w:rPr>
          <w:rFonts w:cstheme="minorHAnsi"/>
          <w:b/>
          <w:bCs/>
          <w:sz w:val="24"/>
          <w:szCs w:val="24"/>
        </w:rPr>
      </w:pPr>
      <w:r w:rsidRPr="00FE342D">
        <w:rPr>
          <w:rFonts w:cstheme="minorHAnsi"/>
          <w:b/>
          <w:bCs/>
          <w:sz w:val="24"/>
          <w:szCs w:val="24"/>
        </w:rPr>
        <w:t>Chapitre 4 : Assurance qualité et contrôle qualité en chimie analytique (3 semaines)</w:t>
      </w:r>
    </w:p>
    <w:p w14:paraId="2071303B"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Différence entre assurance qualité (AQ) et contrôle qualité (CQ)</w:t>
      </w:r>
    </w:p>
    <w:p w14:paraId="315413B6"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Bonnes pratiques de laboratoire (BPL)</w:t>
      </w:r>
    </w:p>
    <w:p w14:paraId="01850383"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Échantillonnage, validation de méthode, qualification des équipements</w:t>
      </w:r>
    </w:p>
    <w:p w14:paraId="66E47C9F"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Audits internes et revues qualité</w:t>
      </w:r>
    </w:p>
    <w:p w14:paraId="668DDD44" w14:textId="77777777" w:rsidR="00514E3A" w:rsidRPr="00FE342D" w:rsidRDefault="00514E3A" w:rsidP="00FE342D">
      <w:pPr>
        <w:spacing w:line="276" w:lineRule="auto"/>
        <w:rPr>
          <w:rFonts w:cstheme="minorHAnsi"/>
          <w:b/>
          <w:bCs/>
          <w:sz w:val="24"/>
          <w:szCs w:val="24"/>
        </w:rPr>
      </w:pPr>
      <w:r w:rsidRPr="00FE342D">
        <w:rPr>
          <w:rFonts w:cstheme="minorHAnsi"/>
          <w:b/>
          <w:bCs/>
          <w:sz w:val="24"/>
          <w:szCs w:val="24"/>
        </w:rPr>
        <w:t>Chapitre 5 : Métrologie et incertitudes de mesure (2 semaines)</w:t>
      </w:r>
    </w:p>
    <w:p w14:paraId="6B6E6885"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Rôle de la métrologie en laboratoire analytique</w:t>
      </w:r>
    </w:p>
    <w:p w14:paraId="05ACA8F6"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Chaîne de traçabilité métrologique</w:t>
      </w:r>
    </w:p>
    <w:p w14:paraId="4BDA958C"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Calcul et estimation des incertitudes</w:t>
      </w:r>
    </w:p>
    <w:p w14:paraId="1BA7EDD5"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Étalonnage des instruments de mesure</w:t>
      </w:r>
    </w:p>
    <w:p w14:paraId="145BD348" w14:textId="77777777" w:rsidR="00514E3A" w:rsidRPr="00FE342D" w:rsidRDefault="00514E3A" w:rsidP="00FE342D">
      <w:pPr>
        <w:spacing w:line="276" w:lineRule="auto"/>
        <w:rPr>
          <w:rFonts w:cstheme="minorHAnsi"/>
          <w:b/>
          <w:bCs/>
          <w:sz w:val="24"/>
          <w:szCs w:val="24"/>
        </w:rPr>
      </w:pPr>
      <w:r w:rsidRPr="00FE342D">
        <w:rPr>
          <w:rFonts w:cstheme="minorHAnsi"/>
          <w:b/>
          <w:bCs/>
          <w:sz w:val="24"/>
          <w:szCs w:val="24"/>
        </w:rPr>
        <w:t>Chapitre 6 : Accréditation des laboratoires et démarches qualité appliquées (2 semaines)</w:t>
      </w:r>
    </w:p>
    <w:p w14:paraId="21C52EE6"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Processus d’accréditation selon ISO/IEC 17025</w:t>
      </w:r>
    </w:p>
    <w:p w14:paraId="24A4FACF"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Étapes et exigences de l’accréditation</w:t>
      </w:r>
    </w:p>
    <w:p w14:paraId="68369516" w14:textId="77777777" w:rsidR="00514E3A" w:rsidRPr="00FE342D" w:rsidRDefault="00514E3A" w:rsidP="000929B7">
      <w:pPr>
        <w:pStyle w:val="Paragraphedeliste"/>
        <w:numPr>
          <w:ilvl w:val="0"/>
          <w:numId w:val="77"/>
        </w:numPr>
        <w:spacing w:line="276" w:lineRule="auto"/>
        <w:rPr>
          <w:rFonts w:asciiTheme="minorHAnsi" w:hAnsiTheme="minorHAnsi" w:cstheme="minorHAnsi"/>
        </w:rPr>
      </w:pPr>
      <w:r w:rsidRPr="00FE342D">
        <w:rPr>
          <w:rFonts w:asciiTheme="minorHAnsi" w:hAnsiTheme="minorHAnsi" w:cstheme="minorHAnsi"/>
        </w:rPr>
        <w:t>Avantages et implications pour les laboratoires de chimie analytique</w:t>
      </w:r>
    </w:p>
    <w:p w14:paraId="11026E8C" w14:textId="77777777" w:rsidR="00514E3A" w:rsidRDefault="00514E3A" w:rsidP="000929B7">
      <w:pPr>
        <w:pStyle w:val="Paragraphedeliste"/>
        <w:numPr>
          <w:ilvl w:val="0"/>
          <w:numId w:val="78"/>
        </w:numPr>
        <w:spacing w:line="276" w:lineRule="auto"/>
        <w:rPr>
          <w:rFonts w:asciiTheme="minorHAnsi" w:hAnsiTheme="minorHAnsi" w:cstheme="minorHAnsi"/>
        </w:rPr>
      </w:pPr>
      <w:r w:rsidRPr="00FE342D">
        <w:rPr>
          <w:rFonts w:asciiTheme="minorHAnsi" w:hAnsiTheme="minorHAnsi" w:cstheme="minorHAnsi"/>
        </w:rPr>
        <w:t>Étude de cas : mise en place d’un SMQ dans un laboratoire type</w:t>
      </w:r>
    </w:p>
    <w:p w14:paraId="7E0128B2" w14:textId="77777777" w:rsidR="00BA32A7" w:rsidRDefault="00BA32A7" w:rsidP="00BA32A7">
      <w:pPr>
        <w:spacing w:line="276" w:lineRule="auto"/>
        <w:rPr>
          <w:rFonts w:cstheme="minorHAnsi"/>
        </w:rPr>
      </w:pPr>
    </w:p>
    <w:p w14:paraId="36DCE5FB" w14:textId="77777777" w:rsidR="00BA32A7" w:rsidRPr="00BA32A7" w:rsidRDefault="00BA32A7" w:rsidP="00BA32A7">
      <w:pPr>
        <w:spacing w:line="276" w:lineRule="auto"/>
        <w:rPr>
          <w:rFonts w:cstheme="minorHAnsi"/>
        </w:rPr>
        <w:sectPr w:rsidR="00BA32A7" w:rsidRPr="00BA32A7" w:rsidSect="00BA32A7">
          <w:pgSz w:w="11906" w:h="16838"/>
          <w:pgMar w:top="1418" w:right="1134" w:bottom="992" w:left="1021" w:header="709" w:footer="709" w:gutter="0"/>
          <w:cols w:space="708"/>
          <w:docGrid w:linePitch="360"/>
        </w:sectPr>
      </w:pPr>
    </w:p>
    <w:p w14:paraId="2557A683" w14:textId="77777777" w:rsidR="00FE342D" w:rsidRPr="00BA32A7" w:rsidRDefault="00FE342D" w:rsidP="00FE342D">
      <w:pPr>
        <w:spacing w:after="120" w:line="276" w:lineRule="auto"/>
        <w:jc w:val="both"/>
        <w:rPr>
          <w:rFonts w:ascii="Arial" w:hAnsi="Arial" w:cs="Arial"/>
          <w:b/>
          <w:i/>
        </w:rPr>
      </w:pPr>
      <w:r w:rsidRPr="00BA32A7">
        <w:rPr>
          <w:rFonts w:ascii="Arial" w:hAnsi="Arial" w:cs="Arial"/>
          <w:b/>
        </w:rPr>
        <w:lastRenderedPageBreak/>
        <w:t>Semestre </w:t>
      </w:r>
      <w:r w:rsidRPr="00BA32A7">
        <w:rPr>
          <w:rFonts w:ascii="Arial" w:hAnsi="Arial" w:cs="Arial"/>
          <w:b/>
          <w:i/>
        </w:rPr>
        <w:t>: 3</w:t>
      </w:r>
    </w:p>
    <w:p w14:paraId="2E9BA52A" w14:textId="6DA455C3" w:rsidR="00FE342D" w:rsidRPr="00BA32A7" w:rsidRDefault="00FE342D" w:rsidP="00BA32A7">
      <w:pPr>
        <w:spacing w:after="120" w:line="276" w:lineRule="auto"/>
        <w:ind w:right="282"/>
        <w:rPr>
          <w:rFonts w:ascii="Arial" w:hAnsi="Arial" w:cs="Arial"/>
          <w:b/>
          <w:iCs/>
        </w:rPr>
      </w:pPr>
      <w:r w:rsidRPr="00BA32A7">
        <w:rPr>
          <w:rFonts w:ascii="Arial" w:hAnsi="Arial" w:cs="Arial"/>
          <w:b/>
          <w:iCs/>
        </w:rPr>
        <w:t xml:space="preserve">Intitulé de l’UE : </w:t>
      </w:r>
      <w:r w:rsidR="00BA32A7" w:rsidRPr="00BA32A7">
        <w:rPr>
          <w:rFonts w:cstheme="minorHAnsi"/>
          <w:b/>
        </w:rPr>
        <w:t>Fondamentale</w:t>
      </w:r>
      <w:r w:rsidRPr="00BA32A7">
        <w:rPr>
          <w:rFonts w:ascii="Calibri" w:eastAsia="Calibri" w:hAnsi="Calibri" w:cs="Calibri"/>
          <w:b/>
        </w:rPr>
        <w:t xml:space="preserve"> </w:t>
      </w:r>
    </w:p>
    <w:p w14:paraId="241C113B" w14:textId="77777777" w:rsidR="00FE342D" w:rsidRPr="00BA32A7" w:rsidRDefault="00FE342D" w:rsidP="009D6EC2">
      <w:pPr>
        <w:spacing w:after="120" w:line="276" w:lineRule="auto"/>
        <w:ind w:right="282"/>
        <w:rPr>
          <w:b/>
          <w:color w:val="FF0000"/>
        </w:rPr>
      </w:pPr>
      <w:r w:rsidRPr="00BA32A7">
        <w:rPr>
          <w:rFonts w:ascii="Arial" w:hAnsi="Arial" w:cs="Arial"/>
          <w:b/>
          <w:iCs/>
        </w:rPr>
        <w:t xml:space="preserve">Intitulé de la matière : </w:t>
      </w:r>
      <w:r w:rsidR="009D6EC2" w:rsidRPr="00BA32A7">
        <w:rPr>
          <w:b/>
        </w:rPr>
        <w:t>Analyse d’échantillons complexes : Préparation et traitement</w:t>
      </w:r>
    </w:p>
    <w:p w14:paraId="0837D4EA" w14:textId="77777777" w:rsidR="00FE342D" w:rsidRDefault="00FE342D" w:rsidP="00D736BC">
      <w:pPr>
        <w:spacing w:after="120" w:line="276" w:lineRule="auto"/>
        <w:jc w:val="both"/>
        <w:rPr>
          <w:rFonts w:ascii="Arial" w:hAnsi="Arial" w:cs="Arial"/>
          <w:b/>
        </w:rPr>
      </w:pPr>
    </w:p>
    <w:p w14:paraId="60EFB91F" w14:textId="77777777" w:rsidR="005B1960" w:rsidRPr="00BA32A7" w:rsidRDefault="005B1960" w:rsidP="005B1960">
      <w:pPr>
        <w:autoSpaceDE w:val="0"/>
        <w:autoSpaceDN w:val="0"/>
        <w:spacing w:after="0" w:line="276" w:lineRule="auto"/>
        <w:jc w:val="both"/>
        <w:rPr>
          <w:rFonts w:asciiTheme="minorBidi" w:eastAsia="Times New Roman" w:hAnsiTheme="minorBidi"/>
          <w:b/>
          <w:sz w:val="24"/>
          <w:szCs w:val="24"/>
          <w:lang w:eastAsia="fr-FR"/>
        </w:rPr>
      </w:pPr>
      <w:r w:rsidRPr="00BA32A7">
        <w:rPr>
          <w:rFonts w:asciiTheme="minorBidi" w:eastAsia="Times New Roman" w:hAnsiTheme="minorBidi"/>
          <w:b/>
          <w:sz w:val="24"/>
          <w:szCs w:val="24"/>
          <w:lang w:eastAsia="fr-FR"/>
        </w:rPr>
        <w:t>Objectifs de l’enseignement :</w:t>
      </w:r>
    </w:p>
    <w:p w14:paraId="679DC93A" w14:textId="77777777" w:rsidR="005B1960" w:rsidRPr="005B1960" w:rsidRDefault="005B1960" w:rsidP="000929B7">
      <w:pPr>
        <w:pStyle w:val="Paragraphedeliste"/>
        <w:numPr>
          <w:ilvl w:val="0"/>
          <w:numId w:val="81"/>
        </w:numPr>
        <w:spacing w:line="276" w:lineRule="auto"/>
        <w:ind w:left="714" w:hanging="357"/>
        <w:rPr>
          <w:lang w:bidi="ar-DZ"/>
        </w:rPr>
      </w:pPr>
      <w:r w:rsidRPr="005B1960">
        <w:rPr>
          <w:lang w:bidi="ar-DZ"/>
        </w:rPr>
        <w:t>Identifier les caractéristiques et les défis analytiques des échantillons complexes.</w:t>
      </w:r>
    </w:p>
    <w:p w14:paraId="2B3DB6A6" w14:textId="77777777" w:rsidR="005B1960" w:rsidRPr="005B1960" w:rsidRDefault="005B1960" w:rsidP="000929B7">
      <w:pPr>
        <w:pStyle w:val="Paragraphedeliste"/>
        <w:numPr>
          <w:ilvl w:val="0"/>
          <w:numId w:val="81"/>
        </w:numPr>
        <w:spacing w:line="276" w:lineRule="auto"/>
        <w:ind w:left="714" w:hanging="357"/>
        <w:rPr>
          <w:lang w:bidi="ar-DZ"/>
        </w:rPr>
      </w:pPr>
      <w:r w:rsidRPr="005B1960">
        <w:rPr>
          <w:lang w:bidi="ar-DZ"/>
        </w:rPr>
        <w:t>Maîtriser les techniques de prélèvement, de conservation et de préparation des échantillons.</w:t>
      </w:r>
    </w:p>
    <w:p w14:paraId="7994CC74" w14:textId="77777777" w:rsidR="005B1960" w:rsidRPr="005B1960" w:rsidRDefault="005B1960" w:rsidP="000929B7">
      <w:pPr>
        <w:pStyle w:val="Paragraphedeliste"/>
        <w:numPr>
          <w:ilvl w:val="0"/>
          <w:numId w:val="81"/>
        </w:numPr>
        <w:spacing w:line="276" w:lineRule="auto"/>
        <w:ind w:left="714" w:hanging="357"/>
        <w:rPr>
          <w:lang w:bidi="ar-DZ"/>
        </w:rPr>
      </w:pPr>
      <w:r w:rsidRPr="005B1960">
        <w:rPr>
          <w:lang w:bidi="ar-DZ"/>
        </w:rPr>
        <w:t>Appliquer des méthodes d’extraction adaptées aux différentes matrices.</w:t>
      </w:r>
    </w:p>
    <w:p w14:paraId="5C746949" w14:textId="77777777" w:rsidR="005B1960" w:rsidRPr="005B1960" w:rsidRDefault="005B1960" w:rsidP="000929B7">
      <w:pPr>
        <w:pStyle w:val="Paragraphedeliste"/>
        <w:numPr>
          <w:ilvl w:val="0"/>
          <w:numId w:val="81"/>
        </w:numPr>
        <w:spacing w:line="276" w:lineRule="auto"/>
        <w:ind w:left="714" w:hanging="357"/>
        <w:rPr>
          <w:lang w:bidi="ar-DZ"/>
        </w:rPr>
      </w:pPr>
      <w:r w:rsidRPr="005B1960">
        <w:rPr>
          <w:lang w:bidi="ar-DZ"/>
        </w:rPr>
        <w:t>Traiter les interférences et purifier les analytes pour une analyse fiable.</w:t>
      </w:r>
    </w:p>
    <w:p w14:paraId="78F80C21" w14:textId="77777777" w:rsidR="005B1960" w:rsidRDefault="005B1960" w:rsidP="000929B7">
      <w:pPr>
        <w:pStyle w:val="Paragraphedeliste"/>
        <w:numPr>
          <w:ilvl w:val="0"/>
          <w:numId w:val="81"/>
        </w:numPr>
        <w:spacing w:line="276" w:lineRule="auto"/>
        <w:ind w:left="714" w:hanging="357"/>
        <w:rPr>
          <w:lang w:bidi="ar-DZ"/>
        </w:rPr>
      </w:pPr>
      <w:r w:rsidRPr="005B1960">
        <w:rPr>
          <w:lang w:bidi="ar-DZ"/>
        </w:rPr>
        <w:t>Exploiter les données analytiques en tenant compte des effets de matrice et des incertitudes.</w:t>
      </w:r>
    </w:p>
    <w:p w14:paraId="5EF63C6E" w14:textId="77777777" w:rsidR="005B1960" w:rsidRDefault="005B1960" w:rsidP="005B1960">
      <w:pPr>
        <w:rPr>
          <w:rFonts w:cstheme="minorHAnsi"/>
          <w:b/>
          <w:bCs/>
          <w:lang w:bidi="ar-DZ"/>
        </w:rPr>
      </w:pPr>
    </w:p>
    <w:p w14:paraId="27793E46" w14:textId="77777777" w:rsidR="005B1960" w:rsidRPr="00BA32A7" w:rsidRDefault="005B1960" w:rsidP="005B1960">
      <w:pPr>
        <w:rPr>
          <w:rFonts w:asciiTheme="minorBidi" w:hAnsiTheme="minorBidi"/>
          <w:sz w:val="24"/>
          <w:szCs w:val="24"/>
        </w:rPr>
      </w:pPr>
      <w:r w:rsidRPr="00BA32A7">
        <w:rPr>
          <w:rFonts w:asciiTheme="minorBidi" w:hAnsiTheme="minorBidi"/>
          <w:b/>
          <w:bCs/>
          <w:sz w:val="24"/>
          <w:szCs w:val="24"/>
          <w:lang w:bidi="ar-DZ"/>
        </w:rPr>
        <w:t xml:space="preserve">Contenu de la matière : </w:t>
      </w:r>
    </w:p>
    <w:p w14:paraId="7156D5FF" w14:textId="77777777" w:rsidR="00FE342D" w:rsidRDefault="00FE342D" w:rsidP="00D736BC">
      <w:pPr>
        <w:spacing w:after="120" w:line="276" w:lineRule="auto"/>
        <w:jc w:val="both"/>
        <w:rPr>
          <w:rFonts w:ascii="Arial" w:hAnsi="Arial" w:cs="Arial"/>
          <w:b/>
        </w:rPr>
      </w:pPr>
    </w:p>
    <w:p w14:paraId="2B5C9E49" w14:textId="77777777" w:rsidR="005B1960" w:rsidRPr="005B1960" w:rsidRDefault="005B1960" w:rsidP="005B1960">
      <w:pPr>
        <w:spacing w:line="276" w:lineRule="auto"/>
        <w:jc w:val="both"/>
        <w:rPr>
          <w:rFonts w:cstheme="minorHAnsi"/>
          <w:b/>
          <w:bCs/>
          <w:sz w:val="24"/>
          <w:szCs w:val="24"/>
        </w:rPr>
      </w:pPr>
      <w:r w:rsidRPr="005B1960">
        <w:rPr>
          <w:rFonts w:cstheme="minorHAnsi"/>
          <w:b/>
          <w:bCs/>
          <w:sz w:val="24"/>
          <w:szCs w:val="24"/>
        </w:rPr>
        <w:t>Chapitre 1 : Introduction aux échantillons complexes et enjeux analytiques (2 semaines)</w:t>
      </w:r>
    </w:p>
    <w:p w14:paraId="1B3119BC"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Définition d’un échantillon complexe (matrices biologiques, environnementales, industrielles...)</w:t>
      </w:r>
    </w:p>
    <w:p w14:paraId="45B4F226"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Difficultés liées à l’analyse (effets de matrice, interférences, faible concentration)</w:t>
      </w:r>
    </w:p>
    <w:p w14:paraId="49BA8621"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Importance de la préparation d’échantillon dans la chaîne analytique</w:t>
      </w:r>
    </w:p>
    <w:p w14:paraId="13B8702A"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Stratégies générales de traitement d’échantillon</w:t>
      </w:r>
    </w:p>
    <w:p w14:paraId="25B3BC5F" w14:textId="77777777" w:rsidR="005B1960" w:rsidRPr="005B1960" w:rsidRDefault="005B1960" w:rsidP="005B1960">
      <w:pPr>
        <w:spacing w:line="276" w:lineRule="auto"/>
        <w:jc w:val="both"/>
        <w:rPr>
          <w:rFonts w:cstheme="minorHAnsi"/>
          <w:b/>
          <w:bCs/>
          <w:sz w:val="24"/>
          <w:szCs w:val="24"/>
        </w:rPr>
      </w:pPr>
      <w:r w:rsidRPr="005B1960">
        <w:rPr>
          <w:rFonts w:cstheme="minorHAnsi"/>
          <w:b/>
          <w:bCs/>
          <w:sz w:val="24"/>
          <w:szCs w:val="24"/>
        </w:rPr>
        <w:t xml:space="preserve">Chapitre 2 : Techniques de prélèvement et conservation des </w:t>
      </w:r>
      <w:proofErr w:type="gramStart"/>
      <w:r w:rsidRPr="005B1960">
        <w:rPr>
          <w:rFonts w:cstheme="minorHAnsi"/>
          <w:b/>
          <w:bCs/>
          <w:sz w:val="24"/>
          <w:szCs w:val="24"/>
        </w:rPr>
        <w:t>échantillons(</w:t>
      </w:r>
      <w:proofErr w:type="gramEnd"/>
      <w:r w:rsidRPr="005B1960">
        <w:rPr>
          <w:rFonts w:cstheme="minorHAnsi"/>
          <w:b/>
          <w:bCs/>
          <w:sz w:val="24"/>
          <w:szCs w:val="24"/>
        </w:rPr>
        <w:t>2 semaines)</w:t>
      </w:r>
    </w:p>
    <w:p w14:paraId="7B4E5C6E"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Méthodes de prélèvement (solides, liquides, gaz)</w:t>
      </w:r>
    </w:p>
    <w:p w14:paraId="083CD296"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Échantillonnage représentatif, erreurs et biais</w:t>
      </w:r>
    </w:p>
    <w:p w14:paraId="20678A41"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Conditions de conservation, stabilité des analytes</w:t>
      </w:r>
    </w:p>
    <w:p w14:paraId="3F2F9736"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Protocoles normalisés (NF, ISO, ASTM)</w:t>
      </w:r>
    </w:p>
    <w:p w14:paraId="1FC8C3EB" w14:textId="77777777" w:rsidR="005B1960" w:rsidRPr="005B1960" w:rsidRDefault="005B1960" w:rsidP="005B1960">
      <w:pPr>
        <w:spacing w:line="276" w:lineRule="auto"/>
        <w:jc w:val="both"/>
        <w:rPr>
          <w:rFonts w:cstheme="minorHAnsi"/>
          <w:b/>
          <w:bCs/>
          <w:sz w:val="24"/>
          <w:szCs w:val="24"/>
        </w:rPr>
      </w:pPr>
      <w:r w:rsidRPr="005B1960">
        <w:rPr>
          <w:rFonts w:cstheme="minorHAnsi"/>
          <w:b/>
          <w:bCs/>
          <w:sz w:val="24"/>
          <w:szCs w:val="24"/>
        </w:rPr>
        <w:t>Chapitre 3 : Méthodes de préparation d’échantillons solides et liquides (3 semaines)</w:t>
      </w:r>
    </w:p>
    <w:p w14:paraId="7410C4EB"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Homogénéisation, broyage, filtration, centrifugation</w:t>
      </w:r>
    </w:p>
    <w:p w14:paraId="425F4E34"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Lyophilisation, extraction par solvant (LLE, SLE)</w:t>
      </w:r>
    </w:p>
    <w:p w14:paraId="5D47EAD8"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Préparation des échantillons biologiques et agroalimentaires</w:t>
      </w:r>
    </w:p>
    <w:p w14:paraId="2B094506"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Spécificités des échantillons environnementaux</w:t>
      </w:r>
    </w:p>
    <w:p w14:paraId="1DA9C7E1" w14:textId="77777777" w:rsidR="005B1960" w:rsidRPr="005B1960" w:rsidRDefault="005B1960" w:rsidP="005B1960">
      <w:pPr>
        <w:spacing w:line="276" w:lineRule="auto"/>
        <w:jc w:val="both"/>
        <w:rPr>
          <w:rFonts w:cstheme="minorHAnsi"/>
          <w:b/>
          <w:bCs/>
          <w:sz w:val="24"/>
          <w:szCs w:val="24"/>
        </w:rPr>
      </w:pPr>
      <w:r w:rsidRPr="005B1960">
        <w:rPr>
          <w:rFonts w:cstheme="minorHAnsi"/>
          <w:b/>
          <w:bCs/>
          <w:sz w:val="24"/>
          <w:szCs w:val="24"/>
        </w:rPr>
        <w:t>Chapitre 4 : Techniques d’extraction avancées (3 semaines)</w:t>
      </w:r>
    </w:p>
    <w:p w14:paraId="1565CE45"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Extraction sur phase solide (SPE)</w:t>
      </w:r>
    </w:p>
    <w:p w14:paraId="7DA6E423"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proofErr w:type="spellStart"/>
      <w:r w:rsidRPr="005B1960">
        <w:rPr>
          <w:rFonts w:asciiTheme="minorHAnsi" w:hAnsiTheme="minorHAnsi" w:cstheme="minorHAnsi"/>
        </w:rPr>
        <w:t>Microextraction</w:t>
      </w:r>
      <w:proofErr w:type="spellEnd"/>
      <w:r w:rsidRPr="005B1960">
        <w:rPr>
          <w:rFonts w:asciiTheme="minorHAnsi" w:hAnsiTheme="minorHAnsi" w:cstheme="minorHAnsi"/>
        </w:rPr>
        <w:t xml:space="preserve"> en phase solide (SPME)</w:t>
      </w:r>
    </w:p>
    <w:p w14:paraId="068AFFF7"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Extraction assistée par ultrasons, micro-ondes, fluide supercritique</w:t>
      </w:r>
    </w:p>
    <w:p w14:paraId="1D8A53EA"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Optimisation des protocoles et validation des extractions</w:t>
      </w:r>
    </w:p>
    <w:p w14:paraId="5EC1FFCA" w14:textId="77777777" w:rsidR="005B1960" w:rsidRPr="005B1960" w:rsidRDefault="005B1960" w:rsidP="005B1960">
      <w:pPr>
        <w:spacing w:line="276" w:lineRule="auto"/>
        <w:jc w:val="both"/>
        <w:rPr>
          <w:rFonts w:cstheme="minorHAnsi"/>
          <w:b/>
          <w:bCs/>
          <w:sz w:val="24"/>
          <w:szCs w:val="24"/>
        </w:rPr>
      </w:pPr>
      <w:r w:rsidRPr="005B1960">
        <w:rPr>
          <w:rFonts w:cstheme="minorHAnsi"/>
          <w:b/>
          <w:bCs/>
          <w:sz w:val="24"/>
          <w:szCs w:val="24"/>
        </w:rPr>
        <w:t>Chapitre 5 : Traitement des interférences et purification des analytes (2 semaines)</w:t>
      </w:r>
    </w:p>
    <w:p w14:paraId="537EC2AC"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proofErr w:type="spellStart"/>
      <w:r w:rsidRPr="005B1960">
        <w:rPr>
          <w:rFonts w:asciiTheme="minorHAnsi" w:hAnsiTheme="minorHAnsi" w:cstheme="minorHAnsi"/>
        </w:rPr>
        <w:t>Déprotéinisation</w:t>
      </w:r>
      <w:proofErr w:type="spellEnd"/>
      <w:r w:rsidRPr="005B1960">
        <w:rPr>
          <w:rFonts w:asciiTheme="minorHAnsi" w:hAnsiTheme="minorHAnsi" w:cstheme="minorHAnsi"/>
        </w:rPr>
        <w:t xml:space="preserve">, </w:t>
      </w:r>
      <w:proofErr w:type="spellStart"/>
      <w:r w:rsidRPr="005B1960">
        <w:rPr>
          <w:rFonts w:asciiTheme="minorHAnsi" w:hAnsiTheme="minorHAnsi" w:cstheme="minorHAnsi"/>
        </w:rPr>
        <w:t>dérivatisation</w:t>
      </w:r>
      <w:proofErr w:type="spellEnd"/>
    </w:p>
    <w:p w14:paraId="40FF159A"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Purification par précipitation, chromatographie préparative</w:t>
      </w:r>
    </w:p>
    <w:p w14:paraId="14EC9BFA"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Techniques de filtration sélective (membranes, dialyse)</w:t>
      </w:r>
    </w:p>
    <w:p w14:paraId="54286FEE" w14:textId="77777777" w:rsid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Minimisation des effets de matrice</w:t>
      </w:r>
    </w:p>
    <w:p w14:paraId="03F5B16B" w14:textId="77777777" w:rsidR="0097028C" w:rsidRPr="0097028C" w:rsidRDefault="0097028C" w:rsidP="0097028C">
      <w:pPr>
        <w:spacing w:line="276" w:lineRule="auto"/>
        <w:jc w:val="both"/>
        <w:rPr>
          <w:rFonts w:cstheme="minorHAnsi"/>
        </w:rPr>
      </w:pPr>
    </w:p>
    <w:p w14:paraId="2E5ADA73" w14:textId="77777777" w:rsidR="005B1960" w:rsidRPr="005B1960" w:rsidRDefault="005B1960" w:rsidP="005B1960">
      <w:pPr>
        <w:spacing w:line="276" w:lineRule="auto"/>
        <w:jc w:val="both"/>
        <w:rPr>
          <w:rFonts w:cstheme="minorHAnsi"/>
          <w:b/>
          <w:bCs/>
          <w:sz w:val="24"/>
          <w:szCs w:val="24"/>
        </w:rPr>
      </w:pPr>
      <w:r w:rsidRPr="005B1960">
        <w:rPr>
          <w:rFonts w:cstheme="minorHAnsi"/>
          <w:b/>
          <w:bCs/>
          <w:sz w:val="24"/>
          <w:szCs w:val="24"/>
        </w:rPr>
        <w:lastRenderedPageBreak/>
        <w:t>Chapitre 6 : Stratégies de traitement des données analytiques issues d’échantillons complexes (3 semaines)</w:t>
      </w:r>
    </w:p>
    <w:p w14:paraId="6E7B3136"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Correction des effets de matrice</w:t>
      </w:r>
    </w:p>
    <w:p w14:paraId="071BD0BE"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Analyse multivariée de données (PCA, PLS, ANOVA)</w:t>
      </w:r>
    </w:p>
    <w:p w14:paraId="5123C0B2" w14:textId="77777777" w:rsidR="005B1960" w:rsidRPr="005B1960" w:rsidRDefault="005B1960" w:rsidP="000929B7">
      <w:pPr>
        <w:pStyle w:val="Paragraphedeliste"/>
        <w:numPr>
          <w:ilvl w:val="0"/>
          <w:numId w:val="78"/>
        </w:numPr>
        <w:spacing w:line="276" w:lineRule="auto"/>
        <w:jc w:val="both"/>
        <w:rPr>
          <w:rFonts w:asciiTheme="minorHAnsi" w:hAnsiTheme="minorHAnsi" w:cstheme="minorHAnsi"/>
        </w:rPr>
      </w:pPr>
      <w:r w:rsidRPr="005B1960">
        <w:rPr>
          <w:rFonts w:asciiTheme="minorHAnsi" w:hAnsiTheme="minorHAnsi" w:cstheme="minorHAnsi"/>
        </w:rPr>
        <w:t>Calcul d’incertitudes et validation de résultats</w:t>
      </w:r>
    </w:p>
    <w:p w14:paraId="63A444EE" w14:textId="77777777" w:rsidR="009D6EC2" w:rsidRDefault="005B1960" w:rsidP="000929B7">
      <w:pPr>
        <w:pStyle w:val="Paragraphedeliste"/>
        <w:numPr>
          <w:ilvl w:val="0"/>
          <w:numId w:val="80"/>
        </w:numPr>
        <w:spacing w:line="276" w:lineRule="auto"/>
        <w:jc w:val="both"/>
        <w:rPr>
          <w:rFonts w:asciiTheme="minorHAnsi" w:hAnsiTheme="minorHAnsi" w:cstheme="minorHAnsi"/>
        </w:rPr>
      </w:pPr>
      <w:r w:rsidRPr="005B1960">
        <w:rPr>
          <w:rFonts w:asciiTheme="minorHAnsi" w:hAnsiTheme="minorHAnsi" w:cstheme="minorHAnsi"/>
        </w:rPr>
        <w:t>Logiciels et outils statistiques adaptés à la chimie analytique</w:t>
      </w:r>
    </w:p>
    <w:p w14:paraId="2D28D5C9" w14:textId="77777777" w:rsidR="0097028C" w:rsidRDefault="0097028C" w:rsidP="0097028C">
      <w:pPr>
        <w:spacing w:line="276" w:lineRule="auto"/>
        <w:jc w:val="both"/>
        <w:rPr>
          <w:rFonts w:cstheme="minorHAnsi"/>
        </w:rPr>
      </w:pPr>
    </w:p>
    <w:p w14:paraId="36829660" w14:textId="77777777" w:rsidR="0097028C" w:rsidRDefault="0097028C" w:rsidP="0097028C">
      <w:pPr>
        <w:spacing w:line="276" w:lineRule="auto"/>
        <w:jc w:val="both"/>
        <w:rPr>
          <w:rFonts w:cstheme="minorHAnsi"/>
        </w:rPr>
      </w:pPr>
    </w:p>
    <w:p w14:paraId="1B2453B8" w14:textId="77777777" w:rsidR="0097028C" w:rsidRPr="0076524A" w:rsidRDefault="0097028C" w:rsidP="0097028C">
      <w:pPr>
        <w:rPr>
          <w:sz w:val="24"/>
          <w:szCs w:val="24"/>
        </w:rPr>
      </w:pPr>
      <w:r w:rsidRPr="0076524A">
        <w:rPr>
          <w:b/>
          <w:bCs/>
          <w:sz w:val="24"/>
          <w:szCs w:val="24"/>
        </w:rPr>
        <w:t>Mode d’évaluation :</w:t>
      </w:r>
      <w:r w:rsidRPr="0076524A">
        <w:rPr>
          <w:sz w:val="24"/>
          <w:szCs w:val="24"/>
        </w:rPr>
        <w:t xml:space="preserve"> (type d’évaluation et pondération)</w:t>
      </w:r>
    </w:p>
    <w:p w14:paraId="5BAC81A0" w14:textId="21DC3838" w:rsidR="0097028C" w:rsidRDefault="0089730E" w:rsidP="0097028C">
      <w:pPr>
        <w:spacing w:after="120" w:line="276" w:lineRule="auto"/>
        <w:rPr>
          <w:rFonts w:ascii="Arial" w:hAnsi="Arial" w:cs="Arial"/>
          <w:b/>
        </w:rPr>
      </w:pPr>
      <w:proofErr w:type="gramStart"/>
      <w:r>
        <w:rPr>
          <w:b/>
          <w:bCs/>
          <w:sz w:val="24"/>
          <w:szCs w:val="24"/>
        </w:rPr>
        <w:t xml:space="preserve">Continu </w:t>
      </w:r>
      <w:r w:rsidR="0097028C">
        <w:rPr>
          <w:b/>
          <w:bCs/>
          <w:sz w:val="24"/>
          <w:szCs w:val="24"/>
        </w:rPr>
        <w:t xml:space="preserve"> 33</w:t>
      </w:r>
      <w:proofErr w:type="gramEnd"/>
      <w:r w:rsidR="0097028C" w:rsidRPr="0076524A">
        <w:rPr>
          <w:b/>
          <w:bCs/>
          <w:sz w:val="24"/>
          <w:szCs w:val="24"/>
        </w:rPr>
        <w:t xml:space="preserve">%, Examen </w:t>
      </w:r>
      <w:r w:rsidR="0097028C">
        <w:rPr>
          <w:b/>
          <w:bCs/>
          <w:sz w:val="24"/>
          <w:szCs w:val="24"/>
        </w:rPr>
        <w:t>67</w:t>
      </w:r>
      <w:r w:rsidR="0097028C" w:rsidRPr="0076524A">
        <w:rPr>
          <w:b/>
          <w:bCs/>
          <w:sz w:val="24"/>
          <w:szCs w:val="24"/>
        </w:rPr>
        <w:t>%</w:t>
      </w:r>
    </w:p>
    <w:p w14:paraId="4ACFA61C" w14:textId="77777777" w:rsidR="0097028C" w:rsidRPr="0097028C" w:rsidRDefault="0097028C" w:rsidP="0097028C">
      <w:pPr>
        <w:spacing w:line="276" w:lineRule="auto"/>
        <w:jc w:val="both"/>
        <w:rPr>
          <w:rFonts w:cstheme="minorHAnsi"/>
        </w:rPr>
        <w:sectPr w:rsidR="0097028C" w:rsidRPr="0097028C" w:rsidSect="005B719B">
          <w:pgSz w:w="11906" w:h="16838"/>
          <w:pgMar w:top="1418" w:right="1134" w:bottom="992" w:left="1021" w:header="709" w:footer="709" w:gutter="0"/>
          <w:cols w:space="708"/>
          <w:docGrid w:linePitch="360"/>
        </w:sectPr>
      </w:pPr>
    </w:p>
    <w:p w14:paraId="0287CFDE" w14:textId="77777777" w:rsidR="00C061B8" w:rsidRPr="00CD2827" w:rsidRDefault="00C061B8" w:rsidP="00C061B8">
      <w:pPr>
        <w:spacing w:after="120" w:line="276" w:lineRule="auto"/>
        <w:jc w:val="both"/>
        <w:rPr>
          <w:rFonts w:ascii="Arial" w:hAnsi="Arial" w:cs="Arial"/>
          <w:b/>
          <w:i/>
        </w:rPr>
      </w:pPr>
      <w:r w:rsidRPr="00CD2827">
        <w:rPr>
          <w:rFonts w:ascii="Arial" w:hAnsi="Arial" w:cs="Arial"/>
          <w:b/>
        </w:rPr>
        <w:lastRenderedPageBreak/>
        <w:t>Semestre </w:t>
      </w:r>
      <w:r w:rsidRPr="00CD2827">
        <w:rPr>
          <w:rFonts w:ascii="Arial" w:hAnsi="Arial" w:cs="Arial"/>
          <w:b/>
          <w:i/>
        </w:rPr>
        <w:t>: 3</w:t>
      </w:r>
    </w:p>
    <w:p w14:paraId="2F3E1A57" w14:textId="36D23DE3" w:rsidR="00C061B8" w:rsidRPr="00CD2827" w:rsidRDefault="00C061B8" w:rsidP="00CD2827">
      <w:pPr>
        <w:spacing w:after="120" w:line="276" w:lineRule="auto"/>
        <w:ind w:right="282"/>
        <w:rPr>
          <w:rFonts w:ascii="Arial" w:hAnsi="Arial" w:cs="Arial"/>
          <w:b/>
          <w:iCs/>
        </w:rPr>
      </w:pPr>
      <w:r w:rsidRPr="00CD2827">
        <w:rPr>
          <w:rFonts w:ascii="Arial" w:hAnsi="Arial" w:cs="Arial"/>
          <w:b/>
          <w:iCs/>
        </w:rPr>
        <w:t xml:space="preserve">Intitulé de l’UE : </w:t>
      </w:r>
      <w:r w:rsidR="00CD2827" w:rsidRPr="00CD2827">
        <w:rPr>
          <w:rFonts w:cstheme="minorHAnsi"/>
          <w:b/>
        </w:rPr>
        <w:t>Fondamentale</w:t>
      </w:r>
      <w:r w:rsidRPr="00CD2827">
        <w:rPr>
          <w:rFonts w:ascii="Calibri" w:eastAsia="Calibri" w:hAnsi="Calibri" w:cs="Calibri"/>
          <w:b/>
        </w:rPr>
        <w:t xml:space="preserve"> </w:t>
      </w:r>
    </w:p>
    <w:p w14:paraId="7C855944" w14:textId="77777777" w:rsidR="00C061B8" w:rsidRPr="00CD2827" w:rsidRDefault="00C061B8" w:rsidP="00C061B8">
      <w:pPr>
        <w:spacing w:after="120" w:line="276" w:lineRule="auto"/>
        <w:ind w:right="282"/>
        <w:rPr>
          <w:b/>
          <w:color w:val="FF0000"/>
        </w:rPr>
      </w:pPr>
      <w:r w:rsidRPr="00CD2827">
        <w:rPr>
          <w:rFonts w:ascii="Arial" w:hAnsi="Arial" w:cs="Arial"/>
          <w:b/>
          <w:iCs/>
        </w:rPr>
        <w:t xml:space="preserve">Intitulé de la matière : </w:t>
      </w:r>
      <w:r w:rsidRPr="00CD2827">
        <w:rPr>
          <w:b/>
        </w:rPr>
        <w:t>Techniques de couplage analytique</w:t>
      </w:r>
    </w:p>
    <w:p w14:paraId="1B23ED9B" w14:textId="77777777" w:rsidR="00C061B8" w:rsidRDefault="00C061B8" w:rsidP="00D736BC">
      <w:pPr>
        <w:spacing w:after="120" w:line="276" w:lineRule="auto"/>
        <w:jc w:val="both"/>
        <w:rPr>
          <w:rFonts w:ascii="Arial" w:hAnsi="Arial" w:cs="Arial"/>
          <w:b/>
        </w:rPr>
      </w:pPr>
    </w:p>
    <w:p w14:paraId="4C5F04D6" w14:textId="77777777" w:rsidR="00C061B8" w:rsidRPr="00CD2827" w:rsidRDefault="00C061B8" w:rsidP="00CD2827">
      <w:pPr>
        <w:autoSpaceDE w:val="0"/>
        <w:autoSpaceDN w:val="0"/>
        <w:spacing w:after="120" w:line="276" w:lineRule="auto"/>
        <w:jc w:val="both"/>
        <w:rPr>
          <w:rFonts w:asciiTheme="minorBidi" w:eastAsia="Times New Roman" w:hAnsiTheme="minorBidi"/>
          <w:b/>
          <w:sz w:val="24"/>
          <w:szCs w:val="24"/>
          <w:lang w:eastAsia="fr-FR"/>
        </w:rPr>
      </w:pPr>
      <w:r w:rsidRPr="00CD2827">
        <w:rPr>
          <w:rFonts w:asciiTheme="minorBidi" w:eastAsia="Times New Roman" w:hAnsiTheme="minorBidi"/>
          <w:b/>
          <w:sz w:val="24"/>
          <w:szCs w:val="24"/>
          <w:lang w:eastAsia="fr-FR"/>
        </w:rPr>
        <w:t>Objectifs de l’enseignement :</w:t>
      </w:r>
    </w:p>
    <w:p w14:paraId="406B6BB4" w14:textId="77777777" w:rsidR="00C061B8" w:rsidRPr="00C061B8" w:rsidRDefault="00C061B8" w:rsidP="000929B7">
      <w:pPr>
        <w:pStyle w:val="Paragraphedeliste"/>
        <w:numPr>
          <w:ilvl w:val="0"/>
          <w:numId w:val="82"/>
        </w:numPr>
        <w:spacing w:line="276" w:lineRule="auto"/>
        <w:ind w:left="850" w:hanging="357"/>
        <w:jc w:val="both"/>
        <w:rPr>
          <w:lang w:bidi="ar-DZ"/>
        </w:rPr>
      </w:pPr>
      <w:r w:rsidRPr="00C061B8">
        <w:rPr>
          <w:lang w:bidi="ar-DZ"/>
        </w:rPr>
        <w:t>Comprendre les principes fondamentaux des couplages analytiques et leur intérêt en chimie analytique.</w:t>
      </w:r>
    </w:p>
    <w:p w14:paraId="740FAB55" w14:textId="77777777" w:rsidR="00C061B8" w:rsidRPr="00C061B8" w:rsidRDefault="00C061B8" w:rsidP="000929B7">
      <w:pPr>
        <w:pStyle w:val="Paragraphedeliste"/>
        <w:numPr>
          <w:ilvl w:val="0"/>
          <w:numId w:val="82"/>
        </w:numPr>
        <w:spacing w:line="276" w:lineRule="auto"/>
        <w:ind w:left="850" w:hanging="357"/>
        <w:jc w:val="both"/>
        <w:rPr>
          <w:lang w:bidi="ar-DZ"/>
        </w:rPr>
      </w:pPr>
      <w:r w:rsidRPr="00C061B8">
        <w:rPr>
          <w:lang w:bidi="ar-DZ"/>
        </w:rPr>
        <w:t>Identifier les différentes combinaisons d’instruments de séparation et de détection.</w:t>
      </w:r>
    </w:p>
    <w:p w14:paraId="182CDF02" w14:textId="77777777" w:rsidR="00C061B8" w:rsidRPr="00C061B8" w:rsidRDefault="00C061B8" w:rsidP="000929B7">
      <w:pPr>
        <w:pStyle w:val="Paragraphedeliste"/>
        <w:numPr>
          <w:ilvl w:val="0"/>
          <w:numId w:val="82"/>
        </w:numPr>
        <w:spacing w:line="276" w:lineRule="auto"/>
        <w:ind w:left="850" w:hanging="357"/>
        <w:jc w:val="both"/>
        <w:rPr>
          <w:lang w:bidi="ar-DZ"/>
        </w:rPr>
      </w:pPr>
      <w:r w:rsidRPr="00C061B8">
        <w:rPr>
          <w:lang w:bidi="ar-DZ"/>
        </w:rPr>
        <w:t>Maîtriser le fonctionnement et l’optimisation des couplages GC-MS, LC-MS, HPLC-ICP, etc.</w:t>
      </w:r>
    </w:p>
    <w:p w14:paraId="0C73FE69" w14:textId="77777777" w:rsidR="00C061B8" w:rsidRPr="00C061B8" w:rsidRDefault="00C061B8" w:rsidP="000929B7">
      <w:pPr>
        <w:pStyle w:val="Paragraphedeliste"/>
        <w:numPr>
          <w:ilvl w:val="0"/>
          <w:numId w:val="82"/>
        </w:numPr>
        <w:spacing w:line="276" w:lineRule="auto"/>
        <w:ind w:left="850" w:hanging="357"/>
        <w:jc w:val="both"/>
        <w:rPr>
          <w:lang w:bidi="ar-DZ"/>
        </w:rPr>
      </w:pPr>
      <w:r w:rsidRPr="00C061B8">
        <w:rPr>
          <w:lang w:bidi="ar-DZ"/>
        </w:rPr>
        <w:t>Interpréter les données issues de couplages analytiques complexes.</w:t>
      </w:r>
    </w:p>
    <w:p w14:paraId="58F3BBD7" w14:textId="77777777" w:rsidR="00C061B8" w:rsidRDefault="00C061B8" w:rsidP="000929B7">
      <w:pPr>
        <w:pStyle w:val="Paragraphedeliste"/>
        <w:numPr>
          <w:ilvl w:val="0"/>
          <w:numId w:val="82"/>
        </w:numPr>
        <w:spacing w:line="276" w:lineRule="auto"/>
        <w:ind w:left="850" w:hanging="357"/>
        <w:jc w:val="both"/>
        <w:rPr>
          <w:lang w:bidi="ar-DZ"/>
        </w:rPr>
      </w:pPr>
      <w:r w:rsidRPr="00C061B8">
        <w:rPr>
          <w:lang w:bidi="ar-DZ"/>
        </w:rPr>
        <w:t>Appliquer les techniques de couplage à des problématiques concrètes en environnement, santé, et industrie.</w:t>
      </w:r>
    </w:p>
    <w:p w14:paraId="1979FBB4" w14:textId="77777777" w:rsidR="00C061B8" w:rsidRDefault="00C061B8" w:rsidP="00C061B8">
      <w:pPr>
        <w:jc w:val="both"/>
        <w:rPr>
          <w:rFonts w:ascii="Arial" w:hAnsi="Arial" w:cs="Arial"/>
          <w:b/>
          <w:bCs/>
          <w:lang w:bidi="ar-DZ"/>
        </w:rPr>
      </w:pPr>
    </w:p>
    <w:p w14:paraId="77B9DEA3" w14:textId="60EA9504" w:rsidR="00C061B8" w:rsidRPr="00CD2827" w:rsidRDefault="00C061B8" w:rsidP="00C061B8">
      <w:pPr>
        <w:jc w:val="both"/>
        <w:rPr>
          <w:rFonts w:asciiTheme="minorBidi" w:hAnsiTheme="minorBidi"/>
          <w:b/>
          <w:bCs/>
          <w:sz w:val="24"/>
          <w:szCs w:val="24"/>
          <w:lang w:bidi="ar-DZ"/>
        </w:rPr>
      </w:pPr>
      <w:r w:rsidRPr="00CD2827">
        <w:rPr>
          <w:rFonts w:asciiTheme="minorBidi" w:hAnsiTheme="minorBidi"/>
          <w:b/>
          <w:bCs/>
          <w:sz w:val="24"/>
          <w:szCs w:val="24"/>
          <w:lang w:bidi="ar-DZ"/>
        </w:rPr>
        <w:t>Contenu de la matière</w:t>
      </w:r>
      <w:r w:rsidR="00CD2827" w:rsidRPr="00CD2827">
        <w:rPr>
          <w:rFonts w:asciiTheme="minorBidi" w:hAnsiTheme="minorBidi"/>
          <w:b/>
          <w:bCs/>
          <w:sz w:val="24"/>
          <w:szCs w:val="24"/>
          <w:lang w:bidi="ar-DZ"/>
        </w:rPr>
        <w:t> :</w:t>
      </w:r>
    </w:p>
    <w:p w14:paraId="309F0089" w14:textId="77777777" w:rsidR="00E713BA" w:rsidRPr="00E713BA" w:rsidRDefault="00E713BA" w:rsidP="00E713BA">
      <w:pPr>
        <w:spacing w:line="276" w:lineRule="auto"/>
        <w:rPr>
          <w:rFonts w:cstheme="minorHAnsi"/>
          <w:b/>
          <w:bCs/>
          <w:sz w:val="24"/>
          <w:szCs w:val="24"/>
        </w:rPr>
      </w:pPr>
      <w:r w:rsidRPr="00E713BA">
        <w:rPr>
          <w:rFonts w:cstheme="minorHAnsi"/>
          <w:b/>
          <w:bCs/>
          <w:sz w:val="24"/>
          <w:szCs w:val="24"/>
        </w:rPr>
        <w:t>Chapitre 1 : Introduction aux techniques de couplage analytique (2 semaines)</w:t>
      </w:r>
    </w:p>
    <w:p w14:paraId="5EE46235"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Définitions et concepts fondamentaux</w:t>
      </w:r>
    </w:p>
    <w:p w14:paraId="7A986E4E"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Intérêt du couplage pour l’analyse d’échantillons complexes</w:t>
      </w:r>
    </w:p>
    <w:p w14:paraId="44CCAB7C"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Classification des couplages : séparation/détection, détection/détection, etc.</w:t>
      </w:r>
    </w:p>
    <w:p w14:paraId="7ADB8557"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Exemples d’applications en environnement, agroalimentaire, pharmaceutique</w:t>
      </w:r>
    </w:p>
    <w:p w14:paraId="52975DE1" w14:textId="77777777" w:rsidR="00E713BA" w:rsidRPr="00E713BA" w:rsidRDefault="00E713BA" w:rsidP="00E713BA">
      <w:pPr>
        <w:spacing w:line="276" w:lineRule="auto"/>
        <w:rPr>
          <w:rFonts w:cstheme="minorHAnsi"/>
          <w:b/>
          <w:bCs/>
          <w:sz w:val="24"/>
          <w:szCs w:val="24"/>
        </w:rPr>
      </w:pPr>
      <w:r w:rsidRPr="00E713BA">
        <w:rPr>
          <w:rFonts w:cstheme="minorHAnsi"/>
          <w:b/>
          <w:bCs/>
          <w:sz w:val="24"/>
          <w:szCs w:val="24"/>
        </w:rPr>
        <w:t>Chapitre 2 : Couplage Chromatographie-Lumière (GC/UV, HPLC/UV, etc.) (3 semaines)</w:t>
      </w:r>
    </w:p>
    <w:p w14:paraId="13F96392"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Rappels sur la chromatographie (GC, HPLC)</w:t>
      </w:r>
    </w:p>
    <w:p w14:paraId="616DA1EB"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Détecteurs UV-Vis : fonctionnement, avantages et limites</w:t>
      </w:r>
    </w:p>
    <w:p w14:paraId="45E991F5"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Exemples d’analyses qualitatives et quantitatives</w:t>
      </w:r>
    </w:p>
    <w:p w14:paraId="2C9138D3"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Choix des colonnes, solvants, et paramètres de couplage</w:t>
      </w:r>
    </w:p>
    <w:p w14:paraId="5A3DC1CE" w14:textId="77777777" w:rsidR="00E713BA" w:rsidRPr="00E713BA" w:rsidRDefault="00E713BA" w:rsidP="00E713BA">
      <w:pPr>
        <w:spacing w:line="276" w:lineRule="auto"/>
        <w:rPr>
          <w:rFonts w:cstheme="minorHAnsi"/>
          <w:b/>
          <w:bCs/>
          <w:sz w:val="24"/>
          <w:szCs w:val="24"/>
        </w:rPr>
      </w:pPr>
      <w:r w:rsidRPr="00E713BA">
        <w:rPr>
          <w:rFonts w:cstheme="minorHAnsi"/>
          <w:b/>
          <w:bCs/>
          <w:sz w:val="24"/>
          <w:szCs w:val="24"/>
        </w:rPr>
        <w:t>Chapitre 3 : Couplage Chromatographie-Masse (GC-MS, LC-MS) (3 semaines)</w:t>
      </w:r>
    </w:p>
    <w:p w14:paraId="0E40DCCC"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Principe de la spectrométrie de masse</w:t>
      </w:r>
    </w:p>
    <w:p w14:paraId="6963333B"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Interface entre chromatographe et spectromètre (ex. ESI, APCI)</w:t>
      </w:r>
    </w:p>
    <w:p w14:paraId="1DB15652"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Analyse structurale et détection de traces</w:t>
      </w:r>
    </w:p>
    <w:p w14:paraId="3749533E"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Interprétation des spectres de masse</w:t>
      </w:r>
    </w:p>
    <w:p w14:paraId="130B47FE"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Problèmes de compatibilité mobile/ionisation</w:t>
      </w:r>
    </w:p>
    <w:p w14:paraId="32D5A647" w14:textId="77777777" w:rsidR="00E713BA" w:rsidRPr="00E713BA" w:rsidRDefault="00E713BA" w:rsidP="00E713BA">
      <w:pPr>
        <w:spacing w:line="276" w:lineRule="auto"/>
        <w:rPr>
          <w:rFonts w:cstheme="minorHAnsi"/>
        </w:rPr>
      </w:pPr>
    </w:p>
    <w:p w14:paraId="4958C4D0" w14:textId="77777777" w:rsidR="00E713BA" w:rsidRPr="00E713BA" w:rsidRDefault="00E713BA" w:rsidP="00E713BA">
      <w:pPr>
        <w:spacing w:line="276" w:lineRule="auto"/>
        <w:rPr>
          <w:rFonts w:cstheme="minorHAnsi"/>
          <w:b/>
          <w:bCs/>
          <w:sz w:val="24"/>
          <w:szCs w:val="24"/>
        </w:rPr>
      </w:pPr>
      <w:r w:rsidRPr="00E713BA">
        <w:rPr>
          <w:rFonts w:cstheme="minorHAnsi"/>
          <w:b/>
          <w:bCs/>
          <w:sz w:val="24"/>
          <w:szCs w:val="24"/>
        </w:rPr>
        <w:t>Chapitre 4 : Couplage Chromatographie-Spectrométrie Atomique (HPLC-ICP, GC-AAS) (2 semaines)</w:t>
      </w:r>
    </w:p>
    <w:p w14:paraId="6D83434A"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Introduction à l’analyse élémentaire couplée</w:t>
      </w:r>
    </w:p>
    <w:p w14:paraId="5FB96504"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ICP-MS, ICP-OES, AAS : principes de base</w:t>
      </w:r>
    </w:p>
    <w:p w14:paraId="66654376"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Applications à l’analyse des métaux lourds et des traces minérales</w:t>
      </w:r>
    </w:p>
    <w:p w14:paraId="55D9ED1E"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Aspects pratiques du couplage et préparation des échantillons</w:t>
      </w:r>
    </w:p>
    <w:p w14:paraId="246A7D47" w14:textId="77777777" w:rsidR="00E713BA" w:rsidRPr="00E713BA" w:rsidRDefault="00E713BA" w:rsidP="00E713BA">
      <w:pPr>
        <w:spacing w:line="276" w:lineRule="auto"/>
        <w:rPr>
          <w:rFonts w:cstheme="minorHAnsi"/>
          <w:b/>
          <w:bCs/>
          <w:sz w:val="24"/>
          <w:szCs w:val="24"/>
        </w:rPr>
      </w:pPr>
      <w:r w:rsidRPr="00E713BA">
        <w:rPr>
          <w:rFonts w:cstheme="minorHAnsi"/>
          <w:b/>
          <w:bCs/>
          <w:sz w:val="24"/>
          <w:szCs w:val="24"/>
        </w:rPr>
        <w:t>Chapitre 5 : Couplage Spectroscopie-Spectrométrie (IR-MS, NMR-MS) (3 semaines)</w:t>
      </w:r>
    </w:p>
    <w:p w14:paraId="2454DD6B"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Avantages du double couplage pour l’identification complète des molécules</w:t>
      </w:r>
    </w:p>
    <w:p w14:paraId="66BF166E"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Exemples de couplage NMR-MS pour les substances naturelles</w:t>
      </w:r>
    </w:p>
    <w:p w14:paraId="4BCC5B84"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lastRenderedPageBreak/>
        <w:t>Limitations techniques, traitement de données croisées</w:t>
      </w:r>
    </w:p>
    <w:p w14:paraId="79DFC3D2"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Interprétation conjointe des spectres (structure, fragmentation)</w:t>
      </w:r>
    </w:p>
    <w:p w14:paraId="18684C92" w14:textId="77777777" w:rsidR="00E713BA" w:rsidRPr="00E713BA" w:rsidRDefault="00E713BA" w:rsidP="00E713BA">
      <w:pPr>
        <w:spacing w:line="276" w:lineRule="auto"/>
        <w:rPr>
          <w:rFonts w:cstheme="minorHAnsi"/>
          <w:b/>
          <w:bCs/>
          <w:sz w:val="24"/>
          <w:szCs w:val="24"/>
        </w:rPr>
      </w:pPr>
      <w:r w:rsidRPr="00E713BA">
        <w:rPr>
          <w:rFonts w:cstheme="minorHAnsi"/>
          <w:b/>
          <w:bCs/>
          <w:sz w:val="24"/>
          <w:szCs w:val="24"/>
        </w:rPr>
        <w:t>Chapitre 6 : Optimisation, validation et applications industrielles des couplages (2 semaines)</w:t>
      </w:r>
    </w:p>
    <w:p w14:paraId="744E4B7C"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Optimisation des conditions de couplage</w:t>
      </w:r>
    </w:p>
    <w:p w14:paraId="7AB2DB10"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Validation des méthodes (fidélité, justesse, sensibilité)</w:t>
      </w:r>
    </w:p>
    <w:p w14:paraId="3A8B014E" w14:textId="77777777" w:rsidR="00E713BA"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Études de cas industriels (analyse de polluants, dopage, qualité pharmaceutique)</w:t>
      </w:r>
    </w:p>
    <w:p w14:paraId="01BDD6FF" w14:textId="77777777" w:rsidR="00C061B8" w:rsidRPr="00E713BA" w:rsidRDefault="00E713BA" w:rsidP="000929B7">
      <w:pPr>
        <w:pStyle w:val="Paragraphedeliste"/>
        <w:numPr>
          <w:ilvl w:val="0"/>
          <w:numId w:val="80"/>
        </w:numPr>
        <w:spacing w:line="276" w:lineRule="auto"/>
        <w:rPr>
          <w:rFonts w:asciiTheme="minorHAnsi" w:hAnsiTheme="minorHAnsi" w:cstheme="minorHAnsi"/>
        </w:rPr>
      </w:pPr>
      <w:r w:rsidRPr="00E713BA">
        <w:rPr>
          <w:rFonts w:asciiTheme="minorHAnsi" w:hAnsiTheme="minorHAnsi" w:cstheme="minorHAnsi"/>
        </w:rPr>
        <w:t>Analyse coûts/avantages et choix de la bonne stratégie de couplage</w:t>
      </w:r>
    </w:p>
    <w:p w14:paraId="6AED96F4" w14:textId="77777777" w:rsidR="00C061B8" w:rsidRDefault="00C061B8" w:rsidP="00D736BC">
      <w:pPr>
        <w:spacing w:after="120" w:line="276" w:lineRule="auto"/>
        <w:jc w:val="both"/>
        <w:rPr>
          <w:rFonts w:ascii="Arial" w:hAnsi="Arial" w:cs="Arial"/>
          <w:b/>
        </w:rPr>
      </w:pPr>
    </w:p>
    <w:p w14:paraId="45BAB07D" w14:textId="77777777" w:rsidR="00CD2827" w:rsidRDefault="00CD2827" w:rsidP="00D736BC">
      <w:pPr>
        <w:spacing w:after="120" w:line="276" w:lineRule="auto"/>
        <w:jc w:val="both"/>
        <w:rPr>
          <w:rFonts w:ascii="Arial" w:hAnsi="Arial" w:cs="Arial"/>
          <w:b/>
        </w:rPr>
      </w:pPr>
    </w:p>
    <w:p w14:paraId="0A934A05" w14:textId="77777777" w:rsidR="00CD2827" w:rsidRPr="0076524A" w:rsidRDefault="00CD2827" w:rsidP="00CD2827">
      <w:pPr>
        <w:rPr>
          <w:sz w:val="24"/>
          <w:szCs w:val="24"/>
        </w:rPr>
      </w:pPr>
      <w:r w:rsidRPr="0076524A">
        <w:rPr>
          <w:b/>
          <w:bCs/>
          <w:sz w:val="24"/>
          <w:szCs w:val="24"/>
        </w:rPr>
        <w:t>Mode d’évaluation :</w:t>
      </w:r>
      <w:r w:rsidRPr="0076524A">
        <w:rPr>
          <w:sz w:val="24"/>
          <w:szCs w:val="24"/>
        </w:rPr>
        <w:t xml:space="preserve"> (type d’évaluation et pondération)</w:t>
      </w:r>
    </w:p>
    <w:p w14:paraId="4F8B4CAD" w14:textId="089644E9" w:rsidR="00CD2827" w:rsidRDefault="0089730E" w:rsidP="00CD2827">
      <w:pPr>
        <w:spacing w:after="120" w:line="276" w:lineRule="auto"/>
        <w:rPr>
          <w:rFonts w:ascii="Arial" w:hAnsi="Arial" w:cs="Arial"/>
          <w:b/>
        </w:rPr>
      </w:pPr>
      <w:proofErr w:type="gramStart"/>
      <w:r>
        <w:rPr>
          <w:b/>
          <w:bCs/>
          <w:sz w:val="24"/>
          <w:szCs w:val="24"/>
        </w:rPr>
        <w:t xml:space="preserve">Continu </w:t>
      </w:r>
      <w:r w:rsidR="00CD2827">
        <w:rPr>
          <w:b/>
          <w:bCs/>
          <w:sz w:val="24"/>
          <w:szCs w:val="24"/>
        </w:rPr>
        <w:t xml:space="preserve"> 33</w:t>
      </w:r>
      <w:proofErr w:type="gramEnd"/>
      <w:r w:rsidR="00CD2827" w:rsidRPr="0076524A">
        <w:rPr>
          <w:b/>
          <w:bCs/>
          <w:sz w:val="24"/>
          <w:szCs w:val="24"/>
        </w:rPr>
        <w:t xml:space="preserve">%, Examen </w:t>
      </w:r>
      <w:r w:rsidR="00CD2827">
        <w:rPr>
          <w:b/>
          <w:bCs/>
          <w:sz w:val="24"/>
          <w:szCs w:val="24"/>
        </w:rPr>
        <w:t>67</w:t>
      </w:r>
      <w:r w:rsidR="00CD2827" w:rsidRPr="0076524A">
        <w:rPr>
          <w:b/>
          <w:bCs/>
          <w:sz w:val="24"/>
          <w:szCs w:val="24"/>
        </w:rPr>
        <w:t>%</w:t>
      </w:r>
    </w:p>
    <w:p w14:paraId="26118E78" w14:textId="77777777" w:rsidR="00CD2827" w:rsidRDefault="00CD2827" w:rsidP="00D736BC">
      <w:pPr>
        <w:spacing w:after="120" w:line="276" w:lineRule="auto"/>
        <w:jc w:val="both"/>
        <w:rPr>
          <w:rFonts w:ascii="Arial" w:hAnsi="Arial" w:cs="Arial"/>
          <w:b/>
        </w:rPr>
        <w:sectPr w:rsidR="00CD2827" w:rsidSect="005B719B">
          <w:pgSz w:w="11906" w:h="16838"/>
          <w:pgMar w:top="1418" w:right="1134" w:bottom="992" w:left="1021" w:header="709" w:footer="709" w:gutter="0"/>
          <w:cols w:space="708"/>
          <w:docGrid w:linePitch="360"/>
        </w:sectPr>
      </w:pPr>
    </w:p>
    <w:p w14:paraId="37C4EFD3" w14:textId="77777777" w:rsidR="00D72195" w:rsidRPr="00CD2827" w:rsidRDefault="00D72195" w:rsidP="00D736BC">
      <w:pPr>
        <w:spacing w:after="120" w:line="276" w:lineRule="auto"/>
        <w:jc w:val="both"/>
        <w:rPr>
          <w:rFonts w:ascii="Arial" w:hAnsi="Arial" w:cs="Arial"/>
          <w:b/>
          <w:i/>
        </w:rPr>
      </w:pPr>
      <w:r w:rsidRPr="00CD2827">
        <w:rPr>
          <w:rFonts w:ascii="Arial" w:hAnsi="Arial" w:cs="Arial"/>
          <w:b/>
        </w:rPr>
        <w:lastRenderedPageBreak/>
        <w:t>Semestre </w:t>
      </w:r>
      <w:r w:rsidRPr="00CD2827">
        <w:rPr>
          <w:rFonts w:ascii="Arial" w:hAnsi="Arial" w:cs="Arial"/>
          <w:b/>
          <w:i/>
        </w:rPr>
        <w:t xml:space="preserve">: </w:t>
      </w:r>
      <w:r w:rsidR="00D736BC" w:rsidRPr="00CD2827">
        <w:rPr>
          <w:rFonts w:ascii="Arial" w:hAnsi="Arial" w:cs="Arial"/>
          <w:b/>
          <w:i/>
        </w:rPr>
        <w:t>3</w:t>
      </w:r>
    </w:p>
    <w:p w14:paraId="193152B0" w14:textId="5666D8F2" w:rsidR="00D72195" w:rsidRPr="00CD2827" w:rsidRDefault="00D72195" w:rsidP="00CD2827">
      <w:pPr>
        <w:spacing w:after="120" w:line="276" w:lineRule="auto"/>
        <w:ind w:right="282"/>
        <w:rPr>
          <w:rFonts w:ascii="Arial" w:hAnsi="Arial" w:cs="Arial"/>
          <w:b/>
          <w:iCs/>
        </w:rPr>
      </w:pPr>
      <w:r w:rsidRPr="00CD2827">
        <w:rPr>
          <w:rFonts w:ascii="Arial" w:hAnsi="Arial" w:cs="Arial"/>
          <w:b/>
          <w:iCs/>
        </w:rPr>
        <w:t xml:space="preserve">Intitulé de l’UE : </w:t>
      </w:r>
      <w:r w:rsidR="00CD2827" w:rsidRPr="00CD2827">
        <w:rPr>
          <w:rFonts w:cstheme="minorHAnsi"/>
          <w:b/>
        </w:rPr>
        <w:t>Fondamentale</w:t>
      </w:r>
      <w:r w:rsidRPr="00CD2827">
        <w:rPr>
          <w:rFonts w:ascii="Calibri" w:eastAsia="Calibri" w:hAnsi="Calibri" w:cs="Calibri"/>
          <w:b/>
        </w:rPr>
        <w:t xml:space="preserve"> </w:t>
      </w:r>
    </w:p>
    <w:p w14:paraId="143DE608" w14:textId="1341A345" w:rsidR="00D736BC" w:rsidRPr="00CD2827" w:rsidRDefault="00D72195" w:rsidP="00A723ED">
      <w:pPr>
        <w:spacing w:after="120" w:line="276" w:lineRule="auto"/>
        <w:ind w:right="282"/>
        <w:rPr>
          <w:b/>
          <w:color w:val="FF0000"/>
        </w:rPr>
      </w:pPr>
      <w:r w:rsidRPr="00CD2827">
        <w:rPr>
          <w:rFonts w:ascii="Arial" w:hAnsi="Arial" w:cs="Arial"/>
          <w:b/>
          <w:iCs/>
        </w:rPr>
        <w:t xml:space="preserve">Intitulé de la matière : </w:t>
      </w:r>
      <w:proofErr w:type="spellStart"/>
      <w:r w:rsidR="0091197E" w:rsidRPr="00CD2827">
        <w:rPr>
          <w:b/>
        </w:rPr>
        <w:t>Chimiométrie</w:t>
      </w:r>
      <w:proofErr w:type="spellEnd"/>
      <w:r w:rsidR="0091197E" w:rsidRPr="00CD2827">
        <w:rPr>
          <w:b/>
        </w:rPr>
        <w:t>, analyse statisti</w:t>
      </w:r>
      <w:r w:rsidR="00D736BC" w:rsidRPr="00CD2827">
        <w:rPr>
          <w:b/>
        </w:rPr>
        <w:t>que des données</w:t>
      </w:r>
      <w:r w:rsidR="00A723ED">
        <w:rPr>
          <w:b/>
        </w:rPr>
        <w:t xml:space="preserve"> et</w:t>
      </w:r>
      <w:r w:rsidR="00D736BC" w:rsidRPr="00CD2827">
        <w:rPr>
          <w:b/>
        </w:rPr>
        <w:t xml:space="preserve"> plan</w:t>
      </w:r>
      <w:r w:rsidR="0091197E" w:rsidRPr="00CD2827">
        <w:rPr>
          <w:b/>
        </w:rPr>
        <w:t>s</w:t>
      </w:r>
      <w:r w:rsidR="00D736BC" w:rsidRPr="00CD2827">
        <w:rPr>
          <w:b/>
        </w:rPr>
        <w:t xml:space="preserve"> d’expériences </w:t>
      </w:r>
    </w:p>
    <w:p w14:paraId="020365FE" w14:textId="77777777" w:rsidR="00D72195" w:rsidRDefault="00D72195" w:rsidP="00D72195">
      <w:pPr>
        <w:spacing w:after="120" w:line="276" w:lineRule="auto"/>
        <w:rPr>
          <w:rFonts w:cstheme="minorHAnsi"/>
        </w:rPr>
      </w:pPr>
    </w:p>
    <w:p w14:paraId="576C77AC" w14:textId="77777777" w:rsidR="00747B2B" w:rsidRPr="00CD2827" w:rsidRDefault="00747B2B" w:rsidP="00747B2B">
      <w:pPr>
        <w:spacing w:after="120" w:line="276" w:lineRule="auto"/>
        <w:rPr>
          <w:rFonts w:cstheme="minorHAnsi"/>
          <w:b/>
          <w:bCs/>
          <w:sz w:val="24"/>
          <w:szCs w:val="24"/>
        </w:rPr>
      </w:pPr>
      <w:r w:rsidRPr="00CD2827">
        <w:rPr>
          <w:rFonts w:cstheme="minorHAnsi"/>
          <w:b/>
          <w:bCs/>
          <w:sz w:val="24"/>
          <w:szCs w:val="24"/>
        </w:rPr>
        <w:t>Objectifs généraux :</w:t>
      </w:r>
    </w:p>
    <w:p w14:paraId="7737D661" w14:textId="77777777" w:rsidR="00747B2B" w:rsidRPr="00747B2B" w:rsidRDefault="00747B2B" w:rsidP="000929B7">
      <w:pPr>
        <w:pStyle w:val="Paragraphedeliste"/>
        <w:numPr>
          <w:ilvl w:val="0"/>
          <w:numId w:val="28"/>
        </w:numPr>
        <w:spacing w:after="120" w:line="276" w:lineRule="auto"/>
        <w:rPr>
          <w:rFonts w:cstheme="minorHAnsi"/>
        </w:rPr>
      </w:pPr>
      <w:r w:rsidRPr="00747B2B">
        <w:rPr>
          <w:rFonts w:cstheme="minorHAnsi"/>
        </w:rPr>
        <w:t xml:space="preserve">Comprendre les principes de la </w:t>
      </w:r>
      <w:proofErr w:type="spellStart"/>
      <w:r w:rsidRPr="00747B2B">
        <w:rPr>
          <w:rFonts w:cstheme="minorHAnsi"/>
        </w:rPr>
        <w:t>chimiométrie</w:t>
      </w:r>
      <w:proofErr w:type="spellEnd"/>
      <w:r w:rsidRPr="00747B2B">
        <w:rPr>
          <w:rFonts w:cstheme="minorHAnsi"/>
        </w:rPr>
        <w:t xml:space="preserve"> appliquée aux données expérimentales.</w:t>
      </w:r>
    </w:p>
    <w:p w14:paraId="3428305D" w14:textId="77777777" w:rsidR="00747B2B" w:rsidRPr="00747B2B" w:rsidRDefault="00747B2B" w:rsidP="000929B7">
      <w:pPr>
        <w:pStyle w:val="Paragraphedeliste"/>
        <w:numPr>
          <w:ilvl w:val="0"/>
          <w:numId w:val="28"/>
        </w:numPr>
        <w:spacing w:after="120" w:line="276" w:lineRule="auto"/>
        <w:rPr>
          <w:rFonts w:cstheme="minorHAnsi"/>
        </w:rPr>
      </w:pPr>
      <w:r w:rsidRPr="00747B2B">
        <w:rPr>
          <w:rFonts w:cstheme="minorHAnsi"/>
        </w:rPr>
        <w:t>Savoir utiliser les outils statistiques pour l’analyse, la modélisation et l’optimisation.</w:t>
      </w:r>
    </w:p>
    <w:p w14:paraId="04D433A2" w14:textId="77777777" w:rsidR="00747B2B" w:rsidRPr="00747B2B" w:rsidRDefault="00747B2B" w:rsidP="000929B7">
      <w:pPr>
        <w:pStyle w:val="Paragraphedeliste"/>
        <w:numPr>
          <w:ilvl w:val="0"/>
          <w:numId w:val="28"/>
        </w:numPr>
        <w:spacing w:after="120" w:line="276" w:lineRule="auto"/>
        <w:rPr>
          <w:rFonts w:cstheme="minorHAnsi"/>
        </w:rPr>
      </w:pPr>
      <w:r w:rsidRPr="00747B2B">
        <w:rPr>
          <w:rFonts w:cstheme="minorHAnsi"/>
        </w:rPr>
        <w:t>Concevoir, planifier et analyser des plans d’expériences.</w:t>
      </w:r>
    </w:p>
    <w:p w14:paraId="6A594537" w14:textId="77777777" w:rsidR="00A723ED" w:rsidRDefault="00A723ED" w:rsidP="00A723ED">
      <w:pPr>
        <w:spacing w:after="120" w:line="276" w:lineRule="auto"/>
        <w:jc w:val="both"/>
        <w:rPr>
          <w:b/>
          <w:bCs/>
          <w:lang w:bidi="ar-DZ"/>
        </w:rPr>
      </w:pPr>
      <w:r w:rsidRPr="00D25AB9">
        <w:t xml:space="preserve">Cette unité d’enseignement </w:t>
      </w:r>
      <w:r>
        <w:t>est</w:t>
      </w:r>
      <w:r w:rsidRPr="00D25AB9">
        <w:t xml:space="preserve"> orientée principalement sur l’exploitation des plans d’expériences, à savoir : le choix du plan à adopter, le choix des paramètres pertinents de l’étude (criblage), l’analyse de leur influence sur des réponses </w:t>
      </w:r>
      <w:r>
        <w:t>cibles</w:t>
      </w:r>
      <w:r w:rsidRPr="00D25AB9">
        <w:t xml:space="preserve">, la modélisation </w:t>
      </w:r>
      <w:r>
        <w:t>empirique de ces dernières</w:t>
      </w:r>
      <w:r w:rsidRPr="00D25AB9">
        <w:t>, la simulation pour des situations inconnues et l’optimisation.</w:t>
      </w:r>
    </w:p>
    <w:p w14:paraId="7DC1485C" w14:textId="77777777" w:rsidR="00A723ED" w:rsidRPr="00D25AB9" w:rsidRDefault="00A723ED" w:rsidP="00A723ED">
      <w:pPr>
        <w:spacing w:after="120" w:line="276" w:lineRule="auto"/>
        <w:jc w:val="both"/>
      </w:pPr>
      <w:r w:rsidRPr="00D25AB9">
        <w:t xml:space="preserve">L’objectif </w:t>
      </w:r>
      <w:r>
        <w:t>principal</w:t>
      </w:r>
      <w:r w:rsidRPr="00D25AB9">
        <w:t xml:space="preserve"> est de former l’étudiant à la bonne </w:t>
      </w:r>
      <w:r>
        <w:t>conduite lors de l’</w:t>
      </w:r>
      <w:r w:rsidRPr="00D25AB9">
        <w:t>appr</w:t>
      </w:r>
      <w:r>
        <w:t xml:space="preserve">oche d’un problème expérimental ; il lui </w:t>
      </w:r>
      <w:r w:rsidRPr="00D25AB9">
        <w:t>permett</w:t>
      </w:r>
      <w:r>
        <w:t xml:space="preserve">ra </w:t>
      </w:r>
      <w:r w:rsidRPr="00D25AB9">
        <w:t>de tirer le maximum d’informations, voire de</w:t>
      </w:r>
      <w:r>
        <w:t>s</w:t>
      </w:r>
      <w:r w:rsidRPr="00D25AB9">
        <w:t xml:space="preserve"> conclusions, pour un nombre minimal d’essais, et par conséquent en moins de temps et pour des coûts moindres. L’étudiant maitrisera </w:t>
      </w:r>
      <w:r>
        <w:t>en outre l</w:t>
      </w:r>
      <w:r w:rsidRPr="00D25AB9">
        <w:t xml:space="preserve">es outils </w:t>
      </w:r>
      <w:r>
        <w:t xml:space="preserve">statistiques et </w:t>
      </w:r>
      <w:r w:rsidRPr="00D25AB9">
        <w:t>mathématique</w:t>
      </w:r>
      <w:r>
        <w:t xml:space="preserve">s </w:t>
      </w:r>
      <w:r w:rsidRPr="00D25AB9">
        <w:t>pour une exploitation optimale de</w:t>
      </w:r>
      <w:r>
        <w:t>s</w:t>
      </w:r>
      <w:r w:rsidRPr="00D25AB9">
        <w:t xml:space="preserve"> résultats d’expériences chimiques. </w:t>
      </w:r>
    </w:p>
    <w:p w14:paraId="7B01FB83" w14:textId="77777777" w:rsidR="00A723ED" w:rsidRDefault="00A723ED" w:rsidP="00A723ED">
      <w:pPr>
        <w:jc w:val="both"/>
        <w:rPr>
          <w:rFonts w:ascii="Arial" w:hAnsi="Arial" w:cs="Arial"/>
          <w:b/>
          <w:bCs/>
          <w:lang w:bidi="ar-DZ"/>
        </w:rPr>
      </w:pPr>
    </w:p>
    <w:p w14:paraId="161AC7CE" w14:textId="77777777" w:rsidR="00A723ED" w:rsidRDefault="00A723ED" w:rsidP="00A723ED">
      <w:pPr>
        <w:jc w:val="both"/>
        <w:rPr>
          <w:rFonts w:ascii="Arial" w:hAnsi="Arial" w:cs="Arial"/>
          <w:b/>
          <w:bCs/>
          <w:lang w:bidi="ar-DZ"/>
        </w:rPr>
      </w:pPr>
      <w:r w:rsidRPr="00D25AB9">
        <w:rPr>
          <w:rFonts w:ascii="Arial" w:hAnsi="Arial" w:cs="Arial"/>
          <w:b/>
          <w:bCs/>
          <w:lang w:bidi="ar-DZ"/>
        </w:rPr>
        <w:t>Contenu de la matière</w:t>
      </w:r>
    </w:p>
    <w:p w14:paraId="1C6FDD04" w14:textId="77777777" w:rsidR="00A723ED" w:rsidRDefault="00A723ED" w:rsidP="00A723ED">
      <w:pPr>
        <w:spacing w:after="120" w:line="276" w:lineRule="auto"/>
        <w:rPr>
          <w:rFonts w:cstheme="minorHAnsi"/>
        </w:rPr>
      </w:pPr>
    </w:p>
    <w:p w14:paraId="0A7E9841" w14:textId="77777777" w:rsidR="00A723ED" w:rsidRPr="009273A0" w:rsidRDefault="00A723ED" w:rsidP="00A723ED">
      <w:pPr>
        <w:spacing w:after="100" w:line="276" w:lineRule="auto"/>
        <w:jc w:val="both"/>
        <w:rPr>
          <w:rFonts w:cstheme="minorHAnsi"/>
          <w:b/>
          <w:bCs/>
        </w:rPr>
      </w:pPr>
      <w:r w:rsidRPr="009273A0">
        <w:rPr>
          <w:rFonts w:cstheme="minorHAnsi"/>
          <w:b/>
          <w:bCs/>
        </w:rPr>
        <w:t xml:space="preserve">Chapitre 1 : Introduction à la </w:t>
      </w:r>
      <w:proofErr w:type="spellStart"/>
      <w:r w:rsidRPr="009273A0">
        <w:rPr>
          <w:rFonts w:cstheme="minorHAnsi"/>
          <w:b/>
          <w:bCs/>
        </w:rPr>
        <w:t>chimiométrie</w:t>
      </w:r>
      <w:proofErr w:type="spellEnd"/>
      <w:r w:rsidRPr="009273A0">
        <w:rPr>
          <w:rFonts w:cstheme="minorHAnsi"/>
          <w:b/>
          <w:bCs/>
        </w:rPr>
        <w:t xml:space="preserve"> et </w:t>
      </w:r>
      <w:r>
        <w:rPr>
          <w:rFonts w:cstheme="minorHAnsi"/>
          <w:b/>
          <w:bCs/>
        </w:rPr>
        <w:t xml:space="preserve">à la </w:t>
      </w:r>
      <w:r w:rsidRPr="009273A0">
        <w:rPr>
          <w:rFonts w:cstheme="minorHAnsi"/>
          <w:b/>
          <w:bCs/>
        </w:rPr>
        <w:t xml:space="preserve">Planification des expériences (Design of </w:t>
      </w:r>
      <w:proofErr w:type="spellStart"/>
      <w:r w:rsidRPr="009273A0">
        <w:rPr>
          <w:rFonts w:cstheme="minorHAnsi"/>
          <w:b/>
          <w:bCs/>
        </w:rPr>
        <w:t>Experiments</w:t>
      </w:r>
      <w:proofErr w:type="spellEnd"/>
      <w:r w:rsidRPr="009273A0">
        <w:rPr>
          <w:rFonts w:cstheme="minorHAnsi"/>
          <w:b/>
          <w:bCs/>
        </w:rPr>
        <w:t xml:space="preserve"> – </w:t>
      </w:r>
      <w:proofErr w:type="spellStart"/>
      <w:proofErr w:type="gramStart"/>
      <w:r w:rsidRPr="009273A0">
        <w:rPr>
          <w:rFonts w:cstheme="minorHAnsi"/>
          <w:b/>
          <w:bCs/>
        </w:rPr>
        <w:t>DoE</w:t>
      </w:r>
      <w:proofErr w:type="spellEnd"/>
      <w:r w:rsidRPr="009273A0">
        <w:rPr>
          <w:rFonts w:cstheme="minorHAnsi"/>
          <w:b/>
          <w:bCs/>
        </w:rPr>
        <w:t>)  (</w:t>
      </w:r>
      <w:proofErr w:type="gramEnd"/>
      <w:r>
        <w:rPr>
          <w:rFonts w:cstheme="minorHAnsi"/>
          <w:b/>
          <w:bCs/>
        </w:rPr>
        <w:t>3</w:t>
      </w:r>
      <w:r w:rsidRPr="009273A0">
        <w:rPr>
          <w:rFonts w:cstheme="minorHAnsi"/>
          <w:b/>
          <w:bCs/>
        </w:rPr>
        <w:t xml:space="preserve"> semaines)</w:t>
      </w:r>
    </w:p>
    <w:p w14:paraId="35A3B920" w14:textId="77777777" w:rsidR="00A723ED" w:rsidRPr="006F252A" w:rsidRDefault="00A723ED" w:rsidP="00A723ED">
      <w:pPr>
        <w:pStyle w:val="Paragraphedeliste"/>
        <w:numPr>
          <w:ilvl w:val="0"/>
          <w:numId w:val="116"/>
        </w:numPr>
        <w:spacing w:after="100" w:line="276" w:lineRule="auto"/>
        <w:ind w:left="709" w:hanging="357"/>
        <w:jc w:val="both"/>
        <w:rPr>
          <w:rFonts w:cstheme="minorHAnsi"/>
        </w:rPr>
      </w:pPr>
      <w:r w:rsidRPr="006F252A">
        <w:rPr>
          <w:rFonts w:cstheme="minorHAnsi"/>
        </w:rPr>
        <w:t>Définitions, Histoire de la science.</w:t>
      </w:r>
    </w:p>
    <w:p w14:paraId="6501CD5A" w14:textId="77777777" w:rsidR="00A723ED" w:rsidRPr="006F252A" w:rsidRDefault="00A723ED" w:rsidP="00A723ED">
      <w:pPr>
        <w:pStyle w:val="Paragraphedeliste"/>
        <w:numPr>
          <w:ilvl w:val="0"/>
          <w:numId w:val="116"/>
        </w:numPr>
        <w:spacing w:after="100" w:line="276" w:lineRule="auto"/>
        <w:ind w:left="709" w:hanging="357"/>
        <w:jc w:val="both"/>
        <w:rPr>
          <w:rFonts w:cstheme="minorHAnsi"/>
        </w:rPr>
      </w:pPr>
      <w:r w:rsidRPr="006F252A">
        <w:rPr>
          <w:rFonts w:cstheme="minorHAnsi"/>
        </w:rPr>
        <w:t>Classification des plans d’expériences.</w:t>
      </w:r>
    </w:p>
    <w:p w14:paraId="112FCF8A" w14:textId="77777777" w:rsidR="00A723ED" w:rsidRPr="006F252A" w:rsidRDefault="00A723ED" w:rsidP="00A723ED">
      <w:pPr>
        <w:pStyle w:val="Paragraphedeliste"/>
        <w:numPr>
          <w:ilvl w:val="0"/>
          <w:numId w:val="116"/>
        </w:numPr>
        <w:spacing w:after="100" w:line="276" w:lineRule="auto"/>
        <w:ind w:left="709" w:hanging="357"/>
        <w:jc w:val="both"/>
        <w:rPr>
          <w:rFonts w:cstheme="minorHAnsi"/>
        </w:rPr>
      </w:pPr>
      <w:r w:rsidRPr="006F252A">
        <w:rPr>
          <w:rFonts w:cstheme="minorHAnsi"/>
        </w:rPr>
        <w:t xml:space="preserve">Concepts fondamentaux : facteur, réponse, interaction, répétabilité. </w:t>
      </w:r>
    </w:p>
    <w:p w14:paraId="72398C70" w14:textId="77777777" w:rsidR="00A723ED" w:rsidRPr="006F252A" w:rsidRDefault="00A723ED" w:rsidP="00A723ED">
      <w:pPr>
        <w:pStyle w:val="Paragraphedeliste"/>
        <w:numPr>
          <w:ilvl w:val="0"/>
          <w:numId w:val="116"/>
        </w:numPr>
        <w:spacing w:after="100" w:line="276" w:lineRule="auto"/>
        <w:ind w:left="709" w:hanging="357"/>
        <w:rPr>
          <w:rFonts w:cstheme="minorHAnsi"/>
        </w:rPr>
      </w:pPr>
      <w:r w:rsidRPr="006F252A">
        <w:rPr>
          <w:rFonts w:asciiTheme="minorHAnsi" w:hAnsiTheme="minorHAnsi" w:cstheme="minorHAnsi"/>
        </w:rPr>
        <w:t>Introduction</w:t>
      </w:r>
      <w:r w:rsidRPr="006F252A">
        <w:rPr>
          <w:rFonts w:cstheme="minorHAnsi"/>
        </w:rPr>
        <w:t xml:space="preserve"> des Plans factoriels complets (2^k) et fractionnaires.</w:t>
      </w:r>
    </w:p>
    <w:p w14:paraId="24CDA471" w14:textId="77777777" w:rsidR="00A723ED" w:rsidRPr="009273A0" w:rsidRDefault="00A723ED" w:rsidP="00A723ED">
      <w:pPr>
        <w:spacing w:after="100" w:line="276" w:lineRule="auto"/>
        <w:rPr>
          <w:rFonts w:cstheme="minorHAnsi"/>
          <w:b/>
          <w:bCs/>
        </w:rPr>
      </w:pPr>
      <w:r w:rsidRPr="009273A0">
        <w:rPr>
          <w:rFonts w:cstheme="minorHAnsi"/>
          <w:b/>
          <w:bCs/>
        </w:rPr>
        <w:t>Chapitre 2 : Fondamentaux de la statistique appliquée à la chimie (3 semaines)</w:t>
      </w:r>
    </w:p>
    <w:p w14:paraId="002A515B" w14:textId="77777777" w:rsidR="00A723ED" w:rsidRPr="006F252A" w:rsidRDefault="00A723ED" w:rsidP="00A723ED">
      <w:pPr>
        <w:pStyle w:val="Paragraphedeliste"/>
        <w:numPr>
          <w:ilvl w:val="0"/>
          <w:numId w:val="115"/>
        </w:numPr>
        <w:spacing w:after="100" w:line="276" w:lineRule="auto"/>
        <w:rPr>
          <w:rFonts w:cstheme="minorHAnsi"/>
        </w:rPr>
      </w:pPr>
      <w:r w:rsidRPr="006F252A">
        <w:rPr>
          <w:rFonts w:cstheme="minorHAnsi"/>
        </w:rPr>
        <w:t>Statistiques descriptives : moyenne, médiane, variance, écart-type, coefficient de variation.</w:t>
      </w:r>
    </w:p>
    <w:p w14:paraId="727FBC6A" w14:textId="77777777" w:rsidR="00A723ED" w:rsidRPr="006F252A" w:rsidRDefault="00A723ED" w:rsidP="00A723ED">
      <w:pPr>
        <w:pStyle w:val="Paragraphedeliste"/>
        <w:numPr>
          <w:ilvl w:val="0"/>
          <w:numId w:val="115"/>
        </w:numPr>
        <w:spacing w:after="100" w:line="276" w:lineRule="auto"/>
        <w:rPr>
          <w:rFonts w:cstheme="minorHAnsi"/>
        </w:rPr>
      </w:pPr>
      <w:r w:rsidRPr="006F252A">
        <w:rPr>
          <w:rFonts w:cstheme="minorHAnsi"/>
        </w:rPr>
        <w:t xml:space="preserve">Loi normale, histogrammes, </w:t>
      </w:r>
      <w:proofErr w:type="spellStart"/>
      <w:r w:rsidRPr="006F252A">
        <w:rPr>
          <w:rFonts w:cstheme="minorHAnsi"/>
        </w:rPr>
        <w:t>boxplots</w:t>
      </w:r>
      <w:proofErr w:type="spellEnd"/>
      <w:r w:rsidRPr="006F252A">
        <w:rPr>
          <w:rFonts w:cstheme="minorHAnsi"/>
        </w:rPr>
        <w:t>.</w:t>
      </w:r>
    </w:p>
    <w:p w14:paraId="296C1CBB" w14:textId="77777777" w:rsidR="00A723ED" w:rsidRPr="006F252A" w:rsidRDefault="00A723ED" w:rsidP="00A723ED">
      <w:pPr>
        <w:pStyle w:val="Paragraphedeliste"/>
        <w:numPr>
          <w:ilvl w:val="0"/>
          <w:numId w:val="115"/>
        </w:numPr>
        <w:spacing w:after="100" w:line="276" w:lineRule="auto"/>
        <w:rPr>
          <w:rFonts w:cstheme="minorHAnsi"/>
        </w:rPr>
      </w:pPr>
      <w:r w:rsidRPr="006F252A">
        <w:rPr>
          <w:rFonts w:cstheme="minorHAnsi"/>
        </w:rPr>
        <w:t xml:space="preserve">Tests d’hypothèses : </w:t>
      </w:r>
      <w:proofErr w:type="spellStart"/>
      <w:r w:rsidRPr="006F252A">
        <w:rPr>
          <w:rFonts w:cstheme="minorHAnsi"/>
        </w:rPr>
        <w:t>Student</w:t>
      </w:r>
      <w:proofErr w:type="spellEnd"/>
      <w:r w:rsidRPr="006F252A">
        <w:rPr>
          <w:rFonts w:cstheme="minorHAnsi"/>
        </w:rPr>
        <w:t>, chi², ANOVA simple.</w:t>
      </w:r>
    </w:p>
    <w:p w14:paraId="3396FB4A" w14:textId="77777777" w:rsidR="00A723ED" w:rsidRPr="006F252A" w:rsidRDefault="00A723ED" w:rsidP="00A723ED">
      <w:pPr>
        <w:pStyle w:val="Paragraphedeliste"/>
        <w:numPr>
          <w:ilvl w:val="0"/>
          <w:numId w:val="115"/>
        </w:numPr>
        <w:spacing w:after="100" w:line="276" w:lineRule="auto"/>
        <w:rPr>
          <w:rFonts w:cstheme="minorHAnsi"/>
        </w:rPr>
      </w:pPr>
      <w:r w:rsidRPr="006F252A">
        <w:rPr>
          <w:rFonts w:asciiTheme="minorHAnsi" w:hAnsiTheme="minorHAnsi" w:cstheme="minorHAnsi"/>
        </w:rPr>
        <w:t>Intervalle de confiance</w:t>
      </w:r>
      <w:r w:rsidRPr="006F252A">
        <w:rPr>
          <w:rFonts w:cstheme="minorHAnsi"/>
        </w:rPr>
        <w:t xml:space="preserve"> et niveau de signification (p-value).</w:t>
      </w:r>
    </w:p>
    <w:p w14:paraId="4233190E" w14:textId="77777777" w:rsidR="00A723ED" w:rsidRPr="009273A0" w:rsidRDefault="00A723ED" w:rsidP="00A723ED">
      <w:pPr>
        <w:spacing w:after="100" w:line="276" w:lineRule="auto"/>
        <w:jc w:val="both"/>
        <w:rPr>
          <w:rFonts w:cstheme="minorHAnsi"/>
          <w:b/>
          <w:bCs/>
        </w:rPr>
      </w:pPr>
      <w:r w:rsidRPr="009273A0">
        <w:rPr>
          <w:rFonts w:cstheme="minorHAnsi"/>
          <w:b/>
          <w:bCs/>
        </w:rPr>
        <w:t xml:space="preserve">Chapitre </w:t>
      </w:r>
      <w:r>
        <w:rPr>
          <w:rFonts w:cstheme="minorHAnsi"/>
          <w:b/>
          <w:bCs/>
        </w:rPr>
        <w:t>3</w:t>
      </w:r>
      <w:r w:rsidRPr="009273A0">
        <w:rPr>
          <w:rFonts w:cstheme="minorHAnsi"/>
          <w:b/>
          <w:bCs/>
        </w:rPr>
        <w:t xml:space="preserve"> : Plans factoriels complets à 2 niveaux </w:t>
      </w:r>
      <w:r>
        <w:rPr>
          <w:rFonts w:cstheme="minorHAnsi"/>
          <w:b/>
          <w:bCs/>
        </w:rPr>
        <w:t>2</w:t>
      </w:r>
      <w:r>
        <w:rPr>
          <w:rFonts w:cstheme="minorHAnsi"/>
          <w:b/>
          <w:bCs/>
          <w:vertAlign w:val="superscript"/>
        </w:rPr>
        <w:t>k</w:t>
      </w:r>
      <w:r>
        <w:rPr>
          <w:rFonts w:cstheme="minorHAnsi"/>
          <w:b/>
          <w:bCs/>
        </w:rPr>
        <w:t xml:space="preserve"> </w:t>
      </w:r>
      <w:r w:rsidRPr="009273A0">
        <w:rPr>
          <w:rFonts w:cstheme="minorHAnsi"/>
          <w:b/>
          <w:bCs/>
        </w:rPr>
        <w:t>(4 semaines)</w:t>
      </w:r>
    </w:p>
    <w:p w14:paraId="3D54F964" w14:textId="77777777" w:rsidR="00A723ED" w:rsidRPr="009273A0" w:rsidRDefault="00A723ED" w:rsidP="00A723ED">
      <w:pPr>
        <w:pStyle w:val="Paragraphedeliste"/>
        <w:widowControl/>
        <w:numPr>
          <w:ilvl w:val="0"/>
          <w:numId w:val="113"/>
        </w:numPr>
        <w:autoSpaceDE/>
        <w:autoSpaceDN/>
        <w:spacing w:after="100" w:line="276" w:lineRule="auto"/>
        <w:ind w:left="714" w:hanging="357"/>
        <w:jc w:val="both"/>
        <w:rPr>
          <w:rFonts w:asciiTheme="minorHAnsi" w:hAnsiTheme="minorHAnsi" w:cstheme="minorHAnsi"/>
        </w:rPr>
      </w:pPr>
      <w:r w:rsidRPr="009273A0">
        <w:rPr>
          <w:rFonts w:asciiTheme="minorHAnsi" w:hAnsiTheme="minorHAnsi" w:cstheme="minorHAnsi"/>
        </w:rPr>
        <w:t>Constr</w:t>
      </w:r>
      <w:r>
        <w:rPr>
          <w:rFonts w:asciiTheme="minorHAnsi" w:hAnsiTheme="minorHAnsi" w:cstheme="minorHAnsi"/>
        </w:rPr>
        <w:t>uction : Matrice d’expériences.</w:t>
      </w:r>
    </w:p>
    <w:p w14:paraId="7FF039DB" w14:textId="77777777" w:rsidR="00A723ED" w:rsidRPr="009273A0" w:rsidRDefault="00A723ED" w:rsidP="00A723ED">
      <w:pPr>
        <w:pStyle w:val="Paragraphedeliste"/>
        <w:widowControl/>
        <w:numPr>
          <w:ilvl w:val="0"/>
          <w:numId w:val="113"/>
        </w:numPr>
        <w:autoSpaceDE/>
        <w:autoSpaceDN/>
        <w:spacing w:after="100" w:line="276" w:lineRule="auto"/>
        <w:ind w:left="714" w:hanging="357"/>
        <w:jc w:val="both"/>
        <w:rPr>
          <w:rFonts w:asciiTheme="minorHAnsi" w:hAnsiTheme="minorHAnsi" w:cstheme="minorHAnsi"/>
        </w:rPr>
      </w:pPr>
      <w:r w:rsidRPr="009273A0">
        <w:rPr>
          <w:rFonts w:asciiTheme="minorHAnsi" w:hAnsiTheme="minorHAnsi" w:cstheme="minorHAnsi"/>
        </w:rPr>
        <w:t xml:space="preserve">Traitement : Matrice de </w:t>
      </w:r>
      <w:r>
        <w:rPr>
          <w:rFonts w:asciiTheme="minorHAnsi" w:hAnsiTheme="minorHAnsi" w:cstheme="minorHAnsi"/>
        </w:rPr>
        <w:t>calcul des effets.</w:t>
      </w:r>
    </w:p>
    <w:p w14:paraId="3DE8802B" w14:textId="77777777" w:rsidR="00A723ED" w:rsidRDefault="00A723ED" w:rsidP="00A723ED">
      <w:pPr>
        <w:pStyle w:val="Paragraphedeliste"/>
        <w:widowControl/>
        <w:numPr>
          <w:ilvl w:val="0"/>
          <w:numId w:val="113"/>
        </w:numPr>
        <w:autoSpaceDE/>
        <w:autoSpaceDN/>
        <w:spacing w:after="100" w:line="276" w:lineRule="auto"/>
        <w:ind w:left="714" w:hanging="357"/>
        <w:jc w:val="both"/>
        <w:rPr>
          <w:rFonts w:asciiTheme="minorHAnsi" w:hAnsiTheme="minorHAnsi" w:cstheme="minorHAnsi"/>
        </w:rPr>
      </w:pPr>
      <w:r w:rsidRPr="009273A0">
        <w:rPr>
          <w:rFonts w:asciiTheme="minorHAnsi" w:hAnsiTheme="minorHAnsi" w:cstheme="minorHAnsi"/>
        </w:rPr>
        <w:t>Etude statistique : Régression linéaire, erreurs, tests des effets, analyse de variance (ANOVA)</w:t>
      </w:r>
      <w:r>
        <w:rPr>
          <w:rFonts w:asciiTheme="minorHAnsi" w:hAnsiTheme="minorHAnsi" w:cstheme="minorHAnsi"/>
        </w:rPr>
        <w:t xml:space="preserve"> &amp;</w:t>
      </w:r>
      <w:r w:rsidRPr="006F252A">
        <w:rPr>
          <w:rFonts w:asciiTheme="minorHAnsi" w:hAnsiTheme="minorHAnsi" w:cstheme="minorHAnsi"/>
        </w:rPr>
        <w:t xml:space="preserve"> </w:t>
      </w:r>
      <w:r w:rsidRPr="009273A0">
        <w:rPr>
          <w:rFonts w:asciiTheme="minorHAnsi" w:hAnsiTheme="minorHAnsi" w:cstheme="minorHAnsi"/>
        </w:rPr>
        <w:t>construction de modèles empiriques.</w:t>
      </w:r>
    </w:p>
    <w:p w14:paraId="1B89C3F8" w14:textId="77777777" w:rsidR="00A723ED" w:rsidRPr="009273A0" w:rsidRDefault="00A723ED" w:rsidP="00A723ED">
      <w:pPr>
        <w:pStyle w:val="Paragraphedeliste"/>
        <w:widowControl/>
        <w:numPr>
          <w:ilvl w:val="0"/>
          <w:numId w:val="113"/>
        </w:numPr>
        <w:autoSpaceDE/>
        <w:autoSpaceDN/>
        <w:spacing w:after="100" w:line="276" w:lineRule="auto"/>
        <w:ind w:left="714" w:hanging="357"/>
        <w:jc w:val="both"/>
        <w:rPr>
          <w:rFonts w:asciiTheme="minorHAnsi" w:hAnsiTheme="minorHAnsi" w:cstheme="minorHAnsi"/>
        </w:rPr>
      </w:pPr>
      <w:r>
        <w:rPr>
          <w:rFonts w:asciiTheme="minorHAnsi" w:hAnsiTheme="minorHAnsi" w:cstheme="minorHAnsi"/>
        </w:rPr>
        <w:t>Optimisation &amp; Validation.</w:t>
      </w:r>
    </w:p>
    <w:p w14:paraId="0F2FCC7A" w14:textId="77777777" w:rsidR="00A723ED" w:rsidRPr="009273A0" w:rsidRDefault="00A723ED" w:rsidP="00A723ED">
      <w:pPr>
        <w:pStyle w:val="Paragraphedeliste"/>
        <w:widowControl/>
        <w:numPr>
          <w:ilvl w:val="0"/>
          <w:numId w:val="113"/>
        </w:numPr>
        <w:autoSpaceDE/>
        <w:autoSpaceDN/>
        <w:spacing w:after="100" w:line="276" w:lineRule="auto"/>
        <w:ind w:left="714" w:hanging="357"/>
        <w:jc w:val="both"/>
        <w:rPr>
          <w:rFonts w:asciiTheme="minorHAnsi" w:hAnsiTheme="minorHAnsi" w:cstheme="minorHAnsi"/>
        </w:rPr>
      </w:pPr>
      <w:r w:rsidRPr="009273A0">
        <w:rPr>
          <w:rFonts w:asciiTheme="minorHAnsi" w:hAnsiTheme="minorHAnsi" w:cstheme="minorHAnsi"/>
        </w:rPr>
        <w:lastRenderedPageBreak/>
        <w:t xml:space="preserve">Exemples d’applications - Logiciels : JMP, </w:t>
      </w:r>
      <w:proofErr w:type="spellStart"/>
      <w:r w:rsidRPr="009273A0">
        <w:rPr>
          <w:rFonts w:asciiTheme="minorHAnsi" w:hAnsiTheme="minorHAnsi" w:cstheme="minorHAnsi"/>
        </w:rPr>
        <w:t>Statgraphics</w:t>
      </w:r>
      <w:proofErr w:type="spellEnd"/>
      <w:r w:rsidRPr="009273A0">
        <w:rPr>
          <w:rFonts w:asciiTheme="minorHAnsi" w:hAnsiTheme="minorHAnsi" w:cstheme="minorHAnsi"/>
        </w:rPr>
        <w:t xml:space="preserve">, </w:t>
      </w:r>
      <w:proofErr w:type="spellStart"/>
      <w:r w:rsidRPr="009273A0">
        <w:rPr>
          <w:rFonts w:asciiTheme="minorHAnsi" w:hAnsiTheme="minorHAnsi" w:cstheme="minorHAnsi"/>
        </w:rPr>
        <w:t>Modde</w:t>
      </w:r>
      <w:proofErr w:type="spellEnd"/>
      <w:r w:rsidRPr="009273A0">
        <w:rPr>
          <w:rFonts w:asciiTheme="minorHAnsi" w:hAnsiTheme="minorHAnsi" w:cstheme="minorHAnsi"/>
        </w:rPr>
        <w:t>,… </w:t>
      </w:r>
      <w:r w:rsidRPr="009273A0">
        <w:rPr>
          <w:rFonts w:asciiTheme="minorHAnsi" w:hAnsiTheme="minorHAnsi" w:cstheme="minorHAnsi"/>
          <w:lang w:eastAsia="fr-FR"/>
        </w:rPr>
        <w:t xml:space="preserve">: </w:t>
      </w:r>
      <w:r w:rsidRPr="009273A0">
        <w:rPr>
          <w:rFonts w:asciiTheme="minorHAnsi" w:hAnsiTheme="minorHAnsi" w:cstheme="minorHAnsi"/>
        </w:rPr>
        <w:t>Procédés de polymérisation : synthèse &amp; caractérisation ; Chimie macromoléculaire : Compoundage préalable à la mise en œuvre des polymères ; Procédés pharmaceutiques et cosmétiques ; Procédés environnementaux, etc.</w:t>
      </w:r>
    </w:p>
    <w:p w14:paraId="37C40D75" w14:textId="77777777" w:rsidR="00A723ED" w:rsidRPr="009273A0" w:rsidRDefault="00A723ED" w:rsidP="00A723ED">
      <w:pPr>
        <w:spacing w:after="100" w:line="276" w:lineRule="auto"/>
        <w:rPr>
          <w:rFonts w:cstheme="minorHAnsi"/>
          <w:b/>
          <w:bCs/>
          <w:lang w:eastAsia="fr-FR"/>
        </w:rPr>
      </w:pPr>
      <w:r w:rsidRPr="009273A0">
        <w:rPr>
          <w:rFonts w:cstheme="minorHAnsi"/>
          <w:b/>
          <w:bCs/>
        </w:rPr>
        <w:t xml:space="preserve">Chapitre </w:t>
      </w:r>
      <w:r>
        <w:rPr>
          <w:rFonts w:cstheme="minorHAnsi"/>
          <w:b/>
          <w:bCs/>
        </w:rPr>
        <w:t>4</w:t>
      </w:r>
      <w:r w:rsidRPr="009273A0">
        <w:rPr>
          <w:rFonts w:cstheme="minorHAnsi"/>
          <w:b/>
          <w:bCs/>
        </w:rPr>
        <w:t> : Plans centraux composites à 2 niveaux (3 semaines)</w:t>
      </w:r>
    </w:p>
    <w:p w14:paraId="774510A0" w14:textId="77777777" w:rsidR="00A723ED" w:rsidRPr="009273A0" w:rsidRDefault="00A723ED" w:rsidP="00A723ED">
      <w:pPr>
        <w:pStyle w:val="Paragraphedeliste"/>
        <w:widowControl/>
        <w:numPr>
          <w:ilvl w:val="0"/>
          <w:numId w:val="114"/>
        </w:numPr>
        <w:autoSpaceDE/>
        <w:autoSpaceDN/>
        <w:spacing w:after="100" w:line="276" w:lineRule="auto"/>
        <w:jc w:val="both"/>
        <w:rPr>
          <w:rFonts w:asciiTheme="minorHAnsi" w:hAnsiTheme="minorHAnsi" w:cstheme="minorHAnsi"/>
        </w:rPr>
      </w:pPr>
      <w:r w:rsidRPr="009273A0">
        <w:rPr>
          <w:rFonts w:asciiTheme="minorHAnsi" w:hAnsiTheme="minorHAnsi" w:cstheme="minorHAnsi"/>
        </w:rPr>
        <w:t xml:space="preserve">Construction : Matrice d’expériences. </w:t>
      </w:r>
    </w:p>
    <w:p w14:paraId="2F9BC323" w14:textId="77777777" w:rsidR="00A723ED" w:rsidRPr="009273A0" w:rsidRDefault="00A723ED" w:rsidP="00A723ED">
      <w:pPr>
        <w:pStyle w:val="Paragraphedeliste"/>
        <w:widowControl/>
        <w:numPr>
          <w:ilvl w:val="0"/>
          <w:numId w:val="114"/>
        </w:numPr>
        <w:autoSpaceDE/>
        <w:autoSpaceDN/>
        <w:spacing w:after="100" w:line="276" w:lineRule="auto"/>
        <w:jc w:val="both"/>
        <w:rPr>
          <w:rFonts w:asciiTheme="minorHAnsi" w:hAnsiTheme="minorHAnsi" w:cstheme="minorHAnsi"/>
        </w:rPr>
      </w:pPr>
      <w:r w:rsidRPr="009273A0">
        <w:rPr>
          <w:rFonts w:asciiTheme="minorHAnsi" w:hAnsiTheme="minorHAnsi" w:cstheme="minorHAnsi"/>
        </w:rPr>
        <w:t xml:space="preserve">Traitement : Matrice de calcul des effets. </w:t>
      </w:r>
    </w:p>
    <w:p w14:paraId="0599D6AE" w14:textId="77777777" w:rsidR="00A723ED" w:rsidRPr="009273A0" w:rsidRDefault="00A723ED" w:rsidP="00A723ED">
      <w:pPr>
        <w:pStyle w:val="Paragraphedeliste"/>
        <w:widowControl/>
        <w:numPr>
          <w:ilvl w:val="0"/>
          <w:numId w:val="114"/>
        </w:numPr>
        <w:autoSpaceDE/>
        <w:autoSpaceDN/>
        <w:spacing w:after="100" w:line="276" w:lineRule="auto"/>
        <w:jc w:val="both"/>
        <w:rPr>
          <w:rFonts w:asciiTheme="minorHAnsi" w:hAnsiTheme="minorHAnsi" w:cstheme="minorHAnsi"/>
        </w:rPr>
      </w:pPr>
      <w:r w:rsidRPr="009273A0">
        <w:rPr>
          <w:rFonts w:asciiTheme="minorHAnsi" w:hAnsiTheme="minorHAnsi" w:cstheme="minorHAnsi"/>
        </w:rPr>
        <w:t>Etude statistique : Régression, erreurs, tests des effets, analyse de variance (ANOVA)</w:t>
      </w:r>
      <w:r>
        <w:rPr>
          <w:rFonts w:asciiTheme="minorHAnsi" w:hAnsiTheme="minorHAnsi" w:cstheme="minorHAnsi"/>
        </w:rPr>
        <w:t>, modélisation empirique</w:t>
      </w:r>
      <w:r w:rsidRPr="009273A0">
        <w:rPr>
          <w:rFonts w:asciiTheme="minorHAnsi" w:hAnsiTheme="minorHAnsi" w:cstheme="minorHAnsi"/>
        </w:rPr>
        <w:t>.</w:t>
      </w:r>
    </w:p>
    <w:p w14:paraId="79CD9731" w14:textId="77777777" w:rsidR="00A723ED" w:rsidRPr="009273A0" w:rsidRDefault="00A723ED" w:rsidP="00A723ED">
      <w:pPr>
        <w:pStyle w:val="Paragraphedeliste"/>
        <w:widowControl/>
        <w:numPr>
          <w:ilvl w:val="0"/>
          <w:numId w:val="114"/>
        </w:numPr>
        <w:autoSpaceDE/>
        <w:autoSpaceDN/>
        <w:spacing w:after="100" w:line="276" w:lineRule="auto"/>
        <w:jc w:val="both"/>
        <w:rPr>
          <w:rFonts w:asciiTheme="minorHAnsi" w:hAnsiTheme="minorHAnsi" w:cstheme="minorHAnsi"/>
        </w:rPr>
      </w:pPr>
      <w:r w:rsidRPr="009273A0">
        <w:rPr>
          <w:rFonts w:asciiTheme="minorHAnsi" w:hAnsiTheme="minorHAnsi" w:cstheme="minorHAnsi"/>
        </w:rPr>
        <w:t>Optimisation &amp; Validation.</w:t>
      </w:r>
    </w:p>
    <w:p w14:paraId="5F2E25AA" w14:textId="77777777" w:rsidR="00A723ED" w:rsidRDefault="00A723ED" w:rsidP="00A723ED">
      <w:pPr>
        <w:pStyle w:val="Paragraphedeliste"/>
        <w:widowControl/>
        <w:numPr>
          <w:ilvl w:val="0"/>
          <w:numId w:val="114"/>
        </w:numPr>
        <w:autoSpaceDE/>
        <w:autoSpaceDN/>
        <w:spacing w:after="100" w:line="276" w:lineRule="auto"/>
        <w:jc w:val="both"/>
        <w:rPr>
          <w:rFonts w:asciiTheme="minorHAnsi" w:hAnsiTheme="minorHAnsi" w:cstheme="minorHAnsi"/>
        </w:rPr>
      </w:pPr>
      <w:r w:rsidRPr="009273A0">
        <w:rPr>
          <w:rFonts w:asciiTheme="minorHAnsi" w:hAnsiTheme="minorHAnsi" w:cstheme="minorHAnsi"/>
        </w:rPr>
        <w:t xml:space="preserve">Exemples d’applications - Logiciels : JMP, </w:t>
      </w:r>
      <w:proofErr w:type="spellStart"/>
      <w:r w:rsidRPr="009273A0">
        <w:rPr>
          <w:rFonts w:asciiTheme="minorHAnsi" w:hAnsiTheme="minorHAnsi" w:cstheme="minorHAnsi"/>
        </w:rPr>
        <w:t>Statgraphics</w:t>
      </w:r>
      <w:proofErr w:type="spellEnd"/>
      <w:r w:rsidRPr="009273A0">
        <w:rPr>
          <w:rFonts w:asciiTheme="minorHAnsi" w:hAnsiTheme="minorHAnsi" w:cstheme="minorHAnsi"/>
        </w:rPr>
        <w:t xml:space="preserve">, </w:t>
      </w:r>
      <w:proofErr w:type="spellStart"/>
      <w:r w:rsidRPr="009273A0">
        <w:rPr>
          <w:rFonts w:asciiTheme="minorHAnsi" w:hAnsiTheme="minorHAnsi" w:cstheme="minorHAnsi"/>
        </w:rPr>
        <w:t>Modde</w:t>
      </w:r>
      <w:proofErr w:type="spellEnd"/>
      <w:r w:rsidRPr="009273A0">
        <w:rPr>
          <w:rFonts w:asciiTheme="minorHAnsi" w:hAnsiTheme="minorHAnsi" w:cstheme="minorHAnsi"/>
        </w:rPr>
        <w:t>,… .</w:t>
      </w:r>
    </w:p>
    <w:p w14:paraId="0867D622" w14:textId="77777777" w:rsidR="00A723ED" w:rsidRPr="009273A0" w:rsidRDefault="00A723ED" w:rsidP="00A723ED">
      <w:pPr>
        <w:spacing w:after="100" w:line="276" w:lineRule="auto"/>
        <w:rPr>
          <w:rFonts w:cstheme="minorHAnsi"/>
          <w:b/>
          <w:bCs/>
          <w:lang w:eastAsia="fr-FR"/>
        </w:rPr>
      </w:pPr>
      <w:r w:rsidRPr="009273A0">
        <w:rPr>
          <w:rFonts w:cstheme="minorHAnsi"/>
          <w:b/>
          <w:bCs/>
        </w:rPr>
        <w:t xml:space="preserve">Chapitre 5 : Autres plans </w:t>
      </w:r>
      <w:r w:rsidRPr="009273A0">
        <w:rPr>
          <w:rFonts w:cstheme="minorHAnsi"/>
          <w:b/>
          <w:bCs/>
          <w:lang w:eastAsia="fr-FR"/>
        </w:rPr>
        <w:t>(2 semaines)</w:t>
      </w:r>
    </w:p>
    <w:p w14:paraId="128E94FF" w14:textId="77777777" w:rsidR="00A723ED" w:rsidRPr="009273A0" w:rsidRDefault="00A723ED" w:rsidP="00A723ED">
      <w:pPr>
        <w:pStyle w:val="Paragraphedeliste"/>
        <w:widowControl/>
        <w:numPr>
          <w:ilvl w:val="0"/>
          <w:numId w:val="114"/>
        </w:numPr>
        <w:autoSpaceDE/>
        <w:autoSpaceDN/>
        <w:spacing w:after="100" w:line="276" w:lineRule="auto"/>
        <w:jc w:val="both"/>
        <w:rPr>
          <w:rFonts w:asciiTheme="minorHAnsi" w:hAnsiTheme="minorHAnsi" w:cstheme="minorHAnsi"/>
        </w:rPr>
      </w:pPr>
      <w:r>
        <w:rPr>
          <w:rFonts w:asciiTheme="minorHAnsi" w:hAnsiTheme="minorHAnsi" w:cstheme="minorHAnsi"/>
        </w:rPr>
        <w:t xml:space="preserve">Plan fractionnaire / </w:t>
      </w:r>
      <w:r w:rsidRPr="009273A0">
        <w:rPr>
          <w:rFonts w:asciiTheme="minorHAnsi" w:hAnsiTheme="minorHAnsi" w:cstheme="minorHAnsi"/>
        </w:rPr>
        <w:t>Plan de criblage ; Exemples d’applications sur machine.</w:t>
      </w:r>
    </w:p>
    <w:p w14:paraId="02F6A86C" w14:textId="77777777" w:rsidR="00A723ED" w:rsidRPr="009273A0" w:rsidRDefault="00A723ED" w:rsidP="00A723ED">
      <w:pPr>
        <w:pStyle w:val="Paragraphedeliste"/>
        <w:widowControl/>
        <w:numPr>
          <w:ilvl w:val="0"/>
          <w:numId w:val="114"/>
        </w:numPr>
        <w:autoSpaceDE/>
        <w:autoSpaceDN/>
        <w:spacing w:after="100" w:line="276" w:lineRule="auto"/>
        <w:jc w:val="both"/>
        <w:rPr>
          <w:rFonts w:asciiTheme="minorHAnsi" w:hAnsiTheme="minorHAnsi" w:cstheme="minorHAnsi"/>
        </w:rPr>
      </w:pPr>
      <w:r w:rsidRPr="009273A0">
        <w:rPr>
          <w:rFonts w:asciiTheme="minorHAnsi" w:hAnsiTheme="minorHAnsi" w:cstheme="minorHAnsi"/>
        </w:rPr>
        <w:t xml:space="preserve">Plan de mélange ; Exemples d’applications sur machine. </w:t>
      </w:r>
    </w:p>
    <w:p w14:paraId="4BA7EA09" w14:textId="77777777" w:rsidR="00A723ED" w:rsidRPr="009273A0" w:rsidRDefault="00A723ED" w:rsidP="00A723ED">
      <w:pPr>
        <w:spacing w:after="100" w:line="276" w:lineRule="auto"/>
        <w:rPr>
          <w:rFonts w:cstheme="minorHAnsi"/>
          <w:b/>
          <w:bCs/>
        </w:rPr>
      </w:pPr>
    </w:p>
    <w:p w14:paraId="3F429AD2" w14:textId="77777777" w:rsidR="00A723ED" w:rsidRPr="0076524A" w:rsidRDefault="00A723ED" w:rsidP="00A723ED">
      <w:pPr>
        <w:rPr>
          <w:sz w:val="24"/>
          <w:szCs w:val="24"/>
        </w:rPr>
      </w:pPr>
      <w:r w:rsidRPr="0076524A">
        <w:rPr>
          <w:b/>
          <w:bCs/>
          <w:sz w:val="24"/>
          <w:szCs w:val="24"/>
        </w:rPr>
        <w:t>Mode d’évaluation :</w:t>
      </w:r>
      <w:r w:rsidRPr="0076524A">
        <w:rPr>
          <w:sz w:val="24"/>
          <w:szCs w:val="24"/>
        </w:rPr>
        <w:t xml:space="preserve"> (type d’évaluation et pondération)</w:t>
      </w:r>
    </w:p>
    <w:p w14:paraId="004491C3" w14:textId="770CC06A" w:rsidR="00A723ED" w:rsidRDefault="0089730E" w:rsidP="00A723ED">
      <w:pPr>
        <w:spacing w:after="100" w:line="276" w:lineRule="auto"/>
        <w:rPr>
          <w:b/>
          <w:bCs/>
          <w:sz w:val="24"/>
          <w:szCs w:val="24"/>
        </w:rPr>
      </w:pPr>
      <w:proofErr w:type="gramStart"/>
      <w:r>
        <w:rPr>
          <w:b/>
          <w:bCs/>
          <w:sz w:val="24"/>
          <w:szCs w:val="24"/>
        </w:rPr>
        <w:t xml:space="preserve">Continu </w:t>
      </w:r>
      <w:r w:rsidR="00A723ED">
        <w:rPr>
          <w:b/>
          <w:bCs/>
          <w:sz w:val="24"/>
          <w:szCs w:val="24"/>
        </w:rPr>
        <w:t xml:space="preserve"> 33</w:t>
      </w:r>
      <w:proofErr w:type="gramEnd"/>
      <w:r w:rsidR="00A723ED" w:rsidRPr="0076524A">
        <w:rPr>
          <w:b/>
          <w:bCs/>
          <w:sz w:val="24"/>
          <w:szCs w:val="24"/>
        </w:rPr>
        <w:t xml:space="preserve">%, Examen </w:t>
      </w:r>
      <w:r w:rsidR="00A723ED">
        <w:rPr>
          <w:b/>
          <w:bCs/>
          <w:sz w:val="24"/>
          <w:szCs w:val="24"/>
        </w:rPr>
        <w:t>67</w:t>
      </w:r>
      <w:r w:rsidR="00A723ED" w:rsidRPr="0076524A">
        <w:rPr>
          <w:b/>
          <w:bCs/>
          <w:sz w:val="24"/>
          <w:szCs w:val="24"/>
        </w:rPr>
        <w:t>%</w:t>
      </w:r>
    </w:p>
    <w:p w14:paraId="48691949" w14:textId="77777777" w:rsidR="00A723ED" w:rsidRDefault="00A723ED" w:rsidP="00A723ED">
      <w:pPr>
        <w:spacing w:after="100" w:line="276" w:lineRule="auto"/>
        <w:rPr>
          <w:rFonts w:cstheme="minorHAnsi"/>
          <w:b/>
          <w:bCs/>
        </w:rPr>
      </w:pPr>
    </w:p>
    <w:p w14:paraId="6198A7A0" w14:textId="77777777" w:rsidR="00A723ED" w:rsidRPr="0089730E" w:rsidRDefault="00A723ED" w:rsidP="00A723ED">
      <w:pPr>
        <w:spacing w:after="100" w:line="276" w:lineRule="auto"/>
        <w:rPr>
          <w:rFonts w:asciiTheme="minorBidi" w:hAnsiTheme="minorBidi"/>
          <w:b/>
          <w:bCs/>
          <w:sz w:val="24"/>
          <w:szCs w:val="24"/>
        </w:rPr>
      </w:pPr>
      <w:r w:rsidRPr="0089730E">
        <w:rPr>
          <w:rFonts w:asciiTheme="minorBidi" w:hAnsiTheme="minorBidi"/>
          <w:b/>
          <w:bCs/>
          <w:sz w:val="24"/>
          <w:szCs w:val="24"/>
        </w:rPr>
        <w:t xml:space="preserve">Références : </w:t>
      </w:r>
    </w:p>
    <w:p w14:paraId="38639166" w14:textId="77777777" w:rsidR="00A723ED" w:rsidRPr="00A723ED" w:rsidRDefault="00A723ED" w:rsidP="00A723ED">
      <w:pPr>
        <w:pStyle w:val="Paragraphedeliste"/>
        <w:numPr>
          <w:ilvl w:val="0"/>
          <w:numId w:val="117"/>
        </w:numPr>
        <w:spacing w:after="100" w:line="276" w:lineRule="auto"/>
        <w:rPr>
          <w:rFonts w:cstheme="minorHAnsi"/>
        </w:rPr>
      </w:pPr>
      <w:r w:rsidRPr="00A723ED">
        <w:rPr>
          <w:rFonts w:cstheme="minorHAnsi"/>
        </w:rPr>
        <w:t xml:space="preserve">Jacques </w:t>
      </w:r>
      <w:proofErr w:type="spellStart"/>
      <w:r w:rsidRPr="00A723ED">
        <w:rPr>
          <w:rFonts w:cstheme="minorHAnsi"/>
        </w:rPr>
        <w:t>Goupy</w:t>
      </w:r>
      <w:proofErr w:type="spellEnd"/>
      <w:r w:rsidRPr="00A723ED">
        <w:rPr>
          <w:rFonts w:cstheme="minorHAnsi"/>
        </w:rPr>
        <w:t>, Les plans d'expériences, Optimisation du choix des essais et de l'interprétation des résultats, (2017). 5ème Edition Dunod.</w:t>
      </w:r>
    </w:p>
    <w:p w14:paraId="5ECDC9F9" w14:textId="77777777" w:rsidR="00A723ED" w:rsidRPr="00A723ED" w:rsidRDefault="00A723ED" w:rsidP="00A723ED">
      <w:pPr>
        <w:pStyle w:val="Paragraphedeliste"/>
        <w:numPr>
          <w:ilvl w:val="0"/>
          <w:numId w:val="117"/>
        </w:numPr>
        <w:spacing w:after="100" w:line="276" w:lineRule="auto"/>
        <w:rPr>
          <w:rFonts w:cstheme="minorHAnsi"/>
        </w:rPr>
      </w:pPr>
      <w:proofErr w:type="spellStart"/>
      <w:r w:rsidRPr="0089730E">
        <w:rPr>
          <w:rFonts w:cstheme="minorHAnsi"/>
          <w:lang w:val="en-GB"/>
        </w:rPr>
        <w:t>Sado</w:t>
      </w:r>
      <w:proofErr w:type="spellEnd"/>
      <w:r w:rsidRPr="0089730E">
        <w:rPr>
          <w:rFonts w:cstheme="minorHAnsi"/>
          <w:lang w:val="en-GB"/>
        </w:rPr>
        <w:t xml:space="preserve">, G., &amp; </w:t>
      </w:r>
      <w:proofErr w:type="spellStart"/>
      <w:r w:rsidRPr="0089730E">
        <w:rPr>
          <w:rFonts w:cstheme="minorHAnsi"/>
          <w:lang w:val="en-GB"/>
        </w:rPr>
        <w:t>Sado</w:t>
      </w:r>
      <w:proofErr w:type="spellEnd"/>
      <w:r w:rsidRPr="0089730E">
        <w:rPr>
          <w:rFonts w:cstheme="minorHAnsi"/>
          <w:lang w:val="en-GB"/>
        </w:rPr>
        <w:t xml:space="preserve">, M. C. (2000). </w:t>
      </w:r>
      <w:r w:rsidRPr="00A723ED">
        <w:rPr>
          <w:rFonts w:cstheme="minorHAnsi"/>
        </w:rPr>
        <w:t>Les plans d'expériences : de l'expérimentation à l'assurance qualité. Afnor.</w:t>
      </w:r>
    </w:p>
    <w:p w14:paraId="17CA4015" w14:textId="77777777" w:rsidR="00A723ED" w:rsidRPr="00A723ED" w:rsidRDefault="00A723ED" w:rsidP="00A723ED">
      <w:pPr>
        <w:pStyle w:val="Paragraphedeliste"/>
        <w:numPr>
          <w:ilvl w:val="0"/>
          <w:numId w:val="117"/>
        </w:numPr>
        <w:spacing w:after="100" w:line="276" w:lineRule="auto"/>
        <w:jc w:val="both"/>
        <w:rPr>
          <w:rFonts w:cstheme="minorHAnsi"/>
        </w:rPr>
      </w:pPr>
      <w:proofErr w:type="spellStart"/>
      <w:r w:rsidRPr="00A723ED">
        <w:rPr>
          <w:rFonts w:cstheme="minorHAnsi"/>
        </w:rPr>
        <w:t>Tinsson</w:t>
      </w:r>
      <w:proofErr w:type="spellEnd"/>
      <w:r w:rsidRPr="00A723ED">
        <w:rPr>
          <w:rFonts w:cstheme="minorHAnsi"/>
        </w:rPr>
        <w:t>, W. (2010). Plans d'expériences : constructions et analyses statistiques (Vol. 67). Springer Science &amp; Business Media.</w:t>
      </w:r>
    </w:p>
    <w:p w14:paraId="45092B50" w14:textId="77777777" w:rsidR="00A723ED" w:rsidRPr="00A723ED" w:rsidRDefault="00A723ED" w:rsidP="00A723ED">
      <w:pPr>
        <w:pStyle w:val="Paragraphedeliste"/>
        <w:numPr>
          <w:ilvl w:val="0"/>
          <w:numId w:val="117"/>
        </w:numPr>
        <w:spacing w:after="100" w:line="276" w:lineRule="auto"/>
        <w:jc w:val="both"/>
        <w:rPr>
          <w:rFonts w:cstheme="minorHAnsi"/>
        </w:rPr>
      </w:pPr>
      <w:proofErr w:type="spellStart"/>
      <w:r w:rsidRPr="00A723ED">
        <w:rPr>
          <w:rFonts w:cstheme="minorHAnsi"/>
        </w:rPr>
        <w:t>Goupy</w:t>
      </w:r>
      <w:proofErr w:type="spellEnd"/>
      <w:r w:rsidRPr="00A723ED">
        <w:rPr>
          <w:rFonts w:cstheme="minorHAnsi"/>
        </w:rPr>
        <w:t xml:space="preserve">, J., &amp; </w:t>
      </w:r>
      <w:proofErr w:type="spellStart"/>
      <w:r w:rsidRPr="00A723ED">
        <w:rPr>
          <w:rFonts w:cstheme="minorHAnsi"/>
        </w:rPr>
        <w:t>Creighton</w:t>
      </w:r>
      <w:proofErr w:type="spellEnd"/>
      <w:r w:rsidRPr="00A723ED">
        <w:rPr>
          <w:rFonts w:cstheme="minorHAnsi"/>
        </w:rPr>
        <w:t>, L. (2006). Introduction aux plans d'expériences-3ème édition-Livre+ CD-Rom. Hachette.</w:t>
      </w:r>
    </w:p>
    <w:p w14:paraId="0BCF730F" w14:textId="77777777" w:rsidR="00A723ED" w:rsidRPr="00A723ED" w:rsidRDefault="00A723ED" w:rsidP="00A723ED">
      <w:pPr>
        <w:pStyle w:val="Paragraphedeliste"/>
        <w:numPr>
          <w:ilvl w:val="0"/>
          <w:numId w:val="117"/>
        </w:numPr>
        <w:spacing w:after="100" w:line="276" w:lineRule="auto"/>
        <w:jc w:val="both"/>
        <w:rPr>
          <w:rFonts w:cstheme="minorHAnsi"/>
        </w:rPr>
      </w:pPr>
      <w:proofErr w:type="spellStart"/>
      <w:r w:rsidRPr="0089730E">
        <w:rPr>
          <w:rFonts w:cstheme="minorHAnsi"/>
          <w:lang w:val="en-GB"/>
        </w:rPr>
        <w:t>Droesbeke</w:t>
      </w:r>
      <w:proofErr w:type="spellEnd"/>
      <w:r w:rsidRPr="0089730E">
        <w:rPr>
          <w:rFonts w:cstheme="minorHAnsi"/>
          <w:lang w:val="en-GB"/>
        </w:rPr>
        <w:t xml:space="preserve">, J. J., Fine, J., &amp; Saporta, G. (Eds.). </w:t>
      </w:r>
      <w:r w:rsidRPr="00A723ED">
        <w:rPr>
          <w:rFonts w:cstheme="minorHAnsi"/>
        </w:rPr>
        <w:t xml:space="preserve">(1997). Plans d'expériences : applications à l'entreprise. Editions </w:t>
      </w:r>
      <w:proofErr w:type="spellStart"/>
      <w:r w:rsidRPr="00A723ED">
        <w:rPr>
          <w:rFonts w:cstheme="minorHAnsi"/>
        </w:rPr>
        <w:t>technip</w:t>
      </w:r>
      <w:proofErr w:type="spellEnd"/>
      <w:r w:rsidRPr="00A723ED">
        <w:rPr>
          <w:rFonts w:cstheme="minorHAnsi"/>
        </w:rPr>
        <w:t>.</w:t>
      </w:r>
    </w:p>
    <w:p w14:paraId="307DB581" w14:textId="77777777" w:rsidR="00A723ED" w:rsidRPr="00A723ED" w:rsidRDefault="00A723ED" w:rsidP="00A723ED">
      <w:pPr>
        <w:pStyle w:val="Paragraphedeliste"/>
        <w:numPr>
          <w:ilvl w:val="0"/>
          <w:numId w:val="117"/>
        </w:numPr>
        <w:spacing w:after="100" w:line="276" w:lineRule="auto"/>
        <w:jc w:val="both"/>
        <w:rPr>
          <w:rFonts w:cstheme="minorHAnsi"/>
        </w:rPr>
      </w:pPr>
      <w:r w:rsidRPr="00A723ED">
        <w:rPr>
          <w:rFonts w:cstheme="minorHAnsi"/>
        </w:rPr>
        <w:t>Linder, R. (2005). Les plans d'expériences : un outil indispensable à l'expérimentateur. Presses des Ponts.</w:t>
      </w:r>
    </w:p>
    <w:p w14:paraId="61A8F266" w14:textId="77777777" w:rsidR="00A723ED" w:rsidRPr="009273A0" w:rsidRDefault="00A723ED" w:rsidP="00A723ED">
      <w:pPr>
        <w:spacing w:after="100" w:line="276" w:lineRule="auto"/>
        <w:rPr>
          <w:rFonts w:cstheme="minorHAnsi"/>
          <w:b/>
          <w:bCs/>
        </w:rPr>
      </w:pPr>
    </w:p>
    <w:p w14:paraId="29681969" w14:textId="77777777" w:rsidR="00A723ED" w:rsidRPr="009273A0" w:rsidRDefault="00A723ED" w:rsidP="00A723ED">
      <w:pPr>
        <w:spacing w:after="100" w:line="276" w:lineRule="auto"/>
        <w:rPr>
          <w:rFonts w:cstheme="minorHAnsi"/>
          <w:b/>
          <w:bCs/>
        </w:rPr>
      </w:pPr>
    </w:p>
    <w:p w14:paraId="2B7A3510" w14:textId="467F9F27" w:rsidR="00D736BC" w:rsidRPr="00A723ED" w:rsidRDefault="00D736BC" w:rsidP="00A723ED">
      <w:pPr>
        <w:spacing w:after="120" w:line="276" w:lineRule="auto"/>
        <w:rPr>
          <w:rFonts w:cstheme="minorHAnsi"/>
        </w:rPr>
      </w:pPr>
    </w:p>
    <w:p w14:paraId="40D4891E" w14:textId="77777777" w:rsidR="00CD2827" w:rsidRDefault="00CD2827" w:rsidP="00CD2827">
      <w:pPr>
        <w:rPr>
          <w:b/>
          <w:bCs/>
          <w:sz w:val="24"/>
          <w:szCs w:val="24"/>
        </w:rPr>
      </w:pPr>
    </w:p>
    <w:p w14:paraId="6ED8CE66" w14:textId="317C3FCE" w:rsidR="00CD2827" w:rsidRDefault="00CD2827" w:rsidP="00CD2827">
      <w:pPr>
        <w:spacing w:after="120" w:line="276" w:lineRule="auto"/>
        <w:rPr>
          <w:rFonts w:ascii="Arial" w:hAnsi="Arial" w:cs="Arial"/>
          <w:b/>
        </w:rPr>
      </w:pPr>
    </w:p>
    <w:p w14:paraId="6CDA0E51" w14:textId="77777777" w:rsidR="00CD2827" w:rsidRDefault="00CD2827" w:rsidP="00CD2827">
      <w:pPr>
        <w:spacing w:after="120" w:line="276" w:lineRule="auto"/>
        <w:rPr>
          <w:rFonts w:cstheme="minorHAnsi"/>
        </w:rPr>
        <w:sectPr w:rsidR="00CD2827" w:rsidSect="005B719B">
          <w:pgSz w:w="11906" w:h="16838"/>
          <w:pgMar w:top="1418" w:right="1134" w:bottom="992" w:left="1021" w:header="709" w:footer="709" w:gutter="0"/>
          <w:cols w:space="708"/>
          <w:docGrid w:linePitch="360"/>
        </w:sectPr>
      </w:pPr>
    </w:p>
    <w:p w14:paraId="0A5270D8" w14:textId="77777777" w:rsidR="00E713BA" w:rsidRPr="00CD2827" w:rsidRDefault="00E713BA" w:rsidP="00E713BA">
      <w:pPr>
        <w:spacing w:after="120" w:line="276" w:lineRule="auto"/>
        <w:jc w:val="both"/>
        <w:rPr>
          <w:rFonts w:ascii="Arial" w:hAnsi="Arial" w:cs="Arial"/>
          <w:b/>
          <w:i/>
        </w:rPr>
      </w:pPr>
      <w:r w:rsidRPr="00CD2827">
        <w:rPr>
          <w:rFonts w:ascii="Arial" w:hAnsi="Arial" w:cs="Arial"/>
          <w:b/>
        </w:rPr>
        <w:lastRenderedPageBreak/>
        <w:t>Semestre </w:t>
      </w:r>
      <w:r w:rsidRPr="00CD2827">
        <w:rPr>
          <w:rFonts w:ascii="Arial" w:hAnsi="Arial" w:cs="Arial"/>
          <w:b/>
          <w:i/>
        </w:rPr>
        <w:t>: 3</w:t>
      </w:r>
    </w:p>
    <w:p w14:paraId="17BFD3A1" w14:textId="738DF643" w:rsidR="00E713BA" w:rsidRPr="00CD2827" w:rsidRDefault="00E713BA" w:rsidP="00CD2827">
      <w:pPr>
        <w:spacing w:after="120" w:line="276" w:lineRule="auto"/>
        <w:ind w:right="282"/>
        <w:rPr>
          <w:rFonts w:ascii="Arial" w:hAnsi="Arial" w:cs="Arial"/>
          <w:b/>
          <w:iCs/>
        </w:rPr>
      </w:pPr>
      <w:r w:rsidRPr="00CD2827">
        <w:rPr>
          <w:rFonts w:ascii="Arial" w:hAnsi="Arial" w:cs="Arial"/>
          <w:b/>
          <w:iCs/>
        </w:rPr>
        <w:t xml:space="preserve">Intitulé de l’UE : </w:t>
      </w:r>
      <w:r w:rsidR="00CD2827" w:rsidRPr="00CD2827">
        <w:rPr>
          <w:rFonts w:cstheme="minorHAnsi"/>
          <w:b/>
        </w:rPr>
        <w:t>Fondamentale</w:t>
      </w:r>
      <w:r w:rsidRPr="00CD2827">
        <w:rPr>
          <w:rFonts w:ascii="Calibri" w:eastAsia="Calibri" w:hAnsi="Calibri" w:cs="Calibri"/>
          <w:b/>
        </w:rPr>
        <w:t xml:space="preserve"> </w:t>
      </w:r>
    </w:p>
    <w:p w14:paraId="35269411" w14:textId="77777777" w:rsidR="00E713BA" w:rsidRPr="00CD2827" w:rsidRDefault="00E713BA" w:rsidP="00480871">
      <w:pPr>
        <w:spacing w:after="120" w:line="276" w:lineRule="auto"/>
        <w:ind w:right="282"/>
        <w:rPr>
          <w:b/>
          <w:color w:val="FF0000"/>
        </w:rPr>
      </w:pPr>
      <w:r w:rsidRPr="00CD2827">
        <w:rPr>
          <w:rFonts w:ascii="Arial" w:hAnsi="Arial" w:cs="Arial"/>
          <w:b/>
          <w:iCs/>
        </w:rPr>
        <w:t xml:space="preserve">Intitulé de la matière : </w:t>
      </w:r>
      <w:r w:rsidR="00480871" w:rsidRPr="00CD2827">
        <w:rPr>
          <w:b/>
        </w:rPr>
        <w:t>Electrochimie appliquée</w:t>
      </w:r>
    </w:p>
    <w:p w14:paraId="2E708E5A" w14:textId="77777777" w:rsidR="00E713BA" w:rsidRDefault="00E713BA" w:rsidP="00E713BA">
      <w:pPr>
        <w:spacing w:after="120" w:line="276" w:lineRule="auto"/>
        <w:jc w:val="both"/>
        <w:rPr>
          <w:rFonts w:ascii="Arial" w:hAnsi="Arial" w:cs="Arial"/>
          <w:b/>
        </w:rPr>
      </w:pPr>
    </w:p>
    <w:p w14:paraId="2F11E7F7" w14:textId="77777777" w:rsidR="00E713BA" w:rsidRPr="00CD2827" w:rsidRDefault="00E713BA" w:rsidP="00E713BA">
      <w:pPr>
        <w:autoSpaceDE w:val="0"/>
        <w:autoSpaceDN w:val="0"/>
        <w:spacing w:after="0" w:line="276" w:lineRule="auto"/>
        <w:jc w:val="both"/>
        <w:rPr>
          <w:rFonts w:asciiTheme="minorBidi" w:eastAsia="Times New Roman" w:hAnsiTheme="minorBidi"/>
          <w:b/>
          <w:sz w:val="24"/>
          <w:szCs w:val="24"/>
          <w:lang w:eastAsia="fr-FR"/>
        </w:rPr>
      </w:pPr>
      <w:r w:rsidRPr="00CD2827">
        <w:rPr>
          <w:rFonts w:asciiTheme="minorBidi" w:eastAsia="Times New Roman" w:hAnsiTheme="minorBidi"/>
          <w:b/>
          <w:sz w:val="24"/>
          <w:szCs w:val="24"/>
          <w:lang w:eastAsia="fr-FR"/>
        </w:rPr>
        <w:t>Objectifs de l’enseignement :</w:t>
      </w:r>
    </w:p>
    <w:p w14:paraId="5CFCBD54" w14:textId="77777777" w:rsidR="00BD506D" w:rsidRDefault="00BD506D" w:rsidP="00E713BA">
      <w:pPr>
        <w:autoSpaceDE w:val="0"/>
        <w:autoSpaceDN w:val="0"/>
        <w:spacing w:after="0" w:line="276" w:lineRule="auto"/>
        <w:jc w:val="both"/>
        <w:rPr>
          <w:rFonts w:eastAsia="Times New Roman" w:cstheme="minorHAnsi"/>
          <w:b/>
          <w:sz w:val="24"/>
          <w:szCs w:val="24"/>
          <w:lang w:eastAsia="fr-FR"/>
        </w:rPr>
      </w:pPr>
    </w:p>
    <w:p w14:paraId="66F82E1C" w14:textId="77777777" w:rsidR="00BD506D" w:rsidRPr="00BD506D" w:rsidRDefault="00BD506D" w:rsidP="000929B7">
      <w:pPr>
        <w:pStyle w:val="Paragraphedeliste"/>
        <w:numPr>
          <w:ilvl w:val="0"/>
          <w:numId w:val="83"/>
        </w:numPr>
        <w:spacing w:line="276" w:lineRule="auto"/>
        <w:ind w:left="714" w:hanging="357"/>
        <w:jc w:val="both"/>
        <w:rPr>
          <w:rFonts w:asciiTheme="minorHAnsi" w:hAnsiTheme="minorHAnsi" w:cstheme="minorHAnsi"/>
          <w:lang w:eastAsia="fr-FR"/>
        </w:rPr>
      </w:pPr>
      <w:r w:rsidRPr="00BD506D">
        <w:rPr>
          <w:rFonts w:asciiTheme="minorHAnsi" w:hAnsiTheme="minorHAnsi" w:cstheme="minorHAnsi"/>
          <w:lang w:eastAsia="fr-FR"/>
        </w:rPr>
        <w:t>Maîtriser les principes fondamentaux des techniques électrochimiques classiques et avancées.</w:t>
      </w:r>
    </w:p>
    <w:p w14:paraId="5A0DC5E8" w14:textId="77777777" w:rsidR="00BD506D" w:rsidRPr="00BD506D" w:rsidRDefault="00BD506D" w:rsidP="000929B7">
      <w:pPr>
        <w:pStyle w:val="Paragraphedeliste"/>
        <w:numPr>
          <w:ilvl w:val="0"/>
          <w:numId w:val="83"/>
        </w:numPr>
        <w:spacing w:line="276" w:lineRule="auto"/>
        <w:ind w:left="714" w:hanging="357"/>
        <w:jc w:val="both"/>
        <w:rPr>
          <w:rFonts w:asciiTheme="minorHAnsi" w:hAnsiTheme="minorHAnsi" w:cstheme="minorHAnsi"/>
          <w:lang w:eastAsia="fr-FR"/>
        </w:rPr>
      </w:pPr>
      <w:r w:rsidRPr="00BD506D">
        <w:rPr>
          <w:rFonts w:asciiTheme="minorHAnsi" w:hAnsiTheme="minorHAnsi" w:cstheme="minorHAnsi"/>
          <w:lang w:eastAsia="fr-FR"/>
        </w:rPr>
        <w:t>Utiliser les méthodes stationnaires et dynamiques pour l’analyse quantitative et qualitative.</w:t>
      </w:r>
    </w:p>
    <w:p w14:paraId="5D6E3809" w14:textId="77777777" w:rsidR="00BD506D" w:rsidRPr="00BD506D" w:rsidRDefault="00BD506D" w:rsidP="000929B7">
      <w:pPr>
        <w:pStyle w:val="Paragraphedeliste"/>
        <w:numPr>
          <w:ilvl w:val="0"/>
          <w:numId w:val="83"/>
        </w:numPr>
        <w:spacing w:line="276" w:lineRule="auto"/>
        <w:ind w:left="714" w:hanging="357"/>
        <w:jc w:val="both"/>
        <w:rPr>
          <w:rFonts w:asciiTheme="minorHAnsi" w:hAnsiTheme="minorHAnsi" w:cstheme="minorHAnsi"/>
          <w:lang w:eastAsia="fr-FR"/>
        </w:rPr>
      </w:pPr>
      <w:r w:rsidRPr="00BD506D">
        <w:rPr>
          <w:rFonts w:asciiTheme="minorHAnsi" w:hAnsiTheme="minorHAnsi" w:cstheme="minorHAnsi"/>
          <w:lang w:eastAsia="fr-FR"/>
        </w:rPr>
        <w:t>Concevoir et appliquer des capteurs électrochimiques adaptés à des échantillons complexes.</w:t>
      </w:r>
    </w:p>
    <w:p w14:paraId="68689A8B" w14:textId="77777777" w:rsidR="00BD506D" w:rsidRPr="00BD506D" w:rsidRDefault="00BD506D" w:rsidP="000929B7">
      <w:pPr>
        <w:pStyle w:val="Paragraphedeliste"/>
        <w:numPr>
          <w:ilvl w:val="0"/>
          <w:numId w:val="83"/>
        </w:numPr>
        <w:spacing w:line="276" w:lineRule="auto"/>
        <w:ind w:left="714" w:hanging="357"/>
        <w:jc w:val="both"/>
        <w:rPr>
          <w:rFonts w:asciiTheme="minorHAnsi" w:hAnsiTheme="minorHAnsi" w:cstheme="minorHAnsi"/>
          <w:lang w:eastAsia="fr-FR"/>
        </w:rPr>
      </w:pPr>
      <w:r w:rsidRPr="00BD506D">
        <w:rPr>
          <w:rFonts w:asciiTheme="minorHAnsi" w:hAnsiTheme="minorHAnsi" w:cstheme="minorHAnsi"/>
          <w:lang w:eastAsia="fr-FR"/>
        </w:rPr>
        <w:t xml:space="preserve">Exploiter les techniques </w:t>
      </w:r>
      <w:proofErr w:type="spellStart"/>
      <w:r w:rsidRPr="00BD506D">
        <w:rPr>
          <w:rFonts w:asciiTheme="minorHAnsi" w:hAnsiTheme="minorHAnsi" w:cstheme="minorHAnsi"/>
          <w:lang w:eastAsia="fr-FR"/>
        </w:rPr>
        <w:t>électroanalytiques</w:t>
      </w:r>
      <w:proofErr w:type="spellEnd"/>
      <w:r w:rsidRPr="00BD506D">
        <w:rPr>
          <w:rFonts w:asciiTheme="minorHAnsi" w:hAnsiTheme="minorHAnsi" w:cstheme="minorHAnsi"/>
          <w:lang w:eastAsia="fr-FR"/>
        </w:rPr>
        <w:t xml:space="preserve"> pour la détection de traces et de polluants.</w:t>
      </w:r>
    </w:p>
    <w:p w14:paraId="0FFDA835" w14:textId="77777777" w:rsidR="00BD506D" w:rsidRPr="00BD506D" w:rsidRDefault="00BD506D" w:rsidP="000929B7">
      <w:pPr>
        <w:pStyle w:val="Paragraphedeliste"/>
        <w:numPr>
          <w:ilvl w:val="0"/>
          <w:numId w:val="83"/>
        </w:numPr>
        <w:spacing w:line="276" w:lineRule="auto"/>
        <w:ind w:left="714" w:hanging="357"/>
        <w:jc w:val="both"/>
        <w:rPr>
          <w:rFonts w:asciiTheme="minorHAnsi" w:hAnsiTheme="minorHAnsi" w:cstheme="minorHAnsi"/>
          <w:lang w:eastAsia="fr-FR"/>
        </w:rPr>
      </w:pPr>
      <w:r w:rsidRPr="00BD506D">
        <w:rPr>
          <w:rFonts w:asciiTheme="minorHAnsi" w:hAnsiTheme="minorHAnsi" w:cstheme="minorHAnsi"/>
          <w:lang w:eastAsia="fr-FR"/>
        </w:rPr>
        <w:t>Interpréter les données électrochimiques et adapter les dispositifs en fonction des contraintes analytiques.</w:t>
      </w:r>
    </w:p>
    <w:p w14:paraId="112AA757" w14:textId="77777777" w:rsidR="006547A5" w:rsidRDefault="006547A5" w:rsidP="00E713BA">
      <w:pPr>
        <w:jc w:val="both"/>
        <w:rPr>
          <w:rFonts w:ascii="Arial" w:hAnsi="Arial" w:cs="Arial"/>
          <w:b/>
          <w:bCs/>
          <w:lang w:bidi="ar-DZ"/>
        </w:rPr>
      </w:pPr>
    </w:p>
    <w:p w14:paraId="2C625CEB" w14:textId="717AC961" w:rsidR="00E713BA" w:rsidRPr="00CD2827" w:rsidRDefault="00E713BA" w:rsidP="00E713BA">
      <w:pPr>
        <w:jc w:val="both"/>
        <w:rPr>
          <w:rFonts w:asciiTheme="minorBidi" w:hAnsiTheme="minorBidi"/>
          <w:b/>
          <w:bCs/>
          <w:sz w:val="24"/>
          <w:szCs w:val="24"/>
          <w:lang w:bidi="ar-DZ"/>
        </w:rPr>
      </w:pPr>
      <w:r w:rsidRPr="00CD2827">
        <w:rPr>
          <w:rFonts w:asciiTheme="minorBidi" w:hAnsiTheme="minorBidi"/>
          <w:b/>
          <w:bCs/>
          <w:sz w:val="24"/>
          <w:szCs w:val="24"/>
          <w:lang w:bidi="ar-DZ"/>
        </w:rPr>
        <w:t>Contenu de la matière</w:t>
      </w:r>
      <w:r w:rsidR="00CD2827" w:rsidRPr="00CD2827">
        <w:rPr>
          <w:rFonts w:asciiTheme="minorBidi" w:hAnsiTheme="minorBidi"/>
          <w:b/>
          <w:bCs/>
          <w:sz w:val="24"/>
          <w:szCs w:val="24"/>
          <w:lang w:bidi="ar-DZ"/>
        </w:rPr>
        <w:t> :</w:t>
      </w:r>
    </w:p>
    <w:p w14:paraId="54937292" w14:textId="77777777" w:rsidR="00E713BA" w:rsidRDefault="00E713BA" w:rsidP="0091197E">
      <w:pPr>
        <w:spacing w:after="120" w:line="276" w:lineRule="auto"/>
        <w:jc w:val="both"/>
        <w:rPr>
          <w:rFonts w:ascii="Arial" w:hAnsi="Arial" w:cs="Arial"/>
          <w:b/>
        </w:rPr>
      </w:pPr>
    </w:p>
    <w:p w14:paraId="379F24A7" w14:textId="77777777" w:rsidR="009F3751" w:rsidRPr="009F3751" w:rsidRDefault="009F3751" w:rsidP="009F3751">
      <w:pPr>
        <w:spacing w:after="0" w:line="276" w:lineRule="auto"/>
        <w:jc w:val="both"/>
        <w:rPr>
          <w:rFonts w:cstheme="minorHAnsi"/>
          <w:b/>
          <w:bCs/>
          <w:sz w:val="24"/>
          <w:szCs w:val="24"/>
        </w:rPr>
      </w:pPr>
      <w:r w:rsidRPr="009F3751">
        <w:rPr>
          <w:rFonts w:cstheme="minorHAnsi"/>
          <w:b/>
          <w:bCs/>
          <w:sz w:val="24"/>
          <w:szCs w:val="24"/>
        </w:rPr>
        <w:t>Chapitre 1 : Rappels fondamentaux en électrochimie (2 semaines)</w:t>
      </w:r>
    </w:p>
    <w:p w14:paraId="6F4DFDCC"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Potentiel électrochimique et électrode de référence</w:t>
      </w:r>
    </w:p>
    <w:p w14:paraId="1E0E60DD"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Équations de Nernst et de Butler-</w:t>
      </w:r>
      <w:proofErr w:type="spellStart"/>
      <w:r w:rsidRPr="009F3751">
        <w:rPr>
          <w:rFonts w:asciiTheme="minorHAnsi" w:hAnsiTheme="minorHAnsi" w:cstheme="minorHAnsi"/>
        </w:rPr>
        <w:t>Volmer</w:t>
      </w:r>
      <w:proofErr w:type="spellEnd"/>
    </w:p>
    <w:p w14:paraId="28A6CB8A"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Courants faradiques et non-faradiques</w:t>
      </w:r>
    </w:p>
    <w:p w14:paraId="21DB2B07"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Interfaces électrode/solution : double couche électrique</w:t>
      </w:r>
    </w:p>
    <w:p w14:paraId="700E605D" w14:textId="77777777" w:rsidR="009F3751" w:rsidRPr="009F3751" w:rsidRDefault="009F3751" w:rsidP="009F3751">
      <w:pPr>
        <w:spacing w:after="0" w:line="276" w:lineRule="auto"/>
        <w:jc w:val="both"/>
        <w:rPr>
          <w:rFonts w:cstheme="minorHAnsi"/>
          <w:b/>
          <w:bCs/>
          <w:sz w:val="24"/>
          <w:szCs w:val="24"/>
        </w:rPr>
      </w:pPr>
      <w:r w:rsidRPr="009F3751">
        <w:rPr>
          <w:rFonts w:cstheme="minorHAnsi"/>
          <w:b/>
          <w:bCs/>
          <w:sz w:val="24"/>
          <w:szCs w:val="24"/>
        </w:rPr>
        <w:t>Chapitre 2 : Techniques d’électrochimie stationnaire (3 semaines)</w:t>
      </w:r>
    </w:p>
    <w:p w14:paraId="7293D228"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Potentiométrie : électrodes ioniques sélectives, pH-mètre</w:t>
      </w:r>
    </w:p>
    <w:p w14:paraId="2BF24AD5"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Conductimétrie : principes, applications et limites</w:t>
      </w:r>
    </w:p>
    <w:p w14:paraId="092DA26D"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proofErr w:type="spellStart"/>
      <w:r w:rsidRPr="009F3751">
        <w:rPr>
          <w:rFonts w:asciiTheme="minorHAnsi" w:hAnsiTheme="minorHAnsi" w:cstheme="minorHAnsi"/>
        </w:rPr>
        <w:t>Coulométrie</w:t>
      </w:r>
      <w:proofErr w:type="spellEnd"/>
      <w:r w:rsidRPr="009F3751">
        <w:rPr>
          <w:rFonts w:asciiTheme="minorHAnsi" w:hAnsiTheme="minorHAnsi" w:cstheme="minorHAnsi"/>
        </w:rPr>
        <w:t xml:space="preserve"> : principes, méthodes à courant constant et potentiel constant</w:t>
      </w:r>
    </w:p>
    <w:p w14:paraId="36BCE94B"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Applications à l’analyse quantitative</w:t>
      </w:r>
    </w:p>
    <w:p w14:paraId="084EB6D8" w14:textId="77777777" w:rsidR="009F3751" w:rsidRPr="009F3751" w:rsidRDefault="009F3751" w:rsidP="009F3751">
      <w:pPr>
        <w:spacing w:after="0" w:line="276" w:lineRule="auto"/>
        <w:jc w:val="both"/>
        <w:rPr>
          <w:rFonts w:cstheme="minorHAnsi"/>
          <w:b/>
          <w:bCs/>
          <w:sz w:val="24"/>
          <w:szCs w:val="24"/>
        </w:rPr>
      </w:pPr>
      <w:r w:rsidRPr="009F3751">
        <w:rPr>
          <w:rFonts w:cstheme="minorHAnsi"/>
          <w:b/>
          <w:bCs/>
          <w:sz w:val="24"/>
          <w:szCs w:val="24"/>
        </w:rPr>
        <w:t>Chapitre 3 : Techniques électrochimiques dynamiques (3 semaines)</w:t>
      </w:r>
    </w:p>
    <w:p w14:paraId="4EC932B7"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proofErr w:type="spellStart"/>
      <w:r w:rsidRPr="009F3751">
        <w:rPr>
          <w:rFonts w:asciiTheme="minorHAnsi" w:hAnsiTheme="minorHAnsi" w:cstheme="minorHAnsi"/>
        </w:rPr>
        <w:t>Voltamétrie</w:t>
      </w:r>
      <w:proofErr w:type="spellEnd"/>
      <w:r w:rsidRPr="009F3751">
        <w:rPr>
          <w:rFonts w:asciiTheme="minorHAnsi" w:hAnsiTheme="minorHAnsi" w:cstheme="minorHAnsi"/>
        </w:rPr>
        <w:t xml:space="preserve"> cyclique : principe, forme des courbes, interprétation</w:t>
      </w:r>
    </w:p>
    <w:p w14:paraId="17AB83CE"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proofErr w:type="spellStart"/>
      <w:r w:rsidRPr="009F3751">
        <w:rPr>
          <w:rFonts w:asciiTheme="minorHAnsi" w:hAnsiTheme="minorHAnsi" w:cstheme="minorHAnsi"/>
        </w:rPr>
        <w:t>Voltamétrie</w:t>
      </w:r>
      <w:proofErr w:type="spellEnd"/>
      <w:r w:rsidRPr="009F3751">
        <w:rPr>
          <w:rFonts w:asciiTheme="minorHAnsi" w:hAnsiTheme="minorHAnsi" w:cstheme="minorHAnsi"/>
        </w:rPr>
        <w:t xml:space="preserve"> à courant imposé et à balayage linéaire</w:t>
      </w:r>
    </w:p>
    <w:p w14:paraId="29EC29D6"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proofErr w:type="spellStart"/>
      <w:r w:rsidRPr="009F3751">
        <w:rPr>
          <w:rFonts w:asciiTheme="minorHAnsi" w:hAnsiTheme="minorHAnsi" w:cstheme="minorHAnsi"/>
        </w:rPr>
        <w:t>Chronoampérométrie</w:t>
      </w:r>
      <w:proofErr w:type="spellEnd"/>
      <w:r w:rsidRPr="009F3751">
        <w:rPr>
          <w:rFonts w:asciiTheme="minorHAnsi" w:hAnsiTheme="minorHAnsi" w:cstheme="minorHAnsi"/>
        </w:rPr>
        <w:t xml:space="preserve"> et </w:t>
      </w:r>
      <w:proofErr w:type="spellStart"/>
      <w:r w:rsidRPr="009F3751">
        <w:rPr>
          <w:rFonts w:asciiTheme="minorHAnsi" w:hAnsiTheme="minorHAnsi" w:cstheme="minorHAnsi"/>
        </w:rPr>
        <w:t>chronopotentiométrie</w:t>
      </w:r>
      <w:proofErr w:type="spellEnd"/>
    </w:p>
    <w:p w14:paraId="640DD2D4"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 xml:space="preserve">Études de mécanismes réactionnels par </w:t>
      </w:r>
      <w:proofErr w:type="spellStart"/>
      <w:r w:rsidRPr="009F3751">
        <w:rPr>
          <w:rFonts w:asciiTheme="minorHAnsi" w:hAnsiTheme="minorHAnsi" w:cstheme="minorHAnsi"/>
        </w:rPr>
        <w:t>voltamétrie</w:t>
      </w:r>
      <w:proofErr w:type="spellEnd"/>
    </w:p>
    <w:p w14:paraId="015DF1ED" w14:textId="77777777" w:rsidR="009F3751" w:rsidRPr="009F3751" w:rsidRDefault="009F3751" w:rsidP="009F3751">
      <w:pPr>
        <w:spacing w:after="0" w:line="276" w:lineRule="auto"/>
        <w:jc w:val="both"/>
        <w:rPr>
          <w:rFonts w:cstheme="minorHAnsi"/>
          <w:b/>
          <w:bCs/>
          <w:sz w:val="24"/>
          <w:szCs w:val="24"/>
        </w:rPr>
      </w:pPr>
      <w:r w:rsidRPr="009F3751">
        <w:rPr>
          <w:rFonts w:cstheme="minorHAnsi"/>
          <w:b/>
          <w:bCs/>
          <w:sz w:val="24"/>
          <w:szCs w:val="24"/>
        </w:rPr>
        <w:t>Chapitre 4 : Électrodes modifiées et capteurs électrochimiques (2 semaines)</w:t>
      </w:r>
    </w:p>
    <w:p w14:paraId="0C16BB96"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Fonctionnalisation des électrodes (nanomatériaux, polymères conducteurs)</w:t>
      </w:r>
    </w:p>
    <w:p w14:paraId="5F271C98"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Capteurs électrochimiques enzymatiques, biomimétiques, sélectifs</w:t>
      </w:r>
    </w:p>
    <w:p w14:paraId="7A80D3E9"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Notion de sensibilité, sélectivité et stabilité</w:t>
      </w:r>
    </w:p>
    <w:p w14:paraId="3B4E8E53"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Applications environnementales, biologiques et pharmaceutiques</w:t>
      </w:r>
    </w:p>
    <w:p w14:paraId="4FB6E995" w14:textId="77777777" w:rsidR="009F3751" w:rsidRPr="009F3751" w:rsidRDefault="009F3751" w:rsidP="009F3751">
      <w:pPr>
        <w:spacing w:after="0" w:line="276" w:lineRule="auto"/>
        <w:jc w:val="both"/>
        <w:rPr>
          <w:rFonts w:cstheme="minorHAnsi"/>
          <w:b/>
          <w:bCs/>
          <w:sz w:val="24"/>
          <w:szCs w:val="24"/>
        </w:rPr>
      </w:pPr>
      <w:r w:rsidRPr="009F3751">
        <w:rPr>
          <w:rFonts w:cstheme="minorHAnsi"/>
          <w:b/>
          <w:bCs/>
          <w:sz w:val="24"/>
          <w:szCs w:val="24"/>
        </w:rPr>
        <w:t xml:space="preserve">Chapitre 5 : Techniques </w:t>
      </w:r>
      <w:proofErr w:type="spellStart"/>
      <w:r w:rsidRPr="009F3751">
        <w:rPr>
          <w:rFonts w:cstheme="minorHAnsi"/>
          <w:b/>
          <w:bCs/>
          <w:sz w:val="24"/>
          <w:szCs w:val="24"/>
        </w:rPr>
        <w:t>électroanalytiques</w:t>
      </w:r>
      <w:proofErr w:type="spellEnd"/>
      <w:r w:rsidRPr="009F3751">
        <w:rPr>
          <w:rFonts w:cstheme="minorHAnsi"/>
          <w:b/>
          <w:bCs/>
          <w:sz w:val="24"/>
          <w:szCs w:val="24"/>
        </w:rPr>
        <w:t xml:space="preserve"> appliquées à la détection de traces (3 semaines)</w:t>
      </w:r>
    </w:p>
    <w:p w14:paraId="372BD464"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 xml:space="preserve">Stripping </w:t>
      </w:r>
      <w:proofErr w:type="spellStart"/>
      <w:r w:rsidRPr="009F3751">
        <w:rPr>
          <w:rFonts w:asciiTheme="minorHAnsi" w:hAnsiTheme="minorHAnsi" w:cstheme="minorHAnsi"/>
        </w:rPr>
        <w:t>voltammetry</w:t>
      </w:r>
      <w:proofErr w:type="spellEnd"/>
      <w:r w:rsidRPr="009F3751">
        <w:rPr>
          <w:rFonts w:asciiTheme="minorHAnsi" w:hAnsiTheme="minorHAnsi" w:cstheme="minorHAnsi"/>
        </w:rPr>
        <w:t xml:space="preserve"> (anodique, cathodique)</w:t>
      </w:r>
    </w:p>
    <w:p w14:paraId="277FE34F"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Détection de métaux lourds, pesticides, médicaments</w:t>
      </w:r>
    </w:p>
    <w:p w14:paraId="70402583"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Préconcentration électrochimique</w:t>
      </w:r>
    </w:p>
    <w:p w14:paraId="67EC0E4B"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Exemples d’applications en conditions réelles</w:t>
      </w:r>
    </w:p>
    <w:p w14:paraId="65ED4F40" w14:textId="77777777" w:rsidR="009F3751" w:rsidRPr="009F3751" w:rsidRDefault="009F3751" w:rsidP="009F3751">
      <w:pPr>
        <w:spacing w:after="0" w:line="276" w:lineRule="auto"/>
        <w:jc w:val="both"/>
        <w:rPr>
          <w:rFonts w:cstheme="minorHAnsi"/>
          <w:b/>
          <w:bCs/>
          <w:sz w:val="24"/>
          <w:szCs w:val="24"/>
        </w:rPr>
      </w:pPr>
      <w:r w:rsidRPr="009F3751">
        <w:rPr>
          <w:rFonts w:cstheme="minorHAnsi"/>
          <w:b/>
          <w:bCs/>
          <w:sz w:val="24"/>
          <w:szCs w:val="24"/>
        </w:rPr>
        <w:t>Chapitre 6 : Électrochimie en milieu non conventionnel et instrumentation (2 semaines)</w:t>
      </w:r>
    </w:p>
    <w:p w14:paraId="5C063BB1"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Électrochimie en milieux non aqueux, ioniques, ou à haute température</w:t>
      </w:r>
    </w:p>
    <w:p w14:paraId="762CCF49"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t xml:space="preserve">Cellules électrochimiques, </w:t>
      </w:r>
      <w:proofErr w:type="spellStart"/>
      <w:r w:rsidRPr="009F3751">
        <w:rPr>
          <w:rFonts w:asciiTheme="minorHAnsi" w:hAnsiTheme="minorHAnsi" w:cstheme="minorHAnsi"/>
        </w:rPr>
        <w:t>potentiostats</w:t>
      </w:r>
      <w:proofErr w:type="spellEnd"/>
      <w:r w:rsidRPr="009F3751">
        <w:rPr>
          <w:rFonts w:asciiTheme="minorHAnsi" w:hAnsiTheme="minorHAnsi" w:cstheme="minorHAnsi"/>
        </w:rPr>
        <w:t>, configuration à trois électrodes</w:t>
      </w:r>
    </w:p>
    <w:p w14:paraId="3019297E" w14:textId="77777777" w:rsidR="009F3751" w:rsidRPr="009F3751" w:rsidRDefault="009F3751" w:rsidP="000929B7">
      <w:pPr>
        <w:pStyle w:val="Paragraphedeliste"/>
        <w:numPr>
          <w:ilvl w:val="0"/>
          <w:numId w:val="80"/>
        </w:numPr>
        <w:spacing w:line="276" w:lineRule="auto"/>
        <w:jc w:val="both"/>
        <w:rPr>
          <w:rFonts w:asciiTheme="minorHAnsi" w:hAnsiTheme="minorHAnsi" w:cstheme="minorHAnsi"/>
        </w:rPr>
      </w:pPr>
      <w:r w:rsidRPr="009F3751">
        <w:rPr>
          <w:rFonts w:asciiTheme="minorHAnsi" w:hAnsiTheme="minorHAnsi" w:cstheme="minorHAnsi"/>
        </w:rPr>
        <w:lastRenderedPageBreak/>
        <w:t>Maintenance, étalonnage et interférences instrumentales</w:t>
      </w:r>
    </w:p>
    <w:p w14:paraId="505997EC" w14:textId="77777777" w:rsidR="00E713BA" w:rsidRDefault="009F3751" w:rsidP="000929B7">
      <w:pPr>
        <w:pStyle w:val="Paragraphedeliste"/>
        <w:numPr>
          <w:ilvl w:val="0"/>
          <w:numId w:val="84"/>
        </w:numPr>
        <w:spacing w:line="276" w:lineRule="auto"/>
        <w:jc w:val="both"/>
        <w:rPr>
          <w:rFonts w:asciiTheme="minorHAnsi" w:hAnsiTheme="minorHAnsi" w:cstheme="minorHAnsi"/>
        </w:rPr>
      </w:pPr>
      <w:r w:rsidRPr="009F3751">
        <w:rPr>
          <w:rFonts w:asciiTheme="minorHAnsi" w:hAnsiTheme="minorHAnsi" w:cstheme="minorHAnsi"/>
        </w:rPr>
        <w:t xml:space="preserve">Études de cas pratiques avec équipements accessibles </w:t>
      </w:r>
    </w:p>
    <w:p w14:paraId="04642913" w14:textId="77777777" w:rsidR="00CD2827" w:rsidRDefault="00CD2827" w:rsidP="00CD2827">
      <w:pPr>
        <w:spacing w:line="276" w:lineRule="auto"/>
        <w:jc w:val="both"/>
        <w:rPr>
          <w:rFonts w:cstheme="minorHAnsi"/>
        </w:rPr>
      </w:pPr>
    </w:p>
    <w:p w14:paraId="6715AEC9" w14:textId="77777777" w:rsidR="00CD2827" w:rsidRDefault="00CD2827" w:rsidP="00CD2827">
      <w:pPr>
        <w:spacing w:line="276" w:lineRule="auto"/>
        <w:jc w:val="both"/>
        <w:rPr>
          <w:rFonts w:cstheme="minorHAnsi"/>
        </w:rPr>
      </w:pPr>
    </w:p>
    <w:p w14:paraId="45DF3D18" w14:textId="77777777" w:rsidR="00CD2827" w:rsidRDefault="00CD2827" w:rsidP="00CD2827">
      <w:pPr>
        <w:spacing w:line="276" w:lineRule="auto"/>
        <w:jc w:val="both"/>
        <w:rPr>
          <w:rFonts w:cstheme="minorHAnsi"/>
        </w:rPr>
      </w:pPr>
    </w:p>
    <w:p w14:paraId="120F5AD6" w14:textId="77777777" w:rsidR="00CD2827" w:rsidRPr="0076524A" w:rsidRDefault="00CD2827" w:rsidP="00CD2827">
      <w:pPr>
        <w:rPr>
          <w:sz w:val="24"/>
          <w:szCs w:val="24"/>
        </w:rPr>
      </w:pPr>
      <w:r w:rsidRPr="0076524A">
        <w:rPr>
          <w:b/>
          <w:bCs/>
          <w:sz w:val="24"/>
          <w:szCs w:val="24"/>
        </w:rPr>
        <w:t>Mode d’évaluation :</w:t>
      </w:r>
      <w:r w:rsidRPr="0076524A">
        <w:rPr>
          <w:sz w:val="24"/>
          <w:szCs w:val="24"/>
        </w:rPr>
        <w:t xml:space="preserve"> (type d’évaluation et pondération)</w:t>
      </w:r>
    </w:p>
    <w:p w14:paraId="721C8C6B" w14:textId="5E6B4F17" w:rsidR="00CD2827" w:rsidRDefault="0089730E" w:rsidP="00CD2827">
      <w:pPr>
        <w:spacing w:after="120" w:line="276" w:lineRule="auto"/>
        <w:rPr>
          <w:rFonts w:ascii="Arial" w:hAnsi="Arial" w:cs="Arial"/>
          <w:b/>
        </w:rPr>
      </w:pPr>
      <w:proofErr w:type="gramStart"/>
      <w:r>
        <w:rPr>
          <w:b/>
          <w:bCs/>
          <w:sz w:val="24"/>
          <w:szCs w:val="24"/>
        </w:rPr>
        <w:t xml:space="preserve">Continu </w:t>
      </w:r>
      <w:r w:rsidR="00CD2827">
        <w:rPr>
          <w:b/>
          <w:bCs/>
          <w:sz w:val="24"/>
          <w:szCs w:val="24"/>
        </w:rPr>
        <w:t xml:space="preserve"> 33</w:t>
      </w:r>
      <w:proofErr w:type="gramEnd"/>
      <w:r w:rsidR="00CD2827" w:rsidRPr="0076524A">
        <w:rPr>
          <w:b/>
          <w:bCs/>
          <w:sz w:val="24"/>
          <w:szCs w:val="24"/>
        </w:rPr>
        <w:t xml:space="preserve">%, Examen </w:t>
      </w:r>
      <w:r w:rsidR="00CD2827">
        <w:rPr>
          <w:b/>
          <w:bCs/>
          <w:sz w:val="24"/>
          <w:szCs w:val="24"/>
        </w:rPr>
        <w:t>67</w:t>
      </w:r>
      <w:r w:rsidR="00CD2827" w:rsidRPr="0076524A">
        <w:rPr>
          <w:b/>
          <w:bCs/>
          <w:sz w:val="24"/>
          <w:szCs w:val="24"/>
        </w:rPr>
        <w:t>%</w:t>
      </w:r>
    </w:p>
    <w:p w14:paraId="2037A706" w14:textId="77777777" w:rsidR="00CD2827" w:rsidRPr="00CD2827" w:rsidRDefault="00CD2827" w:rsidP="00CD2827">
      <w:pPr>
        <w:spacing w:line="276" w:lineRule="auto"/>
        <w:jc w:val="both"/>
        <w:rPr>
          <w:rFonts w:cstheme="minorHAnsi"/>
        </w:rPr>
        <w:sectPr w:rsidR="00CD2827" w:rsidRPr="00CD2827" w:rsidSect="005B719B">
          <w:pgSz w:w="11906" w:h="16838"/>
          <w:pgMar w:top="1418" w:right="1134" w:bottom="992" w:left="1021" w:header="709" w:footer="709" w:gutter="0"/>
          <w:cols w:space="708"/>
          <w:docGrid w:linePitch="360"/>
        </w:sectPr>
      </w:pPr>
    </w:p>
    <w:p w14:paraId="182607B6" w14:textId="77777777" w:rsidR="00D72195" w:rsidRPr="00CD2827" w:rsidRDefault="00D72195" w:rsidP="0091197E">
      <w:pPr>
        <w:spacing w:after="120" w:line="276" w:lineRule="auto"/>
        <w:jc w:val="both"/>
        <w:rPr>
          <w:rFonts w:ascii="Arial" w:hAnsi="Arial" w:cs="Arial"/>
          <w:b/>
          <w:i/>
        </w:rPr>
      </w:pPr>
      <w:r w:rsidRPr="00CD2827">
        <w:rPr>
          <w:rFonts w:ascii="Arial" w:hAnsi="Arial" w:cs="Arial"/>
          <w:b/>
        </w:rPr>
        <w:lastRenderedPageBreak/>
        <w:t>Semestre </w:t>
      </w:r>
      <w:r w:rsidRPr="00CD2827">
        <w:rPr>
          <w:rFonts w:ascii="Arial" w:hAnsi="Arial" w:cs="Arial"/>
          <w:b/>
          <w:i/>
        </w:rPr>
        <w:t xml:space="preserve">: </w:t>
      </w:r>
      <w:r w:rsidR="0091197E" w:rsidRPr="00CD2827">
        <w:rPr>
          <w:rFonts w:ascii="Arial" w:hAnsi="Arial" w:cs="Arial"/>
          <w:b/>
          <w:i/>
        </w:rPr>
        <w:t>3</w:t>
      </w:r>
    </w:p>
    <w:p w14:paraId="060295D5" w14:textId="085298F1" w:rsidR="00D72195" w:rsidRPr="00CD2827" w:rsidRDefault="00D72195" w:rsidP="00CD2827">
      <w:pPr>
        <w:spacing w:after="120" w:line="276" w:lineRule="auto"/>
        <w:ind w:right="282"/>
        <w:rPr>
          <w:rFonts w:ascii="Arial" w:hAnsi="Arial" w:cs="Arial"/>
          <w:b/>
          <w:iCs/>
        </w:rPr>
      </w:pPr>
      <w:r w:rsidRPr="00CD2827">
        <w:rPr>
          <w:rFonts w:ascii="Arial" w:hAnsi="Arial" w:cs="Arial"/>
          <w:b/>
          <w:iCs/>
        </w:rPr>
        <w:t xml:space="preserve">Intitulé de l’UE : </w:t>
      </w:r>
      <w:r w:rsidR="00CD2827" w:rsidRPr="00CD2827">
        <w:rPr>
          <w:rFonts w:cstheme="minorHAnsi"/>
          <w:b/>
        </w:rPr>
        <w:t>Méthodologie</w:t>
      </w:r>
      <w:r w:rsidRPr="00CD2827">
        <w:rPr>
          <w:rFonts w:ascii="Calibri" w:eastAsia="Calibri" w:hAnsi="Calibri" w:cs="Calibri"/>
          <w:b/>
        </w:rPr>
        <w:t xml:space="preserve"> </w:t>
      </w:r>
    </w:p>
    <w:p w14:paraId="2C3AAF26" w14:textId="158926D4" w:rsidR="00D72195" w:rsidRPr="00CD2827" w:rsidRDefault="00D72195" w:rsidP="0091197E">
      <w:pPr>
        <w:spacing w:after="120" w:line="276" w:lineRule="auto"/>
        <w:ind w:right="282"/>
        <w:rPr>
          <w:rFonts w:ascii="Arial" w:hAnsi="Arial" w:cs="Arial"/>
          <w:b/>
          <w:iCs/>
        </w:rPr>
      </w:pPr>
      <w:r w:rsidRPr="00CD2827">
        <w:rPr>
          <w:rFonts w:ascii="Arial" w:hAnsi="Arial" w:cs="Arial"/>
          <w:b/>
          <w:iCs/>
        </w:rPr>
        <w:t xml:space="preserve">Intitulé de la matière : </w:t>
      </w:r>
      <w:r w:rsidR="00CD2827">
        <w:rPr>
          <w:rFonts w:cstheme="minorHAnsi"/>
          <w:b/>
        </w:rPr>
        <w:t>Introduction à la f</w:t>
      </w:r>
      <w:r w:rsidR="0091197E" w:rsidRPr="00CD2827">
        <w:rPr>
          <w:rFonts w:cstheme="minorHAnsi"/>
          <w:b/>
        </w:rPr>
        <w:t>ormulation</w:t>
      </w:r>
    </w:p>
    <w:p w14:paraId="1F3D35AA" w14:textId="77777777" w:rsidR="00D72195" w:rsidRDefault="00D72195" w:rsidP="00D72195">
      <w:pPr>
        <w:spacing w:after="120" w:line="276" w:lineRule="auto"/>
        <w:rPr>
          <w:rFonts w:cstheme="minorHAnsi"/>
        </w:rPr>
      </w:pPr>
    </w:p>
    <w:p w14:paraId="0A407235" w14:textId="77777777" w:rsidR="0091197E" w:rsidRPr="00CD2827" w:rsidRDefault="0091197E" w:rsidP="0091197E">
      <w:pPr>
        <w:spacing w:after="120" w:line="276" w:lineRule="auto"/>
        <w:rPr>
          <w:rFonts w:asciiTheme="minorBidi" w:hAnsiTheme="minorBidi"/>
          <w:b/>
          <w:bCs/>
          <w:sz w:val="24"/>
          <w:szCs w:val="24"/>
        </w:rPr>
      </w:pPr>
      <w:r w:rsidRPr="00CD2827">
        <w:rPr>
          <w:rFonts w:asciiTheme="minorBidi" w:hAnsiTheme="minorBidi"/>
          <w:b/>
          <w:bCs/>
          <w:sz w:val="24"/>
          <w:szCs w:val="24"/>
        </w:rPr>
        <w:t>Objectifs généraux :</w:t>
      </w:r>
    </w:p>
    <w:p w14:paraId="656A1E9D" w14:textId="77777777" w:rsidR="0091197E" w:rsidRPr="0091197E" w:rsidRDefault="0091197E" w:rsidP="000929B7">
      <w:pPr>
        <w:pStyle w:val="Paragraphedeliste"/>
        <w:numPr>
          <w:ilvl w:val="0"/>
          <w:numId w:val="34"/>
        </w:numPr>
        <w:spacing w:after="120" w:line="276" w:lineRule="auto"/>
        <w:jc w:val="both"/>
        <w:rPr>
          <w:rFonts w:cstheme="minorHAnsi"/>
        </w:rPr>
      </w:pPr>
      <w:r w:rsidRPr="0091197E">
        <w:rPr>
          <w:rFonts w:cstheme="minorHAnsi"/>
        </w:rPr>
        <w:t>Comprendre les fondements théoriques de la formulation.</w:t>
      </w:r>
    </w:p>
    <w:p w14:paraId="33255231" w14:textId="77777777" w:rsidR="0091197E" w:rsidRPr="0091197E" w:rsidRDefault="0091197E" w:rsidP="000929B7">
      <w:pPr>
        <w:pStyle w:val="Paragraphedeliste"/>
        <w:numPr>
          <w:ilvl w:val="0"/>
          <w:numId w:val="34"/>
        </w:numPr>
        <w:spacing w:after="120" w:line="276" w:lineRule="auto"/>
        <w:jc w:val="both"/>
        <w:rPr>
          <w:rFonts w:cstheme="minorHAnsi"/>
        </w:rPr>
      </w:pPr>
      <w:r w:rsidRPr="0091197E">
        <w:rPr>
          <w:rFonts w:cstheme="minorHAnsi"/>
        </w:rPr>
        <w:t>Concevoir et caractériser des systèmes formulés (émulsions, suspensions, gels, poudres…).</w:t>
      </w:r>
    </w:p>
    <w:p w14:paraId="39CEDD85" w14:textId="77777777" w:rsidR="0091197E" w:rsidRPr="0091197E" w:rsidRDefault="0091197E" w:rsidP="000929B7">
      <w:pPr>
        <w:pStyle w:val="Paragraphedeliste"/>
        <w:numPr>
          <w:ilvl w:val="0"/>
          <w:numId w:val="34"/>
        </w:numPr>
        <w:spacing w:after="120" w:line="276" w:lineRule="auto"/>
        <w:jc w:val="both"/>
        <w:rPr>
          <w:rFonts w:cstheme="minorHAnsi"/>
        </w:rPr>
      </w:pPr>
      <w:r w:rsidRPr="0091197E">
        <w:rPr>
          <w:rFonts w:cstheme="minorHAnsi"/>
        </w:rPr>
        <w:t>Maîtriser les aspects physico-chimiques, rhéologiques, et de stabilité des formulations.</w:t>
      </w:r>
    </w:p>
    <w:p w14:paraId="5015083D" w14:textId="77777777" w:rsidR="0091197E" w:rsidRPr="0091197E" w:rsidRDefault="0091197E" w:rsidP="000929B7">
      <w:pPr>
        <w:pStyle w:val="Paragraphedeliste"/>
        <w:numPr>
          <w:ilvl w:val="0"/>
          <w:numId w:val="34"/>
        </w:numPr>
        <w:spacing w:after="120" w:line="276" w:lineRule="auto"/>
        <w:jc w:val="both"/>
        <w:rPr>
          <w:rFonts w:cstheme="minorHAnsi"/>
        </w:rPr>
      </w:pPr>
      <w:r w:rsidRPr="0091197E">
        <w:rPr>
          <w:rFonts w:cstheme="minorHAnsi"/>
        </w:rPr>
        <w:t>Savoir appliquer ces connaissances dans divers domaines industriels : cosmétique, pharmaceutique, agroalimentaire, peintures, etc.</w:t>
      </w:r>
    </w:p>
    <w:p w14:paraId="51E9EC98" w14:textId="77777777" w:rsidR="0091197E" w:rsidRDefault="0091197E" w:rsidP="00D72195">
      <w:pPr>
        <w:jc w:val="both"/>
        <w:rPr>
          <w:rFonts w:ascii="Arial" w:hAnsi="Arial" w:cs="Arial"/>
          <w:b/>
          <w:bCs/>
          <w:lang w:bidi="ar-DZ"/>
        </w:rPr>
      </w:pPr>
    </w:p>
    <w:p w14:paraId="1626544B" w14:textId="27F4EB4B" w:rsidR="00D72195" w:rsidRDefault="00D72195" w:rsidP="00D72195">
      <w:pPr>
        <w:jc w:val="both"/>
        <w:rPr>
          <w:rFonts w:asciiTheme="minorBidi" w:hAnsiTheme="minorBidi"/>
          <w:b/>
          <w:bCs/>
          <w:sz w:val="24"/>
          <w:szCs w:val="24"/>
          <w:lang w:bidi="ar-DZ"/>
        </w:rPr>
      </w:pPr>
      <w:r w:rsidRPr="00CD2827">
        <w:rPr>
          <w:rFonts w:asciiTheme="minorBidi" w:hAnsiTheme="minorBidi"/>
          <w:b/>
          <w:bCs/>
          <w:sz w:val="24"/>
          <w:szCs w:val="24"/>
          <w:lang w:bidi="ar-DZ"/>
        </w:rPr>
        <w:t>Contenu de la matière</w:t>
      </w:r>
      <w:r w:rsidR="00CD2827" w:rsidRPr="00CD2827">
        <w:rPr>
          <w:rFonts w:asciiTheme="minorBidi" w:hAnsiTheme="minorBidi"/>
          <w:b/>
          <w:bCs/>
          <w:sz w:val="24"/>
          <w:szCs w:val="24"/>
          <w:lang w:bidi="ar-DZ"/>
        </w:rPr>
        <w:t> :</w:t>
      </w:r>
    </w:p>
    <w:p w14:paraId="262648FC" w14:textId="77777777" w:rsidR="00CD2827" w:rsidRPr="00CD2827" w:rsidRDefault="00CD2827" w:rsidP="00D72195">
      <w:pPr>
        <w:jc w:val="both"/>
        <w:rPr>
          <w:rFonts w:asciiTheme="minorBidi" w:hAnsiTheme="minorBidi"/>
          <w:b/>
          <w:bCs/>
          <w:sz w:val="24"/>
          <w:szCs w:val="24"/>
          <w:lang w:bidi="ar-DZ"/>
        </w:rPr>
      </w:pPr>
    </w:p>
    <w:p w14:paraId="577C8940" w14:textId="77777777" w:rsidR="0091197E" w:rsidRPr="0091197E" w:rsidRDefault="0091197E" w:rsidP="0091197E">
      <w:pPr>
        <w:spacing w:after="120" w:line="276" w:lineRule="auto"/>
        <w:rPr>
          <w:rFonts w:cstheme="minorHAnsi"/>
          <w:b/>
          <w:bCs/>
          <w:sz w:val="24"/>
          <w:szCs w:val="24"/>
        </w:rPr>
      </w:pPr>
      <w:r w:rsidRPr="0091197E">
        <w:rPr>
          <w:rFonts w:cstheme="minorHAnsi"/>
          <w:b/>
          <w:bCs/>
          <w:sz w:val="24"/>
          <w:szCs w:val="24"/>
        </w:rPr>
        <w:t>Chapitre 1 : Principes généraux de la formulation (</w:t>
      </w:r>
      <w:r>
        <w:rPr>
          <w:rFonts w:cstheme="minorHAnsi"/>
          <w:b/>
          <w:bCs/>
          <w:sz w:val="24"/>
          <w:szCs w:val="24"/>
        </w:rPr>
        <w:t>3 semaines</w:t>
      </w:r>
      <w:r w:rsidRPr="0091197E">
        <w:rPr>
          <w:rFonts w:cstheme="minorHAnsi"/>
          <w:b/>
          <w:bCs/>
          <w:sz w:val="24"/>
          <w:szCs w:val="24"/>
        </w:rPr>
        <w:t>)</w:t>
      </w:r>
    </w:p>
    <w:p w14:paraId="5FAA4B71" w14:textId="77777777" w:rsidR="0091197E" w:rsidRPr="0091197E" w:rsidRDefault="0091197E" w:rsidP="000929B7">
      <w:pPr>
        <w:pStyle w:val="Paragraphedeliste"/>
        <w:numPr>
          <w:ilvl w:val="0"/>
          <w:numId w:val="33"/>
        </w:numPr>
        <w:spacing w:after="120" w:line="276" w:lineRule="auto"/>
        <w:rPr>
          <w:rFonts w:cstheme="minorHAnsi"/>
        </w:rPr>
      </w:pPr>
      <w:r w:rsidRPr="0091197E">
        <w:rPr>
          <w:rFonts w:cstheme="minorHAnsi"/>
        </w:rPr>
        <w:t>Définitions et objectifs : produit formulé vs substance pure.</w:t>
      </w:r>
    </w:p>
    <w:p w14:paraId="231D1D2C" w14:textId="77777777" w:rsidR="0091197E" w:rsidRPr="0091197E" w:rsidRDefault="0091197E" w:rsidP="000929B7">
      <w:pPr>
        <w:pStyle w:val="Paragraphedeliste"/>
        <w:numPr>
          <w:ilvl w:val="0"/>
          <w:numId w:val="33"/>
        </w:numPr>
        <w:spacing w:after="120" w:line="276" w:lineRule="auto"/>
        <w:rPr>
          <w:rFonts w:cstheme="minorHAnsi"/>
        </w:rPr>
      </w:pPr>
      <w:r w:rsidRPr="0091197E">
        <w:rPr>
          <w:rFonts w:cstheme="minorHAnsi"/>
        </w:rPr>
        <w:t>Exemples de formulations : cosmétiques, médicaments, peintures, détergents.</w:t>
      </w:r>
    </w:p>
    <w:p w14:paraId="2EF4E2C6" w14:textId="77777777" w:rsidR="0091197E" w:rsidRPr="0091197E" w:rsidRDefault="0091197E" w:rsidP="000929B7">
      <w:pPr>
        <w:pStyle w:val="Paragraphedeliste"/>
        <w:numPr>
          <w:ilvl w:val="0"/>
          <w:numId w:val="33"/>
        </w:numPr>
        <w:spacing w:after="120" w:line="276" w:lineRule="auto"/>
        <w:rPr>
          <w:rFonts w:cstheme="minorHAnsi"/>
        </w:rPr>
      </w:pPr>
      <w:r w:rsidRPr="0091197E">
        <w:rPr>
          <w:rFonts w:cstheme="minorHAnsi"/>
        </w:rPr>
        <w:t>Composants des formulations : principe actif, excipients, agents structurants, additifs.</w:t>
      </w:r>
    </w:p>
    <w:p w14:paraId="03AC8BD7" w14:textId="77777777" w:rsidR="0091197E" w:rsidRPr="0091197E" w:rsidRDefault="0091197E" w:rsidP="000929B7">
      <w:pPr>
        <w:pStyle w:val="Paragraphedeliste"/>
        <w:numPr>
          <w:ilvl w:val="0"/>
          <w:numId w:val="33"/>
        </w:numPr>
        <w:spacing w:after="120" w:line="276" w:lineRule="auto"/>
        <w:rPr>
          <w:rFonts w:cstheme="minorHAnsi"/>
        </w:rPr>
      </w:pPr>
      <w:r w:rsidRPr="0091197E">
        <w:rPr>
          <w:rFonts w:cstheme="minorHAnsi"/>
        </w:rPr>
        <w:t>Interactions physico-chimiques fondamentales : tension superficielle, polarité, miscibilité.</w:t>
      </w:r>
    </w:p>
    <w:p w14:paraId="0D7D7CA4" w14:textId="77777777" w:rsidR="0091197E" w:rsidRPr="0091197E" w:rsidRDefault="0091197E" w:rsidP="000929B7">
      <w:pPr>
        <w:pStyle w:val="Paragraphedeliste"/>
        <w:numPr>
          <w:ilvl w:val="0"/>
          <w:numId w:val="33"/>
        </w:numPr>
        <w:spacing w:after="120" w:line="276" w:lineRule="auto"/>
        <w:rPr>
          <w:rFonts w:cstheme="minorHAnsi"/>
        </w:rPr>
      </w:pPr>
      <w:r w:rsidRPr="0091197E">
        <w:rPr>
          <w:rFonts w:cstheme="minorHAnsi"/>
        </w:rPr>
        <w:t>Conduite de formulations : du cahier des charges à la mise en œuvre.</w:t>
      </w:r>
    </w:p>
    <w:p w14:paraId="222368A3" w14:textId="77777777" w:rsidR="0091197E" w:rsidRPr="0091197E" w:rsidRDefault="0091197E" w:rsidP="00B94EC0">
      <w:pPr>
        <w:spacing w:after="120" w:line="276" w:lineRule="auto"/>
        <w:rPr>
          <w:rFonts w:cstheme="minorHAnsi"/>
          <w:b/>
          <w:bCs/>
          <w:sz w:val="24"/>
          <w:szCs w:val="24"/>
        </w:rPr>
      </w:pPr>
      <w:r w:rsidRPr="0091197E">
        <w:rPr>
          <w:rFonts w:cstheme="minorHAnsi"/>
          <w:b/>
          <w:bCs/>
          <w:sz w:val="24"/>
          <w:szCs w:val="24"/>
        </w:rPr>
        <w:t>Chapitre 2 : Les grands types de formulations (</w:t>
      </w:r>
      <w:r w:rsidR="00B94EC0">
        <w:rPr>
          <w:rFonts w:cstheme="minorHAnsi"/>
          <w:b/>
          <w:bCs/>
          <w:sz w:val="24"/>
          <w:szCs w:val="24"/>
        </w:rPr>
        <w:t>2</w:t>
      </w:r>
      <w:r>
        <w:rPr>
          <w:rFonts w:cstheme="minorHAnsi"/>
          <w:b/>
          <w:bCs/>
          <w:sz w:val="24"/>
          <w:szCs w:val="24"/>
        </w:rPr>
        <w:t xml:space="preserve"> semaines</w:t>
      </w:r>
      <w:r w:rsidRPr="0091197E">
        <w:rPr>
          <w:rFonts w:cstheme="minorHAnsi"/>
          <w:b/>
          <w:bCs/>
          <w:sz w:val="24"/>
          <w:szCs w:val="24"/>
        </w:rPr>
        <w:t>)</w:t>
      </w:r>
    </w:p>
    <w:p w14:paraId="4371EC83" w14:textId="77777777" w:rsidR="0091197E" w:rsidRPr="0091197E" w:rsidRDefault="0091197E" w:rsidP="000929B7">
      <w:pPr>
        <w:pStyle w:val="Paragraphedeliste"/>
        <w:numPr>
          <w:ilvl w:val="0"/>
          <w:numId w:val="35"/>
        </w:numPr>
        <w:spacing w:after="120" w:line="276" w:lineRule="auto"/>
        <w:rPr>
          <w:rFonts w:cstheme="minorHAnsi"/>
        </w:rPr>
      </w:pPr>
      <w:r w:rsidRPr="0091197E">
        <w:rPr>
          <w:rFonts w:cstheme="minorHAnsi"/>
        </w:rPr>
        <w:t>Émulsions : H/E et E/H, agents tensioactifs, HLB, courbe de phase.</w:t>
      </w:r>
    </w:p>
    <w:p w14:paraId="048B3962" w14:textId="77777777" w:rsidR="0091197E" w:rsidRPr="0091197E" w:rsidRDefault="0091197E" w:rsidP="000929B7">
      <w:pPr>
        <w:pStyle w:val="Paragraphedeliste"/>
        <w:numPr>
          <w:ilvl w:val="0"/>
          <w:numId w:val="35"/>
        </w:numPr>
        <w:spacing w:after="120" w:line="276" w:lineRule="auto"/>
        <w:rPr>
          <w:rFonts w:cstheme="minorHAnsi"/>
        </w:rPr>
      </w:pPr>
      <w:r w:rsidRPr="0091197E">
        <w:rPr>
          <w:rFonts w:cstheme="minorHAnsi"/>
        </w:rPr>
        <w:t xml:space="preserve">Suspensions : forces </w:t>
      </w:r>
      <w:proofErr w:type="spellStart"/>
      <w:r w:rsidRPr="0091197E">
        <w:rPr>
          <w:rFonts w:cstheme="minorHAnsi"/>
        </w:rPr>
        <w:t>interparticulaires</w:t>
      </w:r>
      <w:proofErr w:type="spellEnd"/>
      <w:r w:rsidRPr="0091197E">
        <w:rPr>
          <w:rFonts w:cstheme="minorHAnsi"/>
        </w:rPr>
        <w:t>, sédimentation, floculation.</w:t>
      </w:r>
    </w:p>
    <w:p w14:paraId="6C250545" w14:textId="77777777" w:rsidR="0091197E" w:rsidRPr="0091197E" w:rsidRDefault="0091197E" w:rsidP="000929B7">
      <w:pPr>
        <w:pStyle w:val="Paragraphedeliste"/>
        <w:numPr>
          <w:ilvl w:val="0"/>
          <w:numId w:val="35"/>
        </w:numPr>
        <w:spacing w:after="120" w:line="276" w:lineRule="auto"/>
        <w:rPr>
          <w:rFonts w:cstheme="minorHAnsi"/>
        </w:rPr>
      </w:pPr>
      <w:r w:rsidRPr="0091197E">
        <w:rPr>
          <w:rFonts w:cstheme="minorHAnsi"/>
        </w:rPr>
        <w:t>Gels et solutions colloïdales : réseaux polymériques, structuration.</w:t>
      </w:r>
    </w:p>
    <w:p w14:paraId="63480965" w14:textId="77777777" w:rsidR="0091197E" w:rsidRPr="0091197E" w:rsidRDefault="0091197E" w:rsidP="000929B7">
      <w:pPr>
        <w:pStyle w:val="Paragraphedeliste"/>
        <w:numPr>
          <w:ilvl w:val="0"/>
          <w:numId w:val="35"/>
        </w:numPr>
        <w:spacing w:after="120" w:line="276" w:lineRule="auto"/>
        <w:rPr>
          <w:rFonts w:cstheme="minorHAnsi"/>
        </w:rPr>
      </w:pPr>
      <w:r w:rsidRPr="0091197E">
        <w:rPr>
          <w:rFonts w:cstheme="minorHAnsi"/>
        </w:rPr>
        <w:t xml:space="preserve">Poudres et formulations solides : granulométrie, écoulement, </w:t>
      </w:r>
      <w:proofErr w:type="spellStart"/>
      <w:r w:rsidRPr="0091197E">
        <w:rPr>
          <w:rFonts w:cstheme="minorHAnsi"/>
        </w:rPr>
        <w:t>compactabilité</w:t>
      </w:r>
      <w:proofErr w:type="spellEnd"/>
      <w:r w:rsidRPr="0091197E">
        <w:rPr>
          <w:rFonts w:cstheme="minorHAnsi"/>
        </w:rPr>
        <w:t>.</w:t>
      </w:r>
    </w:p>
    <w:p w14:paraId="5D9D6618" w14:textId="77777777" w:rsidR="0091197E" w:rsidRPr="0091197E" w:rsidRDefault="0091197E" w:rsidP="000929B7">
      <w:pPr>
        <w:pStyle w:val="Paragraphedeliste"/>
        <w:numPr>
          <w:ilvl w:val="0"/>
          <w:numId w:val="35"/>
        </w:numPr>
        <w:spacing w:after="120" w:line="276" w:lineRule="auto"/>
        <w:rPr>
          <w:rFonts w:cstheme="minorHAnsi"/>
        </w:rPr>
      </w:pPr>
      <w:r w:rsidRPr="0091197E">
        <w:rPr>
          <w:rFonts w:cstheme="minorHAnsi"/>
        </w:rPr>
        <w:t>Mousses et aérosols.</w:t>
      </w:r>
    </w:p>
    <w:p w14:paraId="7A6290F7" w14:textId="77777777" w:rsidR="0091197E" w:rsidRPr="0091197E" w:rsidRDefault="0091197E" w:rsidP="0091197E">
      <w:pPr>
        <w:spacing w:after="120" w:line="276" w:lineRule="auto"/>
        <w:rPr>
          <w:rFonts w:cstheme="minorHAnsi"/>
          <w:b/>
          <w:bCs/>
          <w:sz w:val="24"/>
          <w:szCs w:val="24"/>
        </w:rPr>
      </w:pPr>
      <w:r w:rsidRPr="0091197E">
        <w:rPr>
          <w:rFonts w:cstheme="minorHAnsi"/>
          <w:b/>
          <w:bCs/>
          <w:sz w:val="24"/>
          <w:szCs w:val="24"/>
        </w:rPr>
        <w:t>Chapitre 3 : Aspects physico-chimiques et rhéologiques (</w:t>
      </w:r>
      <w:r>
        <w:rPr>
          <w:rFonts w:cstheme="minorHAnsi"/>
          <w:b/>
          <w:bCs/>
          <w:sz w:val="24"/>
          <w:szCs w:val="24"/>
        </w:rPr>
        <w:t>2 semaines</w:t>
      </w:r>
      <w:r w:rsidRPr="0091197E">
        <w:rPr>
          <w:rFonts w:cstheme="minorHAnsi"/>
          <w:b/>
          <w:bCs/>
          <w:sz w:val="24"/>
          <w:szCs w:val="24"/>
        </w:rPr>
        <w:t>)</w:t>
      </w:r>
    </w:p>
    <w:p w14:paraId="3260434D" w14:textId="77777777" w:rsidR="0091197E" w:rsidRPr="0091197E" w:rsidRDefault="0091197E" w:rsidP="000929B7">
      <w:pPr>
        <w:pStyle w:val="Paragraphedeliste"/>
        <w:numPr>
          <w:ilvl w:val="0"/>
          <w:numId w:val="36"/>
        </w:numPr>
        <w:spacing w:after="120" w:line="276" w:lineRule="auto"/>
        <w:rPr>
          <w:rFonts w:cstheme="minorHAnsi"/>
        </w:rPr>
      </w:pPr>
      <w:r w:rsidRPr="0091197E">
        <w:rPr>
          <w:rFonts w:cstheme="minorHAnsi"/>
        </w:rPr>
        <w:t>Tension de surface, forces de Van der Waals, interactions électrostatiques.</w:t>
      </w:r>
    </w:p>
    <w:p w14:paraId="3202A648" w14:textId="77777777" w:rsidR="0091197E" w:rsidRPr="0091197E" w:rsidRDefault="0091197E" w:rsidP="000929B7">
      <w:pPr>
        <w:pStyle w:val="Paragraphedeliste"/>
        <w:numPr>
          <w:ilvl w:val="0"/>
          <w:numId w:val="36"/>
        </w:numPr>
        <w:spacing w:after="120" w:line="276" w:lineRule="auto"/>
        <w:rPr>
          <w:rFonts w:cstheme="minorHAnsi"/>
        </w:rPr>
      </w:pPr>
      <w:r w:rsidRPr="0091197E">
        <w:rPr>
          <w:rFonts w:cstheme="minorHAnsi"/>
        </w:rPr>
        <w:t>Stabilisation des systèmes dispersés : DLVO, agents épaississants, agents de charge.</w:t>
      </w:r>
    </w:p>
    <w:p w14:paraId="2AB1F2AC" w14:textId="77777777" w:rsidR="0091197E" w:rsidRPr="0091197E" w:rsidRDefault="0091197E" w:rsidP="000929B7">
      <w:pPr>
        <w:pStyle w:val="Paragraphedeliste"/>
        <w:numPr>
          <w:ilvl w:val="0"/>
          <w:numId w:val="36"/>
        </w:numPr>
        <w:spacing w:after="120" w:line="276" w:lineRule="auto"/>
        <w:rPr>
          <w:rFonts w:cstheme="minorHAnsi"/>
        </w:rPr>
      </w:pPr>
      <w:r w:rsidRPr="0091197E">
        <w:rPr>
          <w:rFonts w:cstheme="minorHAnsi"/>
        </w:rPr>
        <w:t>Rhéologie : viscosité, comportement newtonien / non newtonien, thixotropie.</w:t>
      </w:r>
    </w:p>
    <w:p w14:paraId="07B77426" w14:textId="77777777" w:rsidR="0091197E" w:rsidRPr="0091197E" w:rsidRDefault="0091197E" w:rsidP="000929B7">
      <w:pPr>
        <w:pStyle w:val="Paragraphedeliste"/>
        <w:numPr>
          <w:ilvl w:val="0"/>
          <w:numId w:val="36"/>
        </w:numPr>
        <w:spacing w:after="120" w:line="276" w:lineRule="auto"/>
        <w:rPr>
          <w:rFonts w:cstheme="minorHAnsi"/>
        </w:rPr>
      </w:pPr>
      <w:r w:rsidRPr="0091197E">
        <w:rPr>
          <w:rFonts w:cstheme="minorHAnsi"/>
        </w:rPr>
        <w:t>Influence des paramètres physiques (température, pH, force ionique).</w:t>
      </w:r>
    </w:p>
    <w:p w14:paraId="23EF8A1B" w14:textId="77777777" w:rsidR="0091197E" w:rsidRPr="0091197E" w:rsidRDefault="0091197E" w:rsidP="00B94EC0">
      <w:pPr>
        <w:spacing w:after="120" w:line="276" w:lineRule="auto"/>
        <w:rPr>
          <w:rFonts w:cstheme="minorHAnsi"/>
          <w:b/>
          <w:bCs/>
          <w:sz w:val="24"/>
          <w:szCs w:val="24"/>
        </w:rPr>
      </w:pPr>
      <w:r w:rsidRPr="0091197E">
        <w:rPr>
          <w:rFonts w:cstheme="minorHAnsi"/>
          <w:b/>
          <w:bCs/>
          <w:sz w:val="24"/>
          <w:szCs w:val="24"/>
        </w:rPr>
        <w:t>Chapitre 4 : Méthodes de caractérisation et stabilité (</w:t>
      </w:r>
      <w:r w:rsidR="00B94EC0">
        <w:rPr>
          <w:rFonts w:cstheme="minorHAnsi"/>
          <w:b/>
          <w:bCs/>
          <w:sz w:val="24"/>
          <w:szCs w:val="24"/>
        </w:rPr>
        <w:t>3 s</w:t>
      </w:r>
      <w:r>
        <w:rPr>
          <w:rFonts w:cstheme="minorHAnsi"/>
          <w:b/>
          <w:bCs/>
          <w:sz w:val="24"/>
          <w:szCs w:val="24"/>
        </w:rPr>
        <w:t>emaines</w:t>
      </w:r>
      <w:r w:rsidRPr="0091197E">
        <w:rPr>
          <w:rFonts w:cstheme="minorHAnsi"/>
          <w:b/>
          <w:bCs/>
          <w:sz w:val="24"/>
          <w:szCs w:val="24"/>
        </w:rPr>
        <w:t>)</w:t>
      </w:r>
    </w:p>
    <w:p w14:paraId="3791FF68" w14:textId="77777777" w:rsidR="0091197E" w:rsidRPr="0091197E" w:rsidRDefault="0091197E" w:rsidP="000929B7">
      <w:pPr>
        <w:pStyle w:val="Paragraphedeliste"/>
        <w:numPr>
          <w:ilvl w:val="0"/>
          <w:numId w:val="37"/>
        </w:numPr>
        <w:spacing w:after="120" w:line="276" w:lineRule="auto"/>
        <w:rPr>
          <w:rFonts w:cstheme="minorHAnsi"/>
        </w:rPr>
      </w:pPr>
      <w:r w:rsidRPr="0091197E">
        <w:rPr>
          <w:rFonts w:cstheme="minorHAnsi"/>
        </w:rPr>
        <w:t>Paramètres de stabilité : séparation de phases, précipitation, coalescence.</w:t>
      </w:r>
    </w:p>
    <w:p w14:paraId="77000B33" w14:textId="77777777" w:rsidR="0091197E" w:rsidRPr="0091197E" w:rsidRDefault="0091197E" w:rsidP="000929B7">
      <w:pPr>
        <w:pStyle w:val="Paragraphedeliste"/>
        <w:numPr>
          <w:ilvl w:val="0"/>
          <w:numId w:val="37"/>
        </w:numPr>
        <w:spacing w:after="120" w:line="276" w:lineRule="auto"/>
        <w:rPr>
          <w:rFonts w:cstheme="minorHAnsi"/>
        </w:rPr>
      </w:pPr>
      <w:r w:rsidRPr="0091197E">
        <w:rPr>
          <w:rFonts w:cstheme="minorHAnsi"/>
        </w:rPr>
        <w:t>Tests accélérés : centrifugation, cycles thermiques.</w:t>
      </w:r>
    </w:p>
    <w:p w14:paraId="57BA9C3C" w14:textId="77777777" w:rsidR="0091197E" w:rsidRPr="0091197E" w:rsidRDefault="0091197E" w:rsidP="000929B7">
      <w:pPr>
        <w:pStyle w:val="Paragraphedeliste"/>
        <w:numPr>
          <w:ilvl w:val="0"/>
          <w:numId w:val="37"/>
        </w:numPr>
        <w:spacing w:after="120" w:line="276" w:lineRule="auto"/>
        <w:rPr>
          <w:rFonts w:cstheme="minorHAnsi"/>
        </w:rPr>
      </w:pPr>
      <w:r w:rsidRPr="0091197E">
        <w:rPr>
          <w:rFonts w:cstheme="minorHAnsi"/>
        </w:rPr>
        <w:t>Caractérisation physico-chimique : pH, conductivité, taille de particules (DLS), zêta potentiel.</w:t>
      </w:r>
    </w:p>
    <w:p w14:paraId="2D089B9D" w14:textId="77777777" w:rsidR="0091197E" w:rsidRPr="0091197E" w:rsidRDefault="0091197E" w:rsidP="000929B7">
      <w:pPr>
        <w:pStyle w:val="Paragraphedeliste"/>
        <w:numPr>
          <w:ilvl w:val="0"/>
          <w:numId w:val="37"/>
        </w:numPr>
        <w:spacing w:after="120" w:line="276" w:lineRule="auto"/>
        <w:rPr>
          <w:rFonts w:cstheme="minorHAnsi"/>
        </w:rPr>
      </w:pPr>
      <w:r w:rsidRPr="0091197E">
        <w:rPr>
          <w:rFonts w:cstheme="minorHAnsi"/>
        </w:rPr>
        <w:lastRenderedPageBreak/>
        <w:t>Caractérisation sensorielle (dans le cas des cosmétiques ou alimentaires).</w:t>
      </w:r>
    </w:p>
    <w:p w14:paraId="3E46AC81" w14:textId="77777777" w:rsidR="0091197E" w:rsidRPr="0091197E" w:rsidRDefault="0091197E" w:rsidP="00B94EC0">
      <w:pPr>
        <w:spacing w:after="120" w:line="276" w:lineRule="auto"/>
        <w:rPr>
          <w:rFonts w:cstheme="minorHAnsi"/>
          <w:b/>
          <w:bCs/>
          <w:sz w:val="24"/>
          <w:szCs w:val="24"/>
        </w:rPr>
      </w:pPr>
      <w:r w:rsidRPr="0091197E">
        <w:rPr>
          <w:rFonts w:cstheme="minorHAnsi"/>
          <w:b/>
          <w:bCs/>
          <w:sz w:val="24"/>
          <w:szCs w:val="24"/>
        </w:rPr>
        <w:t>Chapitre 5 : P</w:t>
      </w:r>
      <w:r w:rsidR="00B94EC0">
        <w:rPr>
          <w:rFonts w:cstheme="minorHAnsi"/>
          <w:b/>
          <w:bCs/>
          <w:sz w:val="24"/>
          <w:szCs w:val="24"/>
        </w:rPr>
        <w:t>lanification d’expériences en formulation</w:t>
      </w:r>
      <w:r w:rsidRPr="0091197E">
        <w:rPr>
          <w:rFonts w:cstheme="minorHAnsi"/>
          <w:b/>
          <w:bCs/>
          <w:sz w:val="24"/>
          <w:szCs w:val="24"/>
        </w:rPr>
        <w:t xml:space="preserve"> (</w:t>
      </w:r>
      <w:r w:rsidR="00B94EC0">
        <w:rPr>
          <w:rFonts w:cstheme="minorHAnsi"/>
          <w:b/>
          <w:bCs/>
          <w:sz w:val="24"/>
          <w:szCs w:val="24"/>
        </w:rPr>
        <w:t>4 semaines</w:t>
      </w:r>
      <w:r w:rsidRPr="0091197E">
        <w:rPr>
          <w:rFonts w:cstheme="minorHAnsi"/>
          <w:b/>
          <w:bCs/>
          <w:sz w:val="24"/>
          <w:szCs w:val="24"/>
        </w:rPr>
        <w:t>)</w:t>
      </w:r>
    </w:p>
    <w:p w14:paraId="38549BDE" w14:textId="77777777" w:rsidR="0091197E" w:rsidRPr="00B94EC0" w:rsidRDefault="0091197E" w:rsidP="000929B7">
      <w:pPr>
        <w:pStyle w:val="Paragraphedeliste"/>
        <w:numPr>
          <w:ilvl w:val="0"/>
          <w:numId w:val="38"/>
        </w:numPr>
        <w:spacing w:after="120" w:line="276" w:lineRule="auto"/>
        <w:rPr>
          <w:rFonts w:cstheme="minorHAnsi"/>
        </w:rPr>
      </w:pPr>
      <w:r w:rsidRPr="00B94EC0">
        <w:rPr>
          <w:rFonts w:cstheme="minorHAnsi"/>
        </w:rPr>
        <w:t>Choix des ingrédients, prototype de formulation</w:t>
      </w:r>
      <w:r w:rsidR="00B94EC0" w:rsidRPr="00B94EC0">
        <w:rPr>
          <w:rFonts w:cstheme="minorHAnsi"/>
        </w:rPr>
        <w:t> : Etude par plans d’expériences : Plan de criblage, plan fractionnaire et plan de mélanges</w:t>
      </w:r>
      <w:r w:rsidRPr="00B94EC0">
        <w:rPr>
          <w:rFonts w:cstheme="minorHAnsi"/>
        </w:rPr>
        <w:t>.</w:t>
      </w:r>
    </w:p>
    <w:p w14:paraId="20EC66AC" w14:textId="77777777" w:rsidR="0091197E" w:rsidRPr="00B94EC0" w:rsidRDefault="0091197E" w:rsidP="000929B7">
      <w:pPr>
        <w:pStyle w:val="Paragraphedeliste"/>
        <w:numPr>
          <w:ilvl w:val="0"/>
          <w:numId w:val="38"/>
        </w:numPr>
        <w:spacing w:after="120" w:line="276" w:lineRule="auto"/>
        <w:rPr>
          <w:rFonts w:cstheme="minorHAnsi"/>
        </w:rPr>
      </w:pPr>
      <w:r w:rsidRPr="00B94EC0">
        <w:rPr>
          <w:rFonts w:cstheme="minorHAnsi"/>
        </w:rPr>
        <w:t>Justification technique des choix.</w:t>
      </w:r>
    </w:p>
    <w:p w14:paraId="282B91DA" w14:textId="77777777" w:rsidR="0091197E" w:rsidRPr="00B94EC0" w:rsidRDefault="0091197E" w:rsidP="000929B7">
      <w:pPr>
        <w:pStyle w:val="Paragraphedeliste"/>
        <w:numPr>
          <w:ilvl w:val="0"/>
          <w:numId w:val="38"/>
        </w:numPr>
        <w:spacing w:after="120" w:line="276" w:lineRule="auto"/>
        <w:rPr>
          <w:rFonts w:cstheme="minorHAnsi"/>
        </w:rPr>
      </w:pPr>
      <w:r w:rsidRPr="00B94EC0">
        <w:rPr>
          <w:rFonts w:cstheme="minorHAnsi"/>
        </w:rPr>
        <w:t>Rédact</w:t>
      </w:r>
      <w:r w:rsidR="00B94EC0" w:rsidRPr="00B94EC0">
        <w:rPr>
          <w:rFonts w:cstheme="minorHAnsi"/>
        </w:rPr>
        <w:t xml:space="preserve">ion d’un rapport de formulation </w:t>
      </w:r>
      <w:r w:rsidR="0085217D">
        <w:rPr>
          <w:rFonts w:cstheme="minorHAnsi"/>
        </w:rPr>
        <w:t xml:space="preserve">sur des données réelles </w:t>
      </w:r>
      <w:r w:rsidR="00B94EC0" w:rsidRPr="00B94EC0">
        <w:rPr>
          <w:rFonts w:cstheme="minorHAnsi"/>
        </w:rPr>
        <w:t>et p</w:t>
      </w:r>
      <w:r w:rsidRPr="00B94EC0">
        <w:rPr>
          <w:rFonts w:cstheme="minorHAnsi"/>
        </w:rPr>
        <w:t>résentation orale.</w:t>
      </w:r>
    </w:p>
    <w:p w14:paraId="2A8728F8" w14:textId="77777777" w:rsidR="0091197E" w:rsidRDefault="0091197E" w:rsidP="0091197E">
      <w:pPr>
        <w:spacing w:after="120" w:line="276" w:lineRule="auto"/>
        <w:rPr>
          <w:rFonts w:cstheme="minorHAnsi"/>
        </w:rPr>
      </w:pPr>
    </w:p>
    <w:p w14:paraId="1E3B8498" w14:textId="77777777" w:rsidR="00BF7854" w:rsidRDefault="00BF7854" w:rsidP="0091197E">
      <w:pPr>
        <w:spacing w:after="120" w:line="276" w:lineRule="auto"/>
        <w:rPr>
          <w:rFonts w:cstheme="minorHAnsi"/>
        </w:rPr>
      </w:pPr>
    </w:p>
    <w:p w14:paraId="6C5A6E2B" w14:textId="77777777" w:rsidR="002B608D" w:rsidRPr="002B608D" w:rsidRDefault="002B608D" w:rsidP="0091197E">
      <w:pPr>
        <w:spacing w:after="120" w:line="276" w:lineRule="auto"/>
        <w:rPr>
          <w:rFonts w:cstheme="minorHAnsi"/>
          <w:b/>
          <w:bCs/>
        </w:rPr>
      </w:pPr>
      <w:r w:rsidRPr="002B608D">
        <w:rPr>
          <w:rFonts w:cstheme="minorHAnsi"/>
          <w:b/>
          <w:bCs/>
        </w:rPr>
        <w:t xml:space="preserve">Travaux pratiques : </w:t>
      </w:r>
    </w:p>
    <w:p w14:paraId="6441553D" w14:textId="77777777" w:rsidR="00BF7854" w:rsidRDefault="00BF7854" w:rsidP="0091197E">
      <w:pPr>
        <w:spacing w:after="120" w:line="276" w:lineRule="auto"/>
        <w:rPr>
          <w:rFonts w:cstheme="minorHAnsi"/>
        </w:rPr>
      </w:pPr>
    </w:p>
    <w:p w14:paraId="396FFB79" w14:textId="77777777" w:rsidR="00BF7854" w:rsidRPr="00FE342D" w:rsidRDefault="00BF7854" w:rsidP="00BF7854">
      <w:pPr>
        <w:spacing w:after="120" w:line="276" w:lineRule="auto"/>
        <w:rPr>
          <w:rFonts w:cstheme="minorHAnsi"/>
          <w:sz w:val="24"/>
          <w:szCs w:val="24"/>
        </w:rPr>
      </w:pPr>
      <w:r w:rsidRPr="00287490">
        <w:rPr>
          <w:rFonts w:cstheme="minorHAnsi"/>
          <w:b/>
          <w:bCs/>
          <w:sz w:val="24"/>
          <w:szCs w:val="24"/>
        </w:rPr>
        <w:t>TP 1 :</w:t>
      </w:r>
      <w:r w:rsidRPr="00FE342D">
        <w:rPr>
          <w:rFonts w:cstheme="minorHAnsi"/>
          <w:sz w:val="24"/>
          <w:szCs w:val="24"/>
        </w:rPr>
        <w:t xml:space="preserve"> Formulation d’un macérât huileux à base de plantes médicinales locales</w:t>
      </w:r>
    </w:p>
    <w:p w14:paraId="180F2388" w14:textId="77777777" w:rsidR="00BF7854" w:rsidRPr="00BF7854" w:rsidRDefault="00BF7854" w:rsidP="00BF7854">
      <w:pPr>
        <w:spacing w:after="120" w:line="276" w:lineRule="auto"/>
        <w:rPr>
          <w:rFonts w:cstheme="minorHAnsi"/>
        </w:rPr>
      </w:pPr>
      <w:r w:rsidRPr="00BF7854">
        <w:rPr>
          <w:rFonts w:cstheme="minorHAnsi"/>
          <w:b/>
          <w:bCs/>
        </w:rPr>
        <w:t>Objectif :</w:t>
      </w:r>
      <w:r w:rsidRPr="00BF7854">
        <w:rPr>
          <w:rFonts w:cstheme="minorHAnsi"/>
        </w:rPr>
        <w:t xml:space="preserve"> Extraire les principes actifs liposolubles d’une plante locale (ex. : neem, citronnelle, hibiscus).</w:t>
      </w:r>
    </w:p>
    <w:p w14:paraId="17D2D254" w14:textId="77777777" w:rsidR="00BF7854" w:rsidRPr="00BF7854" w:rsidRDefault="00BF7854" w:rsidP="00BF7854">
      <w:pPr>
        <w:spacing w:after="120" w:line="276" w:lineRule="auto"/>
        <w:rPr>
          <w:rFonts w:cstheme="minorHAnsi"/>
        </w:rPr>
      </w:pPr>
      <w:r w:rsidRPr="00BF7854">
        <w:rPr>
          <w:rFonts w:cstheme="minorHAnsi"/>
          <w:b/>
          <w:bCs/>
        </w:rPr>
        <w:t>Application :</w:t>
      </w:r>
      <w:r w:rsidRPr="00BF7854">
        <w:rPr>
          <w:rFonts w:cstheme="minorHAnsi"/>
        </w:rPr>
        <w:t xml:space="preserve"> Usage cosmétique (huile de massage, soin capillaire) ou médicinal traditionnel.</w:t>
      </w:r>
    </w:p>
    <w:p w14:paraId="0DDBA3A8" w14:textId="77777777" w:rsidR="00BF7854" w:rsidRPr="00FE342D" w:rsidRDefault="00BF7854" w:rsidP="00BF7854">
      <w:pPr>
        <w:spacing w:after="120" w:line="276" w:lineRule="auto"/>
        <w:rPr>
          <w:rFonts w:cstheme="minorHAnsi"/>
          <w:sz w:val="24"/>
          <w:szCs w:val="24"/>
        </w:rPr>
      </w:pPr>
      <w:r w:rsidRPr="00287490">
        <w:rPr>
          <w:rFonts w:cstheme="minorHAnsi"/>
          <w:b/>
          <w:bCs/>
          <w:sz w:val="24"/>
          <w:szCs w:val="24"/>
        </w:rPr>
        <w:t>TP 2 :</w:t>
      </w:r>
      <w:r w:rsidRPr="00FE342D">
        <w:rPr>
          <w:rFonts w:cstheme="minorHAnsi"/>
          <w:sz w:val="24"/>
          <w:szCs w:val="24"/>
        </w:rPr>
        <w:t xml:space="preserve"> Préparation d’un savon artisanal enrichi en extraits végétaux</w:t>
      </w:r>
    </w:p>
    <w:p w14:paraId="3E220DEB" w14:textId="77777777" w:rsidR="00BF7854" w:rsidRPr="00BF7854" w:rsidRDefault="00BF7854" w:rsidP="00BF7854">
      <w:pPr>
        <w:spacing w:after="120" w:line="276" w:lineRule="auto"/>
        <w:rPr>
          <w:rFonts w:cstheme="minorHAnsi"/>
        </w:rPr>
      </w:pPr>
      <w:r w:rsidRPr="00BF7854">
        <w:rPr>
          <w:rFonts w:cstheme="minorHAnsi"/>
          <w:b/>
          <w:bCs/>
        </w:rPr>
        <w:t>Objectif :</w:t>
      </w:r>
      <w:r w:rsidRPr="00BF7854">
        <w:rPr>
          <w:rFonts w:cstheme="minorHAnsi"/>
        </w:rPr>
        <w:t xml:space="preserve"> Réaliser un savon naturel enrichi avec un extrait ou une poudre de plante.</w:t>
      </w:r>
    </w:p>
    <w:p w14:paraId="3B7CB874" w14:textId="77777777" w:rsidR="00BF7854" w:rsidRPr="00BF7854" w:rsidRDefault="00BF7854" w:rsidP="00BF7854">
      <w:pPr>
        <w:spacing w:after="120" w:line="276" w:lineRule="auto"/>
        <w:rPr>
          <w:rFonts w:cstheme="minorHAnsi"/>
        </w:rPr>
      </w:pPr>
      <w:r w:rsidRPr="00BF7854">
        <w:rPr>
          <w:rFonts w:cstheme="minorHAnsi"/>
          <w:b/>
          <w:bCs/>
        </w:rPr>
        <w:t>Application :</w:t>
      </w:r>
      <w:r w:rsidRPr="00BF7854">
        <w:rPr>
          <w:rFonts w:cstheme="minorHAnsi"/>
        </w:rPr>
        <w:t xml:space="preserve"> Savon antiseptique, exfoliant, apaisant selon l’additif.</w:t>
      </w:r>
    </w:p>
    <w:p w14:paraId="3ABD09F1" w14:textId="77777777" w:rsidR="00BF7854" w:rsidRPr="00FE342D" w:rsidRDefault="00BF7854" w:rsidP="00BF7854">
      <w:pPr>
        <w:spacing w:after="120" w:line="276" w:lineRule="auto"/>
        <w:rPr>
          <w:rFonts w:cstheme="minorHAnsi"/>
          <w:sz w:val="24"/>
          <w:szCs w:val="24"/>
        </w:rPr>
      </w:pPr>
      <w:r w:rsidRPr="00287490">
        <w:rPr>
          <w:rFonts w:cstheme="minorHAnsi"/>
          <w:b/>
          <w:bCs/>
          <w:sz w:val="24"/>
          <w:szCs w:val="24"/>
        </w:rPr>
        <w:t>TP 3 :</w:t>
      </w:r>
      <w:r w:rsidRPr="00FE342D">
        <w:rPr>
          <w:rFonts w:cstheme="minorHAnsi"/>
          <w:sz w:val="24"/>
          <w:szCs w:val="24"/>
        </w:rPr>
        <w:t xml:space="preserve"> Formulation d’un baume ou onguent naturel</w:t>
      </w:r>
    </w:p>
    <w:p w14:paraId="01332730" w14:textId="77777777" w:rsidR="00BF7854" w:rsidRPr="00BF7854" w:rsidRDefault="00BF7854" w:rsidP="00BF7854">
      <w:pPr>
        <w:spacing w:after="120" w:line="276" w:lineRule="auto"/>
        <w:rPr>
          <w:rFonts w:cstheme="minorHAnsi"/>
        </w:rPr>
      </w:pPr>
      <w:r w:rsidRPr="00FE342D">
        <w:rPr>
          <w:rFonts w:cstheme="minorHAnsi"/>
          <w:b/>
          <w:bCs/>
        </w:rPr>
        <w:t>Objectif :</w:t>
      </w:r>
      <w:r w:rsidRPr="00BF7854">
        <w:rPr>
          <w:rFonts w:cstheme="minorHAnsi"/>
        </w:rPr>
        <w:t xml:space="preserve"> Préparer un baume médicinal ou cosmétique à base de cire et de macérât huileux.</w:t>
      </w:r>
    </w:p>
    <w:p w14:paraId="22731E9A" w14:textId="77777777" w:rsidR="00BF7854" w:rsidRPr="00FE342D" w:rsidRDefault="00BF7854" w:rsidP="00BF7854">
      <w:pPr>
        <w:spacing w:after="120" w:line="276" w:lineRule="auto"/>
        <w:rPr>
          <w:rFonts w:cstheme="minorHAnsi"/>
          <w:sz w:val="24"/>
          <w:szCs w:val="24"/>
        </w:rPr>
      </w:pPr>
      <w:r w:rsidRPr="00287490">
        <w:rPr>
          <w:rFonts w:cstheme="minorHAnsi"/>
          <w:b/>
          <w:bCs/>
          <w:sz w:val="24"/>
          <w:szCs w:val="24"/>
        </w:rPr>
        <w:t>TP 4 :</w:t>
      </w:r>
      <w:r w:rsidRPr="00FE342D">
        <w:rPr>
          <w:rFonts w:cstheme="minorHAnsi"/>
          <w:sz w:val="24"/>
          <w:szCs w:val="24"/>
        </w:rPr>
        <w:t xml:space="preserve"> Préparation d’une lotion ou d’un hydrolat naturel</w:t>
      </w:r>
    </w:p>
    <w:p w14:paraId="3569BC55" w14:textId="77777777" w:rsidR="00BF7854" w:rsidRPr="00BF7854" w:rsidRDefault="00BF7854" w:rsidP="00BF7854">
      <w:pPr>
        <w:spacing w:after="120" w:line="276" w:lineRule="auto"/>
        <w:rPr>
          <w:rFonts w:cstheme="minorHAnsi"/>
        </w:rPr>
      </w:pPr>
      <w:r w:rsidRPr="00FE342D">
        <w:rPr>
          <w:rFonts w:cstheme="minorHAnsi"/>
          <w:b/>
          <w:bCs/>
        </w:rPr>
        <w:t>Objectif :</w:t>
      </w:r>
      <w:r w:rsidRPr="00BF7854">
        <w:rPr>
          <w:rFonts w:cstheme="minorHAnsi"/>
        </w:rPr>
        <w:t xml:space="preserve"> Réaliser une lotion tonique à base de décoction ou d’hydrolat.</w:t>
      </w:r>
    </w:p>
    <w:p w14:paraId="346AEBAC" w14:textId="77777777" w:rsidR="00BF7854" w:rsidRPr="00BF7854" w:rsidRDefault="00BF7854" w:rsidP="00BF7854">
      <w:pPr>
        <w:spacing w:after="120" w:line="276" w:lineRule="auto"/>
        <w:rPr>
          <w:rFonts w:cstheme="minorHAnsi"/>
        </w:rPr>
      </w:pPr>
    </w:p>
    <w:p w14:paraId="04DFFF1A" w14:textId="77777777" w:rsidR="00FE342D" w:rsidRDefault="00FE342D" w:rsidP="007E5472">
      <w:pPr>
        <w:spacing w:after="120" w:line="276" w:lineRule="auto"/>
        <w:jc w:val="both"/>
        <w:rPr>
          <w:rFonts w:ascii="Arial" w:hAnsi="Arial" w:cs="Arial"/>
          <w:b/>
        </w:rPr>
      </w:pPr>
    </w:p>
    <w:p w14:paraId="0D04B2D5" w14:textId="77777777" w:rsidR="00287490" w:rsidRDefault="00287490" w:rsidP="007E5472">
      <w:pPr>
        <w:spacing w:after="120" w:line="276" w:lineRule="auto"/>
        <w:jc w:val="both"/>
        <w:rPr>
          <w:rFonts w:ascii="Arial" w:hAnsi="Arial" w:cs="Arial"/>
          <w:b/>
        </w:rPr>
      </w:pPr>
    </w:p>
    <w:p w14:paraId="17165510" w14:textId="77777777" w:rsidR="00287490" w:rsidRPr="0076524A" w:rsidRDefault="00287490" w:rsidP="00287490">
      <w:pPr>
        <w:rPr>
          <w:sz w:val="24"/>
          <w:szCs w:val="24"/>
        </w:rPr>
      </w:pPr>
      <w:r w:rsidRPr="0076524A">
        <w:rPr>
          <w:b/>
          <w:bCs/>
          <w:sz w:val="24"/>
          <w:szCs w:val="24"/>
        </w:rPr>
        <w:t>Mode d’évaluation :</w:t>
      </w:r>
      <w:r w:rsidRPr="0076524A">
        <w:rPr>
          <w:sz w:val="24"/>
          <w:szCs w:val="24"/>
        </w:rPr>
        <w:t xml:space="preserve"> (type d’évaluation et pondération)</w:t>
      </w:r>
    </w:p>
    <w:p w14:paraId="4ECA0022" w14:textId="2A6E3539" w:rsidR="00287490" w:rsidRDefault="0089730E" w:rsidP="00287490">
      <w:pPr>
        <w:spacing w:after="120" w:line="276" w:lineRule="auto"/>
        <w:rPr>
          <w:rFonts w:ascii="Arial" w:hAnsi="Arial" w:cs="Arial"/>
          <w:b/>
        </w:rPr>
      </w:pPr>
      <w:proofErr w:type="gramStart"/>
      <w:r>
        <w:rPr>
          <w:b/>
          <w:bCs/>
          <w:sz w:val="24"/>
          <w:szCs w:val="24"/>
        </w:rPr>
        <w:t xml:space="preserve">Continu </w:t>
      </w:r>
      <w:r w:rsidR="00287490">
        <w:rPr>
          <w:b/>
          <w:bCs/>
          <w:sz w:val="24"/>
          <w:szCs w:val="24"/>
        </w:rPr>
        <w:t xml:space="preserve"> 50</w:t>
      </w:r>
      <w:proofErr w:type="gramEnd"/>
      <w:r w:rsidR="00287490" w:rsidRPr="0076524A">
        <w:rPr>
          <w:b/>
          <w:bCs/>
          <w:sz w:val="24"/>
          <w:szCs w:val="24"/>
        </w:rPr>
        <w:t xml:space="preserve">%, Examen </w:t>
      </w:r>
      <w:r w:rsidR="00287490">
        <w:rPr>
          <w:b/>
          <w:bCs/>
          <w:sz w:val="24"/>
          <w:szCs w:val="24"/>
        </w:rPr>
        <w:t>50</w:t>
      </w:r>
      <w:r w:rsidR="00287490" w:rsidRPr="0076524A">
        <w:rPr>
          <w:b/>
          <w:bCs/>
          <w:sz w:val="24"/>
          <w:szCs w:val="24"/>
        </w:rPr>
        <w:t>%</w:t>
      </w:r>
    </w:p>
    <w:p w14:paraId="084D432A" w14:textId="77777777" w:rsidR="00287490" w:rsidRDefault="00287490" w:rsidP="007E5472">
      <w:pPr>
        <w:spacing w:after="120" w:line="276" w:lineRule="auto"/>
        <w:jc w:val="both"/>
        <w:rPr>
          <w:rFonts w:ascii="Arial" w:hAnsi="Arial" w:cs="Arial"/>
          <w:b/>
        </w:rPr>
        <w:sectPr w:rsidR="00287490" w:rsidSect="005B719B">
          <w:pgSz w:w="11906" w:h="16838"/>
          <w:pgMar w:top="1418" w:right="1134" w:bottom="992" w:left="1021" w:header="709" w:footer="709" w:gutter="0"/>
          <w:cols w:space="708"/>
          <w:docGrid w:linePitch="360"/>
        </w:sectPr>
      </w:pPr>
    </w:p>
    <w:p w14:paraId="204A4537" w14:textId="77777777" w:rsidR="00D72195" w:rsidRPr="00287490" w:rsidRDefault="00D72195" w:rsidP="007E5472">
      <w:pPr>
        <w:spacing w:after="120" w:line="276" w:lineRule="auto"/>
        <w:jc w:val="both"/>
        <w:rPr>
          <w:rFonts w:ascii="Arial" w:hAnsi="Arial" w:cs="Arial"/>
          <w:b/>
          <w:i/>
        </w:rPr>
      </w:pPr>
      <w:r w:rsidRPr="00287490">
        <w:rPr>
          <w:rFonts w:ascii="Arial" w:hAnsi="Arial" w:cs="Arial"/>
          <w:b/>
        </w:rPr>
        <w:lastRenderedPageBreak/>
        <w:t>Semestre </w:t>
      </w:r>
      <w:r w:rsidRPr="00287490">
        <w:rPr>
          <w:rFonts w:ascii="Arial" w:hAnsi="Arial" w:cs="Arial"/>
          <w:b/>
          <w:i/>
        </w:rPr>
        <w:t xml:space="preserve">: </w:t>
      </w:r>
      <w:r w:rsidR="007E5472" w:rsidRPr="00287490">
        <w:rPr>
          <w:rFonts w:ascii="Arial" w:hAnsi="Arial" w:cs="Arial"/>
          <w:b/>
          <w:i/>
        </w:rPr>
        <w:t>3</w:t>
      </w:r>
    </w:p>
    <w:p w14:paraId="5C4E0E5E" w14:textId="2C5C55FD" w:rsidR="00D72195" w:rsidRPr="00287490" w:rsidRDefault="00D72195" w:rsidP="00287490">
      <w:pPr>
        <w:spacing w:after="120" w:line="276" w:lineRule="auto"/>
        <w:ind w:right="282"/>
        <w:rPr>
          <w:rFonts w:ascii="Arial" w:hAnsi="Arial" w:cs="Arial"/>
          <w:b/>
          <w:iCs/>
        </w:rPr>
      </w:pPr>
      <w:r w:rsidRPr="00287490">
        <w:rPr>
          <w:rFonts w:ascii="Arial" w:hAnsi="Arial" w:cs="Arial"/>
          <w:b/>
          <w:iCs/>
        </w:rPr>
        <w:t xml:space="preserve">Intitulé de l’UE : </w:t>
      </w:r>
      <w:r w:rsidR="00287490" w:rsidRPr="00287490">
        <w:rPr>
          <w:rFonts w:cstheme="minorHAnsi"/>
          <w:b/>
        </w:rPr>
        <w:t>Méthodologie</w:t>
      </w:r>
      <w:r w:rsidRPr="00287490">
        <w:rPr>
          <w:rFonts w:ascii="Calibri" w:eastAsia="Calibri" w:hAnsi="Calibri" w:cs="Calibri"/>
          <w:b/>
        </w:rPr>
        <w:t xml:space="preserve"> </w:t>
      </w:r>
    </w:p>
    <w:p w14:paraId="398A1F9D" w14:textId="77777777" w:rsidR="00D72195" w:rsidRPr="00287490" w:rsidRDefault="00D72195" w:rsidP="0083353A">
      <w:pPr>
        <w:spacing w:after="120" w:line="276" w:lineRule="auto"/>
        <w:ind w:right="282"/>
        <w:rPr>
          <w:rFonts w:ascii="Arial" w:hAnsi="Arial" w:cs="Arial"/>
          <w:b/>
          <w:iCs/>
        </w:rPr>
      </w:pPr>
      <w:r w:rsidRPr="00287490">
        <w:rPr>
          <w:rFonts w:ascii="Arial" w:hAnsi="Arial" w:cs="Arial"/>
          <w:b/>
          <w:iCs/>
        </w:rPr>
        <w:t xml:space="preserve">Intitulé de la matière : </w:t>
      </w:r>
      <w:r w:rsidR="0083353A" w:rsidRPr="00287490">
        <w:rPr>
          <w:rFonts w:cstheme="minorHAnsi"/>
          <w:b/>
        </w:rPr>
        <w:t xml:space="preserve">Préparation d’échantillons : </w:t>
      </w:r>
      <w:r w:rsidR="00520BE5" w:rsidRPr="00287490">
        <w:rPr>
          <w:b/>
        </w:rPr>
        <w:t xml:space="preserve">Echantillonnage, </w:t>
      </w:r>
      <w:r w:rsidR="0083353A" w:rsidRPr="00287490">
        <w:rPr>
          <w:b/>
        </w:rPr>
        <w:t>extraction et analyse</w:t>
      </w:r>
    </w:p>
    <w:p w14:paraId="7E0726E3" w14:textId="77777777" w:rsidR="00D72195" w:rsidRDefault="00D72195" w:rsidP="00D72195">
      <w:pPr>
        <w:spacing w:after="120" w:line="276" w:lineRule="auto"/>
        <w:rPr>
          <w:rFonts w:cstheme="minorHAnsi"/>
        </w:rPr>
      </w:pPr>
    </w:p>
    <w:p w14:paraId="736BCC72" w14:textId="77777777" w:rsidR="0083353A" w:rsidRPr="0083353A" w:rsidRDefault="0083353A" w:rsidP="0083353A">
      <w:pPr>
        <w:spacing w:after="120" w:line="276" w:lineRule="auto"/>
        <w:rPr>
          <w:rFonts w:cstheme="minorHAnsi"/>
          <w:b/>
          <w:bCs/>
          <w:sz w:val="24"/>
          <w:szCs w:val="24"/>
        </w:rPr>
      </w:pPr>
      <w:r w:rsidRPr="0083353A">
        <w:rPr>
          <w:rFonts w:cstheme="minorHAnsi"/>
          <w:b/>
          <w:bCs/>
          <w:sz w:val="24"/>
          <w:szCs w:val="24"/>
        </w:rPr>
        <w:t>Objectifs généraux</w:t>
      </w:r>
      <w:r>
        <w:rPr>
          <w:rFonts w:cstheme="minorHAnsi"/>
          <w:b/>
          <w:bCs/>
          <w:sz w:val="24"/>
          <w:szCs w:val="24"/>
        </w:rPr>
        <w:t xml:space="preserve"> </w:t>
      </w:r>
      <w:r w:rsidRPr="0083353A">
        <w:rPr>
          <w:rFonts w:cstheme="minorHAnsi"/>
          <w:b/>
          <w:bCs/>
          <w:sz w:val="24"/>
          <w:szCs w:val="24"/>
        </w:rPr>
        <w:t>:</w:t>
      </w:r>
    </w:p>
    <w:p w14:paraId="098F2688" w14:textId="77777777" w:rsidR="0083353A" w:rsidRPr="0083353A" w:rsidRDefault="0083353A" w:rsidP="000929B7">
      <w:pPr>
        <w:pStyle w:val="Paragraphedeliste"/>
        <w:numPr>
          <w:ilvl w:val="0"/>
          <w:numId w:val="39"/>
        </w:numPr>
        <w:spacing w:after="120" w:line="276" w:lineRule="auto"/>
        <w:rPr>
          <w:rFonts w:cstheme="minorHAnsi"/>
        </w:rPr>
      </w:pPr>
      <w:r w:rsidRPr="0083353A">
        <w:rPr>
          <w:rFonts w:cstheme="minorHAnsi"/>
        </w:rPr>
        <w:t>Maîtriser les principes et techniques d’échantillonnage en laboratoire et sur le terrain.</w:t>
      </w:r>
    </w:p>
    <w:p w14:paraId="53C5DF49" w14:textId="77777777" w:rsidR="0083353A" w:rsidRPr="0083353A" w:rsidRDefault="0083353A" w:rsidP="000929B7">
      <w:pPr>
        <w:pStyle w:val="Paragraphedeliste"/>
        <w:numPr>
          <w:ilvl w:val="0"/>
          <w:numId w:val="39"/>
        </w:numPr>
        <w:spacing w:after="120" w:line="276" w:lineRule="auto"/>
        <w:rPr>
          <w:rFonts w:cstheme="minorHAnsi"/>
        </w:rPr>
      </w:pPr>
      <w:r w:rsidRPr="0083353A">
        <w:rPr>
          <w:rFonts w:cstheme="minorHAnsi"/>
        </w:rPr>
        <w:t>Choisir et appliquer les méthodes d’extraction adaptées à chaque matrice.</w:t>
      </w:r>
    </w:p>
    <w:p w14:paraId="6913CFFB" w14:textId="77777777" w:rsidR="0083353A" w:rsidRPr="0083353A" w:rsidRDefault="0083353A" w:rsidP="000929B7">
      <w:pPr>
        <w:pStyle w:val="Paragraphedeliste"/>
        <w:numPr>
          <w:ilvl w:val="0"/>
          <w:numId w:val="39"/>
        </w:numPr>
        <w:spacing w:after="120" w:line="276" w:lineRule="auto"/>
        <w:rPr>
          <w:rFonts w:cstheme="minorHAnsi"/>
        </w:rPr>
      </w:pPr>
      <w:r w:rsidRPr="0083353A">
        <w:rPr>
          <w:rFonts w:cstheme="minorHAnsi"/>
        </w:rPr>
        <w:t>Comprendre les étapes critiques de la préparation avant analyse.</w:t>
      </w:r>
    </w:p>
    <w:p w14:paraId="381EAF91" w14:textId="77777777" w:rsidR="0083353A" w:rsidRPr="0083353A" w:rsidRDefault="0083353A" w:rsidP="000929B7">
      <w:pPr>
        <w:pStyle w:val="Paragraphedeliste"/>
        <w:numPr>
          <w:ilvl w:val="0"/>
          <w:numId w:val="39"/>
        </w:numPr>
        <w:spacing w:after="120" w:line="276" w:lineRule="auto"/>
        <w:rPr>
          <w:rFonts w:cstheme="minorHAnsi"/>
        </w:rPr>
      </w:pPr>
      <w:r w:rsidRPr="0083353A">
        <w:rPr>
          <w:rFonts w:cstheme="minorHAnsi"/>
        </w:rPr>
        <w:t>Évaluer l’impact de la préparation sur la qualité des résultats analytiques.</w:t>
      </w:r>
    </w:p>
    <w:p w14:paraId="0C423049" w14:textId="77777777" w:rsidR="0083353A" w:rsidRDefault="0083353A" w:rsidP="00D72195">
      <w:pPr>
        <w:jc w:val="both"/>
        <w:rPr>
          <w:rFonts w:ascii="Arial" w:hAnsi="Arial" w:cs="Arial"/>
          <w:b/>
          <w:bCs/>
          <w:lang w:bidi="ar-DZ"/>
        </w:rPr>
      </w:pPr>
    </w:p>
    <w:p w14:paraId="6243157E" w14:textId="77777777" w:rsidR="00D72195" w:rsidRDefault="00D72195" w:rsidP="00D72195">
      <w:pPr>
        <w:jc w:val="both"/>
        <w:rPr>
          <w:rFonts w:ascii="Arial" w:hAnsi="Arial" w:cs="Arial"/>
          <w:b/>
          <w:bCs/>
          <w:lang w:bidi="ar-DZ"/>
        </w:rPr>
      </w:pPr>
      <w:r w:rsidRPr="00D25AB9">
        <w:rPr>
          <w:rFonts w:ascii="Arial" w:hAnsi="Arial" w:cs="Arial"/>
          <w:b/>
          <w:bCs/>
          <w:lang w:bidi="ar-DZ"/>
        </w:rPr>
        <w:t>Contenu de la matière</w:t>
      </w:r>
      <w:r w:rsidR="0049634F">
        <w:rPr>
          <w:rFonts w:ascii="Arial" w:hAnsi="Arial" w:cs="Arial"/>
          <w:b/>
          <w:bCs/>
          <w:lang w:bidi="ar-DZ"/>
        </w:rPr>
        <w:t> : Travaux pratiques</w:t>
      </w:r>
    </w:p>
    <w:p w14:paraId="429C6CB9" w14:textId="77777777" w:rsidR="00520BE5" w:rsidRPr="0049634F" w:rsidRDefault="00520BE5" w:rsidP="00520BE5">
      <w:pPr>
        <w:pStyle w:val="Titre3"/>
        <w:rPr>
          <w:color w:val="auto"/>
        </w:rPr>
      </w:pPr>
      <w:r w:rsidRPr="0049634F">
        <w:rPr>
          <w:rStyle w:val="lev"/>
          <w:color w:val="auto"/>
        </w:rPr>
        <w:t>TP1 – Échantillonnage et traitement d’un échantillon de sol</w:t>
      </w:r>
    </w:p>
    <w:p w14:paraId="0603C8E8" w14:textId="77777777" w:rsidR="00520BE5" w:rsidRDefault="00520BE5" w:rsidP="000929B7">
      <w:pPr>
        <w:pStyle w:val="NormalWeb"/>
        <w:numPr>
          <w:ilvl w:val="0"/>
          <w:numId w:val="85"/>
        </w:numPr>
      </w:pPr>
      <w:r>
        <w:rPr>
          <w:rStyle w:val="lev"/>
        </w:rPr>
        <w:t>Objectif :</w:t>
      </w:r>
      <w:r>
        <w:t xml:space="preserve"> Réaliser un échantillonnage représentatif, homogénéiser et préparer un échantillon de sol pour analyse.</w:t>
      </w:r>
    </w:p>
    <w:p w14:paraId="5A3F1BA2" w14:textId="77777777" w:rsidR="00520BE5" w:rsidRDefault="00520BE5" w:rsidP="000929B7">
      <w:pPr>
        <w:pStyle w:val="NormalWeb"/>
        <w:numPr>
          <w:ilvl w:val="0"/>
          <w:numId w:val="85"/>
        </w:numPr>
      </w:pPr>
      <w:r>
        <w:rPr>
          <w:rStyle w:val="lev"/>
        </w:rPr>
        <w:t>Techniques :</w:t>
      </w:r>
      <w:r>
        <w:t xml:space="preserve"> Séchage, broyage, tamisage, conservation.</w:t>
      </w:r>
    </w:p>
    <w:p w14:paraId="42140E43" w14:textId="77777777" w:rsidR="00520BE5" w:rsidRDefault="00520BE5" w:rsidP="000929B7">
      <w:pPr>
        <w:pStyle w:val="NormalWeb"/>
        <w:numPr>
          <w:ilvl w:val="0"/>
          <w:numId w:val="85"/>
        </w:numPr>
      </w:pPr>
      <w:r>
        <w:rPr>
          <w:rStyle w:val="lev"/>
        </w:rPr>
        <w:t>Applications :</w:t>
      </w:r>
      <w:r>
        <w:t xml:space="preserve"> Analyse des métaux, nitrates ou matières organiques.</w:t>
      </w:r>
    </w:p>
    <w:p w14:paraId="1673F636" w14:textId="77777777" w:rsidR="00520BE5" w:rsidRPr="0049634F" w:rsidRDefault="00520BE5" w:rsidP="00520BE5">
      <w:pPr>
        <w:pStyle w:val="Titre3"/>
        <w:rPr>
          <w:color w:val="auto"/>
        </w:rPr>
      </w:pPr>
      <w:r w:rsidRPr="0049634F">
        <w:rPr>
          <w:rStyle w:val="lev"/>
          <w:color w:val="auto"/>
        </w:rPr>
        <w:t>TP2 – Extraction liquide-liquide d’un composé organique dans une matrice aqueuse</w:t>
      </w:r>
    </w:p>
    <w:p w14:paraId="79B92F3C" w14:textId="77777777" w:rsidR="00520BE5" w:rsidRDefault="00520BE5" w:rsidP="000929B7">
      <w:pPr>
        <w:pStyle w:val="NormalWeb"/>
        <w:numPr>
          <w:ilvl w:val="0"/>
          <w:numId w:val="86"/>
        </w:numPr>
      </w:pPr>
      <w:r>
        <w:rPr>
          <w:rStyle w:val="lev"/>
        </w:rPr>
        <w:t>Objectif :</w:t>
      </w:r>
      <w:r>
        <w:t xml:space="preserve"> Extraire un composé modèle (caféine, phénol, pesticide simulé) à partir d’une solution aqueuse.</w:t>
      </w:r>
    </w:p>
    <w:p w14:paraId="505604C9" w14:textId="77777777" w:rsidR="00520BE5" w:rsidRDefault="00520BE5" w:rsidP="000929B7">
      <w:pPr>
        <w:pStyle w:val="NormalWeb"/>
        <w:numPr>
          <w:ilvl w:val="0"/>
          <w:numId w:val="86"/>
        </w:numPr>
      </w:pPr>
      <w:r>
        <w:rPr>
          <w:rStyle w:val="lev"/>
        </w:rPr>
        <w:t>Techniques :</w:t>
      </w:r>
      <w:r>
        <w:t xml:space="preserve"> Utilisation d’une ampoule à décanter, choix du solvant, séparation des phases.</w:t>
      </w:r>
    </w:p>
    <w:p w14:paraId="0F0273C1" w14:textId="77777777" w:rsidR="00520BE5" w:rsidRPr="008F3888" w:rsidRDefault="00520BE5" w:rsidP="00520BE5">
      <w:pPr>
        <w:pStyle w:val="Titre3"/>
        <w:rPr>
          <w:color w:val="auto"/>
        </w:rPr>
      </w:pPr>
      <w:r w:rsidRPr="008F3888">
        <w:rPr>
          <w:rStyle w:val="lev"/>
          <w:color w:val="auto"/>
        </w:rPr>
        <w:t>TP3 – Extraction solide-liquide de colorants ou substances naturelles</w:t>
      </w:r>
    </w:p>
    <w:p w14:paraId="6C1F79B2" w14:textId="77777777" w:rsidR="00520BE5" w:rsidRDefault="00520BE5" w:rsidP="000929B7">
      <w:pPr>
        <w:pStyle w:val="NormalWeb"/>
        <w:numPr>
          <w:ilvl w:val="0"/>
          <w:numId w:val="87"/>
        </w:numPr>
      </w:pPr>
      <w:r>
        <w:rPr>
          <w:rStyle w:val="lev"/>
        </w:rPr>
        <w:t>Objectif :</w:t>
      </w:r>
      <w:r>
        <w:t xml:space="preserve"> Extraire des composés tels que les anthocyanes (chou rouge), la curcumine (curcuma), ou les flavonoïdes (thé).</w:t>
      </w:r>
    </w:p>
    <w:p w14:paraId="0E8C7F8D" w14:textId="77777777" w:rsidR="00520BE5" w:rsidRDefault="00520BE5" w:rsidP="000929B7">
      <w:pPr>
        <w:pStyle w:val="NormalWeb"/>
        <w:numPr>
          <w:ilvl w:val="0"/>
          <w:numId w:val="87"/>
        </w:numPr>
      </w:pPr>
      <w:r>
        <w:rPr>
          <w:rStyle w:val="lev"/>
        </w:rPr>
        <w:t>Techniques :</w:t>
      </w:r>
      <w:r>
        <w:t xml:space="preserve"> Macération, infusion, décoction, filtration, évaporation partielle.</w:t>
      </w:r>
    </w:p>
    <w:p w14:paraId="3F060EA0" w14:textId="77777777" w:rsidR="00520BE5" w:rsidRPr="008F3888" w:rsidRDefault="00520BE5" w:rsidP="00520BE5">
      <w:pPr>
        <w:pStyle w:val="Titre3"/>
        <w:rPr>
          <w:color w:val="auto"/>
        </w:rPr>
      </w:pPr>
      <w:r w:rsidRPr="008F3888">
        <w:rPr>
          <w:rStyle w:val="lev"/>
          <w:color w:val="auto"/>
        </w:rPr>
        <w:t>TP4 – Extraction sur phase solide (SPE) et purification d’un extrait</w:t>
      </w:r>
    </w:p>
    <w:p w14:paraId="666BF820" w14:textId="77777777" w:rsidR="00520BE5" w:rsidRDefault="00520BE5" w:rsidP="000929B7">
      <w:pPr>
        <w:pStyle w:val="NormalWeb"/>
        <w:numPr>
          <w:ilvl w:val="0"/>
          <w:numId w:val="88"/>
        </w:numPr>
      </w:pPr>
      <w:r>
        <w:rPr>
          <w:rStyle w:val="lev"/>
        </w:rPr>
        <w:t>Objectif :</w:t>
      </w:r>
      <w:r>
        <w:t xml:space="preserve"> Concentrer et purifier un composé d’intérêt présent dans une matrice complexe.</w:t>
      </w:r>
    </w:p>
    <w:p w14:paraId="571AC1F5" w14:textId="77777777" w:rsidR="00520BE5" w:rsidRDefault="00520BE5" w:rsidP="000929B7">
      <w:pPr>
        <w:pStyle w:val="NormalWeb"/>
        <w:numPr>
          <w:ilvl w:val="0"/>
          <w:numId w:val="88"/>
        </w:numPr>
      </w:pPr>
      <w:r>
        <w:rPr>
          <w:rStyle w:val="lev"/>
        </w:rPr>
        <w:t>Techniques :</w:t>
      </w:r>
      <w:r>
        <w:t xml:space="preserve"> Utilisation de cartouches SPE, conditionnement, élution, récupération.</w:t>
      </w:r>
    </w:p>
    <w:p w14:paraId="388FC825" w14:textId="77777777" w:rsidR="00520BE5" w:rsidRDefault="00520BE5" w:rsidP="000929B7">
      <w:pPr>
        <w:pStyle w:val="NormalWeb"/>
        <w:numPr>
          <w:ilvl w:val="0"/>
          <w:numId w:val="88"/>
        </w:numPr>
      </w:pPr>
      <w:r>
        <w:rPr>
          <w:rStyle w:val="lev"/>
        </w:rPr>
        <w:t>Application :</w:t>
      </w:r>
      <w:r>
        <w:t xml:space="preserve"> Purification de médicaments ou colorants dans des solutions.</w:t>
      </w:r>
    </w:p>
    <w:p w14:paraId="7EFDFBBE" w14:textId="77777777" w:rsidR="00520BE5" w:rsidRPr="008F3888" w:rsidRDefault="00520BE5" w:rsidP="00520BE5">
      <w:pPr>
        <w:pStyle w:val="Titre3"/>
        <w:rPr>
          <w:color w:val="auto"/>
        </w:rPr>
      </w:pPr>
      <w:r w:rsidRPr="008F3888">
        <w:rPr>
          <w:rStyle w:val="lev"/>
          <w:color w:val="auto"/>
        </w:rPr>
        <w:t>TP5 – Traitement d’un échantillon liquide pour l’analyse des métaux lourds</w:t>
      </w:r>
    </w:p>
    <w:p w14:paraId="70AFB316" w14:textId="77777777" w:rsidR="00520BE5" w:rsidRDefault="00520BE5" w:rsidP="000929B7">
      <w:pPr>
        <w:pStyle w:val="NormalWeb"/>
        <w:numPr>
          <w:ilvl w:val="0"/>
          <w:numId w:val="89"/>
        </w:numPr>
      </w:pPr>
      <w:r>
        <w:rPr>
          <w:rStyle w:val="lev"/>
        </w:rPr>
        <w:t>Objectif :</w:t>
      </w:r>
      <w:r>
        <w:t xml:space="preserve"> Préparer un échantillon aqueux pour dosage de métaux (ex. : plomb, cuivre, zinc).</w:t>
      </w:r>
    </w:p>
    <w:p w14:paraId="1F7657FE" w14:textId="77777777" w:rsidR="00520BE5" w:rsidRDefault="00520BE5" w:rsidP="000929B7">
      <w:pPr>
        <w:pStyle w:val="NormalWeb"/>
        <w:numPr>
          <w:ilvl w:val="0"/>
          <w:numId w:val="89"/>
        </w:numPr>
      </w:pPr>
      <w:r>
        <w:rPr>
          <w:rStyle w:val="lev"/>
        </w:rPr>
        <w:t>Techniques :</w:t>
      </w:r>
      <w:r>
        <w:t xml:space="preserve"> Acidification, filtration, préconcentration éventuelle.</w:t>
      </w:r>
    </w:p>
    <w:p w14:paraId="1A1A6EA3" w14:textId="77777777" w:rsidR="00520BE5" w:rsidRDefault="00520BE5" w:rsidP="000929B7">
      <w:pPr>
        <w:pStyle w:val="NormalWeb"/>
        <w:numPr>
          <w:ilvl w:val="0"/>
          <w:numId w:val="89"/>
        </w:numPr>
      </w:pPr>
      <w:r>
        <w:rPr>
          <w:rStyle w:val="lev"/>
        </w:rPr>
        <w:t>Analyse :</w:t>
      </w:r>
      <w:r>
        <w:t xml:space="preserve"> Spectrométrie d’absorption atomique (AAS) ou méthode colorimétrique.</w:t>
      </w:r>
    </w:p>
    <w:p w14:paraId="03132202" w14:textId="77777777" w:rsidR="00520BE5" w:rsidRPr="001A73B9" w:rsidRDefault="00520BE5" w:rsidP="00520BE5">
      <w:pPr>
        <w:pStyle w:val="Titre3"/>
        <w:rPr>
          <w:color w:val="auto"/>
        </w:rPr>
      </w:pPr>
      <w:r w:rsidRPr="001A73B9">
        <w:rPr>
          <w:rStyle w:val="lev"/>
          <w:color w:val="auto"/>
        </w:rPr>
        <w:t>TP6 – Analyse spectrophotométrique d’un extrait après traitement</w:t>
      </w:r>
    </w:p>
    <w:p w14:paraId="100C6273" w14:textId="77777777" w:rsidR="00520BE5" w:rsidRDefault="00520BE5" w:rsidP="000929B7">
      <w:pPr>
        <w:pStyle w:val="NormalWeb"/>
        <w:numPr>
          <w:ilvl w:val="0"/>
          <w:numId w:val="90"/>
        </w:numPr>
      </w:pPr>
      <w:r>
        <w:rPr>
          <w:rStyle w:val="lev"/>
        </w:rPr>
        <w:t>Objectif :</w:t>
      </w:r>
      <w:r>
        <w:t xml:space="preserve"> Dosage d’un analyte (colorant, fer, nitrite, caféine) dans un extrait préparé.</w:t>
      </w:r>
    </w:p>
    <w:p w14:paraId="46298057" w14:textId="77777777" w:rsidR="00520BE5" w:rsidRDefault="00520BE5" w:rsidP="000929B7">
      <w:pPr>
        <w:pStyle w:val="NormalWeb"/>
        <w:numPr>
          <w:ilvl w:val="0"/>
          <w:numId w:val="90"/>
        </w:numPr>
      </w:pPr>
      <w:r>
        <w:rPr>
          <w:rStyle w:val="lev"/>
        </w:rPr>
        <w:lastRenderedPageBreak/>
        <w:t>Techniques :</w:t>
      </w:r>
      <w:r>
        <w:t xml:space="preserve"> Préparation d’une gamme étalon, mesure UV-Visible, calcul de concentration.</w:t>
      </w:r>
    </w:p>
    <w:p w14:paraId="412D5AAE" w14:textId="77777777" w:rsidR="00520BE5" w:rsidRDefault="00520BE5" w:rsidP="0083353A">
      <w:pPr>
        <w:spacing w:after="120" w:line="276" w:lineRule="auto"/>
        <w:rPr>
          <w:rFonts w:cstheme="minorHAnsi"/>
        </w:rPr>
      </w:pPr>
    </w:p>
    <w:p w14:paraId="3673F078" w14:textId="77777777" w:rsidR="00287490" w:rsidRDefault="00287490" w:rsidP="0083353A">
      <w:pPr>
        <w:spacing w:after="120" w:line="276" w:lineRule="auto"/>
        <w:rPr>
          <w:rFonts w:cstheme="minorHAnsi"/>
        </w:rPr>
      </w:pPr>
    </w:p>
    <w:p w14:paraId="18DCF673" w14:textId="77777777" w:rsidR="00287490" w:rsidRDefault="00287490" w:rsidP="0083353A">
      <w:pPr>
        <w:spacing w:after="120" w:line="276" w:lineRule="auto"/>
        <w:rPr>
          <w:rFonts w:cstheme="minorHAnsi"/>
        </w:rPr>
      </w:pPr>
    </w:p>
    <w:p w14:paraId="1A2F09E5" w14:textId="77777777" w:rsidR="00287490" w:rsidRPr="0076524A" w:rsidRDefault="00287490" w:rsidP="00287490">
      <w:pPr>
        <w:rPr>
          <w:sz w:val="24"/>
          <w:szCs w:val="24"/>
        </w:rPr>
      </w:pPr>
      <w:r w:rsidRPr="0076524A">
        <w:rPr>
          <w:b/>
          <w:bCs/>
          <w:sz w:val="24"/>
          <w:szCs w:val="24"/>
        </w:rPr>
        <w:t>Mode d’évaluation :</w:t>
      </w:r>
      <w:r w:rsidRPr="0076524A">
        <w:rPr>
          <w:sz w:val="24"/>
          <w:szCs w:val="24"/>
        </w:rPr>
        <w:t xml:space="preserve"> (type d’évaluation et pondération)</w:t>
      </w:r>
    </w:p>
    <w:p w14:paraId="199B664B" w14:textId="53E40602" w:rsidR="00287490" w:rsidRDefault="0089730E" w:rsidP="00287490">
      <w:pPr>
        <w:spacing w:after="120" w:line="276" w:lineRule="auto"/>
        <w:rPr>
          <w:rFonts w:ascii="Arial" w:hAnsi="Arial" w:cs="Arial"/>
          <w:b/>
        </w:rPr>
      </w:pPr>
      <w:proofErr w:type="gramStart"/>
      <w:r>
        <w:rPr>
          <w:b/>
          <w:bCs/>
          <w:sz w:val="24"/>
          <w:szCs w:val="24"/>
        </w:rPr>
        <w:t xml:space="preserve">Continu </w:t>
      </w:r>
      <w:r w:rsidR="00287490">
        <w:rPr>
          <w:b/>
          <w:bCs/>
          <w:sz w:val="24"/>
          <w:szCs w:val="24"/>
        </w:rPr>
        <w:t xml:space="preserve"> 50</w:t>
      </w:r>
      <w:proofErr w:type="gramEnd"/>
      <w:r w:rsidR="00287490" w:rsidRPr="0076524A">
        <w:rPr>
          <w:b/>
          <w:bCs/>
          <w:sz w:val="24"/>
          <w:szCs w:val="24"/>
        </w:rPr>
        <w:t xml:space="preserve">%, Examen </w:t>
      </w:r>
      <w:r w:rsidR="00287490">
        <w:rPr>
          <w:b/>
          <w:bCs/>
          <w:sz w:val="24"/>
          <w:szCs w:val="24"/>
        </w:rPr>
        <w:t>50</w:t>
      </w:r>
      <w:r w:rsidR="00287490" w:rsidRPr="0076524A">
        <w:rPr>
          <w:b/>
          <w:bCs/>
          <w:sz w:val="24"/>
          <w:szCs w:val="24"/>
        </w:rPr>
        <w:t>%</w:t>
      </w:r>
    </w:p>
    <w:p w14:paraId="6FE75EDC" w14:textId="77777777" w:rsidR="00287490" w:rsidRDefault="00287490" w:rsidP="0083353A">
      <w:pPr>
        <w:spacing w:after="120" w:line="276" w:lineRule="auto"/>
        <w:rPr>
          <w:rFonts w:cstheme="minorHAnsi"/>
        </w:rPr>
        <w:sectPr w:rsidR="00287490" w:rsidSect="005B719B">
          <w:pgSz w:w="11906" w:h="16838"/>
          <w:pgMar w:top="1418" w:right="1134" w:bottom="992" w:left="1021" w:header="709" w:footer="709" w:gutter="0"/>
          <w:cols w:space="708"/>
          <w:docGrid w:linePitch="360"/>
        </w:sectPr>
      </w:pPr>
    </w:p>
    <w:p w14:paraId="03FC8D39" w14:textId="77777777" w:rsidR="0083353A" w:rsidRPr="0083353A" w:rsidRDefault="0083353A" w:rsidP="0083353A">
      <w:pPr>
        <w:spacing w:after="120" w:line="276" w:lineRule="auto"/>
        <w:rPr>
          <w:rFonts w:cstheme="minorHAnsi"/>
        </w:rPr>
      </w:pPr>
    </w:p>
    <w:p w14:paraId="0AC2662D" w14:textId="77777777" w:rsidR="008F3888" w:rsidRPr="00287490" w:rsidRDefault="008F3888" w:rsidP="008F3888">
      <w:pPr>
        <w:spacing w:after="120" w:line="276" w:lineRule="auto"/>
        <w:jc w:val="both"/>
        <w:rPr>
          <w:rFonts w:ascii="Arial" w:hAnsi="Arial" w:cs="Arial"/>
          <w:b/>
          <w:i/>
        </w:rPr>
      </w:pPr>
      <w:r w:rsidRPr="00287490">
        <w:rPr>
          <w:rFonts w:ascii="Arial" w:hAnsi="Arial" w:cs="Arial"/>
          <w:b/>
        </w:rPr>
        <w:t>Semestre </w:t>
      </w:r>
      <w:r w:rsidRPr="00287490">
        <w:rPr>
          <w:rFonts w:ascii="Arial" w:hAnsi="Arial" w:cs="Arial"/>
          <w:b/>
          <w:i/>
        </w:rPr>
        <w:t>: 3</w:t>
      </w:r>
    </w:p>
    <w:p w14:paraId="5ED6951A" w14:textId="013435A6" w:rsidR="008F3888" w:rsidRPr="00287490" w:rsidRDefault="008F3888" w:rsidP="00287490">
      <w:pPr>
        <w:spacing w:after="120" w:line="276" w:lineRule="auto"/>
        <w:ind w:right="282"/>
        <w:rPr>
          <w:rFonts w:ascii="Arial" w:hAnsi="Arial" w:cs="Arial"/>
          <w:b/>
          <w:iCs/>
        </w:rPr>
      </w:pPr>
      <w:r w:rsidRPr="00287490">
        <w:rPr>
          <w:rFonts w:ascii="Arial" w:hAnsi="Arial" w:cs="Arial"/>
          <w:b/>
          <w:iCs/>
        </w:rPr>
        <w:t xml:space="preserve">Intitulé de l’UE : </w:t>
      </w:r>
      <w:r w:rsidR="00287490" w:rsidRPr="00287490">
        <w:rPr>
          <w:rFonts w:cstheme="minorHAnsi"/>
          <w:b/>
        </w:rPr>
        <w:t>Méthodologie</w:t>
      </w:r>
      <w:r w:rsidRPr="00287490">
        <w:rPr>
          <w:rFonts w:ascii="Calibri" w:eastAsia="Calibri" w:hAnsi="Calibri" w:cs="Calibri"/>
          <w:b/>
        </w:rPr>
        <w:t xml:space="preserve"> </w:t>
      </w:r>
    </w:p>
    <w:p w14:paraId="6922EE98" w14:textId="77777777" w:rsidR="008F3888" w:rsidRPr="00287490" w:rsidRDefault="008F3888" w:rsidP="008F3888">
      <w:pPr>
        <w:spacing w:after="120" w:line="276" w:lineRule="auto"/>
        <w:ind w:right="282"/>
        <w:rPr>
          <w:rFonts w:ascii="Arial" w:hAnsi="Arial" w:cs="Arial"/>
          <w:b/>
          <w:iCs/>
        </w:rPr>
      </w:pPr>
      <w:r w:rsidRPr="00287490">
        <w:rPr>
          <w:rFonts w:ascii="Arial" w:hAnsi="Arial" w:cs="Arial"/>
          <w:b/>
          <w:iCs/>
        </w:rPr>
        <w:t xml:space="preserve">Intitulé de la matière : </w:t>
      </w:r>
      <w:r w:rsidRPr="00287490">
        <w:rPr>
          <w:rFonts w:cstheme="minorHAnsi"/>
          <w:b/>
        </w:rPr>
        <w:t xml:space="preserve">Plans d’expériences </w:t>
      </w:r>
    </w:p>
    <w:p w14:paraId="612F7BC1" w14:textId="77777777" w:rsidR="008F3888" w:rsidRDefault="008F3888" w:rsidP="008F3888">
      <w:pPr>
        <w:spacing w:after="120" w:line="276" w:lineRule="auto"/>
        <w:rPr>
          <w:rFonts w:cstheme="minorHAnsi"/>
        </w:rPr>
      </w:pPr>
    </w:p>
    <w:p w14:paraId="75AB78C5" w14:textId="77777777" w:rsidR="008F3888" w:rsidRPr="00287490" w:rsidRDefault="008F3888" w:rsidP="00287490">
      <w:pPr>
        <w:spacing w:after="120" w:line="276" w:lineRule="auto"/>
        <w:rPr>
          <w:rFonts w:asciiTheme="minorBidi" w:hAnsiTheme="minorBidi"/>
          <w:b/>
          <w:bCs/>
          <w:sz w:val="24"/>
          <w:szCs w:val="24"/>
        </w:rPr>
      </w:pPr>
      <w:r w:rsidRPr="00287490">
        <w:rPr>
          <w:rFonts w:asciiTheme="minorBidi" w:hAnsiTheme="minorBidi"/>
          <w:b/>
          <w:bCs/>
          <w:sz w:val="24"/>
          <w:szCs w:val="24"/>
        </w:rPr>
        <w:t>Objectifs généraux :</w:t>
      </w:r>
    </w:p>
    <w:p w14:paraId="3FEE8719" w14:textId="4CB26775" w:rsidR="00287490" w:rsidRPr="00287490" w:rsidRDefault="00287490" w:rsidP="000929B7">
      <w:pPr>
        <w:pStyle w:val="Paragraphedeliste"/>
        <w:numPr>
          <w:ilvl w:val="0"/>
          <w:numId w:val="39"/>
        </w:numPr>
        <w:spacing w:after="120" w:line="276" w:lineRule="auto"/>
        <w:jc w:val="both"/>
        <w:rPr>
          <w:rFonts w:cstheme="minorHAnsi"/>
        </w:rPr>
      </w:pPr>
      <w:r w:rsidRPr="00287490">
        <w:rPr>
          <w:rFonts w:cstheme="minorHAnsi"/>
        </w:rPr>
        <w:t>Application pratique</w:t>
      </w:r>
      <w:r>
        <w:rPr>
          <w:rFonts w:cstheme="minorHAnsi"/>
        </w:rPr>
        <w:t>,</w:t>
      </w:r>
      <w:r w:rsidRPr="00287490">
        <w:rPr>
          <w:rFonts w:cstheme="minorHAnsi"/>
        </w:rPr>
        <w:t xml:space="preserve"> sur des données réelles</w:t>
      </w:r>
      <w:r>
        <w:rPr>
          <w:rFonts w:cstheme="minorHAnsi"/>
        </w:rPr>
        <w:t>,</w:t>
      </w:r>
      <w:r w:rsidRPr="00287490">
        <w:rPr>
          <w:rFonts w:cstheme="minorHAnsi"/>
        </w:rPr>
        <w:t xml:space="preserve"> des notions théoriques vues en cours</w:t>
      </w:r>
      <w:r>
        <w:rPr>
          <w:rFonts w:cstheme="minorHAnsi"/>
        </w:rPr>
        <w:t> :</w:t>
      </w:r>
      <w:r w:rsidRPr="00287490">
        <w:rPr>
          <w:rFonts w:cstheme="minorHAnsi"/>
        </w:rPr>
        <w:t xml:space="preserve"> </w:t>
      </w:r>
      <w:proofErr w:type="spellStart"/>
      <w:r w:rsidRPr="00287490">
        <w:rPr>
          <w:rFonts w:cstheme="minorHAnsi"/>
        </w:rPr>
        <w:t>chimiométrie</w:t>
      </w:r>
      <w:proofErr w:type="spellEnd"/>
      <w:r w:rsidRPr="00287490">
        <w:rPr>
          <w:rFonts w:cstheme="minorHAnsi"/>
        </w:rPr>
        <w:t xml:space="preserve">, analyse de variance, </w:t>
      </w:r>
      <w:r>
        <w:rPr>
          <w:rFonts w:cstheme="minorHAnsi"/>
        </w:rPr>
        <w:t xml:space="preserve">modélisation et </w:t>
      </w:r>
      <w:r w:rsidRPr="00287490">
        <w:rPr>
          <w:rFonts w:cstheme="minorHAnsi"/>
        </w:rPr>
        <w:t>optimisation.</w:t>
      </w:r>
    </w:p>
    <w:p w14:paraId="3CC18EB8" w14:textId="468B4C43" w:rsidR="00287490" w:rsidRPr="00747B2B" w:rsidRDefault="00287490" w:rsidP="000929B7">
      <w:pPr>
        <w:pStyle w:val="Paragraphedeliste"/>
        <w:numPr>
          <w:ilvl w:val="0"/>
          <w:numId w:val="39"/>
        </w:numPr>
        <w:spacing w:after="120" w:line="276" w:lineRule="auto"/>
        <w:rPr>
          <w:rFonts w:cstheme="minorHAnsi"/>
        </w:rPr>
      </w:pPr>
      <w:r>
        <w:rPr>
          <w:rFonts w:cstheme="minorHAnsi"/>
        </w:rPr>
        <w:t xml:space="preserve">Concevoir </w:t>
      </w:r>
      <w:r w:rsidRPr="00747B2B">
        <w:rPr>
          <w:rFonts w:cstheme="minorHAnsi"/>
        </w:rPr>
        <w:t>et analyser d</w:t>
      </w:r>
      <w:r>
        <w:rPr>
          <w:rFonts w:cstheme="minorHAnsi"/>
        </w:rPr>
        <w:t xml:space="preserve">ifférents </w:t>
      </w:r>
      <w:r w:rsidRPr="00747B2B">
        <w:rPr>
          <w:rFonts w:cstheme="minorHAnsi"/>
        </w:rPr>
        <w:t>plans d’expériences.</w:t>
      </w:r>
    </w:p>
    <w:p w14:paraId="2913EF39" w14:textId="77777777" w:rsidR="00287490" w:rsidRPr="0083353A" w:rsidRDefault="00287490" w:rsidP="00287490">
      <w:pPr>
        <w:pStyle w:val="Paragraphedeliste"/>
        <w:spacing w:after="120" w:line="276" w:lineRule="auto"/>
        <w:ind w:left="720" w:firstLine="0"/>
        <w:rPr>
          <w:rFonts w:cstheme="minorHAnsi"/>
        </w:rPr>
      </w:pPr>
    </w:p>
    <w:p w14:paraId="371ED352" w14:textId="77777777" w:rsidR="008F3888" w:rsidRDefault="008F3888" w:rsidP="00287490">
      <w:pPr>
        <w:spacing w:after="240"/>
        <w:jc w:val="both"/>
        <w:rPr>
          <w:rFonts w:ascii="Arial" w:hAnsi="Arial" w:cs="Arial"/>
          <w:b/>
          <w:bCs/>
          <w:lang w:bidi="ar-DZ"/>
        </w:rPr>
      </w:pPr>
      <w:r w:rsidRPr="00D25AB9">
        <w:rPr>
          <w:rFonts w:ascii="Arial" w:hAnsi="Arial" w:cs="Arial"/>
          <w:b/>
          <w:bCs/>
          <w:lang w:bidi="ar-DZ"/>
        </w:rPr>
        <w:t>Contenu de la matière</w:t>
      </w:r>
      <w:r>
        <w:rPr>
          <w:rFonts w:ascii="Arial" w:hAnsi="Arial" w:cs="Arial"/>
          <w:b/>
          <w:bCs/>
          <w:lang w:bidi="ar-DZ"/>
        </w:rPr>
        <w:t> : Travaux pratiques</w:t>
      </w:r>
    </w:p>
    <w:p w14:paraId="719CB8FC" w14:textId="77777777" w:rsidR="008F3888" w:rsidRPr="008F3888" w:rsidRDefault="008F3888" w:rsidP="00287490">
      <w:pPr>
        <w:spacing w:before="240" w:after="240" w:line="276" w:lineRule="auto"/>
        <w:jc w:val="both"/>
        <w:rPr>
          <w:rFonts w:cstheme="minorHAnsi"/>
          <w:b/>
          <w:bCs/>
          <w:sz w:val="24"/>
          <w:szCs w:val="24"/>
        </w:rPr>
      </w:pPr>
      <w:r w:rsidRPr="008F3888">
        <w:rPr>
          <w:rFonts w:cstheme="minorHAnsi"/>
          <w:b/>
          <w:bCs/>
          <w:sz w:val="24"/>
          <w:szCs w:val="24"/>
        </w:rPr>
        <w:t>TP1 – Introduction au plan d’expérience : Effet d’un facteur sur une réponse</w:t>
      </w:r>
    </w:p>
    <w:p w14:paraId="24718007"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Objectif : Comprendre l’intérêt d’un plan d’expérience par comparaison avec la méthode un facteur à la fois (OFAT).</w:t>
      </w:r>
    </w:p>
    <w:p w14:paraId="31495659"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Activité : Variation d’un seul facteur (ex. : température sur la solubilité d’un sel) et analyse graphique.</w:t>
      </w:r>
    </w:p>
    <w:p w14:paraId="65826AF2" w14:textId="77777777" w:rsidR="008F3888" w:rsidRPr="008F3888" w:rsidRDefault="008F3888" w:rsidP="00287490">
      <w:pPr>
        <w:spacing w:before="240" w:after="240" w:line="276" w:lineRule="auto"/>
        <w:jc w:val="both"/>
        <w:rPr>
          <w:rFonts w:cstheme="minorHAnsi"/>
          <w:b/>
          <w:bCs/>
          <w:sz w:val="24"/>
          <w:szCs w:val="24"/>
        </w:rPr>
      </w:pPr>
      <w:r w:rsidRPr="008F3888">
        <w:rPr>
          <w:rFonts w:cstheme="minorHAnsi"/>
          <w:b/>
          <w:bCs/>
          <w:sz w:val="24"/>
          <w:szCs w:val="24"/>
        </w:rPr>
        <w:t>TP2 – Plan factoriel complet 2² : Étude de deux facteurs et leur interaction</w:t>
      </w:r>
    </w:p>
    <w:p w14:paraId="574DC537"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Objectif : Mettre en œuvre un plan factoriel complet à deux facteurs (ex. : pH et temps sur un rendement d’extraction).</w:t>
      </w:r>
    </w:p>
    <w:p w14:paraId="5D93C01F"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Activité : Réalisation de 4 expériences, construction de tableaux, calculs des effets, représentation des résultats.</w:t>
      </w:r>
    </w:p>
    <w:p w14:paraId="083E49BF" w14:textId="77777777" w:rsidR="008F3888" w:rsidRPr="008F3888" w:rsidRDefault="008F3888" w:rsidP="00287490">
      <w:pPr>
        <w:spacing w:before="240" w:after="240" w:line="276" w:lineRule="auto"/>
        <w:jc w:val="both"/>
        <w:rPr>
          <w:rFonts w:cstheme="minorHAnsi"/>
          <w:b/>
          <w:bCs/>
          <w:sz w:val="24"/>
          <w:szCs w:val="24"/>
        </w:rPr>
      </w:pPr>
      <w:r w:rsidRPr="008F3888">
        <w:rPr>
          <w:rFonts w:cstheme="minorHAnsi"/>
          <w:b/>
          <w:bCs/>
          <w:sz w:val="24"/>
          <w:szCs w:val="24"/>
        </w:rPr>
        <w:t>TP3 – Analyse statistique des résultats expérimentaux</w:t>
      </w:r>
    </w:p>
    <w:p w14:paraId="589FC7C0"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Objectif : Apprendre à analyser la variance (ANOVA) et interpréter les effets significatifs dans un plan 2² ou 2³.</w:t>
      </w:r>
    </w:p>
    <w:p w14:paraId="04BF06C4"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Activité : Traitement des données du TP2 ou d’un jeu de données fourni avec Excel ou un logiciel libre (ex. : R, LibreOffice Calc).</w:t>
      </w:r>
    </w:p>
    <w:p w14:paraId="2F7343E7" w14:textId="77777777" w:rsidR="008F3888" w:rsidRPr="008F3888" w:rsidRDefault="008F3888" w:rsidP="00287490">
      <w:pPr>
        <w:spacing w:before="240" w:after="240" w:line="276" w:lineRule="auto"/>
        <w:jc w:val="both"/>
        <w:rPr>
          <w:rFonts w:cstheme="minorHAnsi"/>
          <w:b/>
          <w:bCs/>
          <w:sz w:val="24"/>
          <w:szCs w:val="24"/>
        </w:rPr>
      </w:pPr>
      <w:r w:rsidRPr="008F3888">
        <w:rPr>
          <w:rFonts w:cstheme="minorHAnsi"/>
          <w:b/>
          <w:bCs/>
          <w:sz w:val="24"/>
          <w:szCs w:val="24"/>
        </w:rPr>
        <w:t>TP4 – Plan factoriel 2³ appliqué à une extraction ou un dosage</w:t>
      </w:r>
    </w:p>
    <w:p w14:paraId="7400BF52"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Objectif : Étudier l’effet de 3 facteurs sur un rendement ou une intensité de signal analytique.</w:t>
      </w:r>
    </w:p>
    <w:p w14:paraId="5BB894CA"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Activité : Exemple : rendement d’extraction de caféine en fonction du pH, du solvant et du temps.</w:t>
      </w:r>
    </w:p>
    <w:p w14:paraId="5330E7B7"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Analyse : Effets principaux, interactions, surface de réponse simple.</w:t>
      </w:r>
    </w:p>
    <w:p w14:paraId="16364B9F" w14:textId="77777777" w:rsidR="008F3888" w:rsidRPr="008F3888" w:rsidRDefault="008F3888" w:rsidP="00287490">
      <w:pPr>
        <w:spacing w:before="240" w:after="240" w:line="276" w:lineRule="auto"/>
        <w:jc w:val="both"/>
        <w:rPr>
          <w:rFonts w:cstheme="minorHAnsi"/>
          <w:b/>
          <w:bCs/>
          <w:sz w:val="24"/>
          <w:szCs w:val="24"/>
        </w:rPr>
      </w:pPr>
      <w:r w:rsidRPr="008F3888">
        <w:rPr>
          <w:rFonts w:cstheme="minorHAnsi"/>
          <w:b/>
          <w:bCs/>
          <w:sz w:val="24"/>
          <w:szCs w:val="24"/>
        </w:rPr>
        <w:t>TP5 – Plan central composite pour optimisation</w:t>
      </w:r>
    </w:p>
    <w:p w14:paraId="3BFFDB11"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Objectif : Appliquer un plan central composite (PCC) pour modéliser une réponse analytique (ex. : absorbance maximale).</w:t>
      </w:r>
    </w:p>
    <w:p w14:paraId="6183FFE1"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Activité : Réalisation d’un plan avec points centraux et étoilés, ajustement d’un modèle quadratique, visualisation 3D (si possible).</w:t>
      </w:r>
    </w:p>
    <w:p w14:paraId="1FFC3960" w14:textId="77777777" w:rsidR="008F3888" w:rsidRPr="008F3888" w:rsidRDefault="008F3888" w:rsidP="00287490">
      <w:pPr>
        <w:spacing w:before="240" w:after="240" w:line="276" w:lineRule="auto"/>
        <w:jc w:val="both"/>
        <w:rPr>
          <w:rFonts w:cstheme="minorHAnsi"/>
          <w:b/>
          <w:bCs/>
          <w:sz w:val="24"/>
          <w:szCs w:val="24"/>
        </w:rPr>
      </w:pPr>
      <w:r w:rsidRPr="008F3888">
        <w:rPr>
          <w:rFonts w:cstheme="minorHAnsi"/>
          <w:b/>
          <w:bCs/>
          <w:sz w:val="24"/>
          <w:szCs w:val="24"/>
        </w:rPr>
        <w:lastRenderedPageBreak/>
        <w:t>TP6 – Choix optimal de conditions analytiques à partir du plan</w:t>
      </w:r>
    </w:p>
    <w:p w14:paraId="2A31DB2A" w14:textId="77777777" w:rsidR="008F3888" w:rsidRPr="008F3888" w:rsidRDefault="008F3888" w:rsidP="000929B7">
      <w:pPr>
        <w:pStyle w:val="Paragraphedeliste"/>
        <w:numPr>
          <w:ilvl w:val="0"/>
          <w:numId w:val="84"/>
        </w:numPr>
        <w:spacing w:line="276" w:lineRule="auto"/>
        <w:jc w:val="both"/>
        <w:rPr>
          <w:rFonts w:asciiTheme="minorHAnsi" w:hAnsiTheme="minorHAnsi" w:cstheme="minorHAnsi"/>
        </w:rPr>
      </w:pPr>
      <w:r w:rsidRPr="008F3888">
        <w:rPr>
          <w:rFonts w:asciiTheme="minorHAnsi" w:hAnsiTheme="minorHAnsi" w:cstheme="minorHAnsi"/>
        </w:rPr>
        <w:t>Objectif : Identifier la condition optimale d’un protocole (extraction, dosage, spectrophotométrie) à partir du modèle expérimental.</w:t>
      </w:r>
    </w:p>
    <w:p w14:paraId="55B19214" w14:textId="77777777" w:rsidR="008F3888" w:rsidRPr="008F3888" w:rsidRDefault="008F3888" w:rsidP="000929B7">
      <w:pPr>
        <w:pStyle w:val="Paragraphedeliste"/>
        <w:numPr>
          <w:ilvl w:val="0"/>
          <w:numId w:val="91"/>
        </w:numPr>
        <w:spacing w:line="276" w:lineRule="auto"/>
        <w:jc w:val="both"/>
        <w:rPr>
          <w:rFonts w:asciiTheme="minorHAnsi" w:hAnsiTheme="minorHAnsi" w:cstheme="minorHAnsi"/>
        </w:rPr>
      </w:pPr>
      <w:r w:rsidRPr="008F3888">
        <w:rPr>
          <w:rFonts w:asciiTheme="minorHAnsi" w:hAnsiTheme="minorHAnsi" w:cstheme="minorHAnsi"/>
        </w:rPr>
        <w:t>Activité : Utilisation des résultats précédents pour optimiser la réponse (rendement, absorbance, etc.), validation par une expérience supplémentaire.</w:t>
      </w:r>
    </w:p>
    <w:p w14:paraId="183DEF78" w14:textId="77777777" w:rsidR="008F3888" w:rsidRDefault="008F3888" w:rsidP="00707814">
      <w:pPr>
        <w:spacing w:after="120" w:line="276" w:lineRule="auto"/>
        <w:jc w:val="both"/>
        <w:rPr>
          <w:rFonts w:ascii="Arial" w:hAnsi="Arial" w:cs="Arial"/>
          <w:b/>
        </w:rPr>
      </w:pPr>
    </w:p>
    <w:p w14:paraId="79B00563" w14:textId="77777777" w:rsidR="00287490" w:rsidRDefault="00287490" w:rsidP="00707814">
      <w:pPr>
        <w:spacing w:after="120" w:line="276" w:lineRule="auto"/>
        <w:jc w:val="both"/>
        <w:rPr>
          <w:rFonts w:ascii="Arial" w:hAnsi="Arial" w:cs="Arial"/>
          <w:b/>
        </w:rPr>
      </w:pPr>
    </w:p>
    <w:p w14:paraId="70CBA55E" w14:textId="77777777" w:rsidR="00287490" w:rsidRDefault="00287490" w:rsidP="00707814">
      <w:pPr>
        <w:spacing w:after="120" w:line="276" w:lineRule="auto"/>
        <w:jc w:val="both"/>
        <w:rPr>
          <w:rFonts w:ascii="Arial" w:hAnsi="Arial" w:cs="Arial"/>
          <w:b/>
        </w:rPr>
      </w:pPr>
    </w:p>
    <w:p w14:paraId="4F93F179" w14:textId="77777777" w:rsidR="00287490" w:rsidRDefault="00287490" w:rsidP="00707814">
      <w:pPr>
        <w:spacing w:after="120" w:line="276" w:lineRule="auto"/>
        <w:jc w:val="both"/>
        <w:rPr>
          <w:rFonts w:ascii="Arial" w:hAnsi="Arial" w:cs="Arial"/>
          <w:b/>
        </w:rPr>
      </w:pPr>
    </w:p>
    <w:p w14:paraId="1053DC57" w14:textId="77777777" w:rsidR="00287490" w:rsidRPr="0076524A" w:rsidRDefault="00287490" w:rsidP="00287490">
      <w:pPr>
        <w:rPr>
          <w:sz w:val="24"/>
          <w:szCs w:val="24"/>
        </w:rPr>
      </w:pPr>
      <w:r w:rsidRPr="0076524A">
        <w:rPr>
          <w:b/>
          <w:bCs/>
          <w:sz w:val="24"/>
          <w:szCs w:val="24"/>
        </w:rPr>
        <w:t>Mode d’évaluation :</w:t>
      </w:r>
      <w:r w:rsidRPr="0076524A">
        <w:rPr>
          <w:sz w:val="24"/>
          <w:szCs w:val="24"/>
        </w:rPr>
        <w:t xml:space="preserve"> (type d’évaluation et pondération)</w:t>
      </w:r>
    </w:p>
    <w:p w14:paraId="7C389F30" w14:textId="1687C7DF" w:rsidR="00287490" w:rsidRDefault="0089730E" w:rsidP="00287490">
      <w:pPr>
        <w:spacing w:after="120" w:line="276" w:lineRule="auto"/>
        <w:rPr>
          <w:rFonts w:ascii="Arial" w:hAnsi="Arial" w:cs="Arial"/>
          <w:b/>
        </w:rPr>
      </w:pPr>
      <w:proofErr w:type="gramStart"/>
      <w:r>
        <w:rPr>
          <w:b/>
          <w:bCs/>
          <w:sz w:val="24"/>
          <w:szCs w:val="24"/>
        </w:rPr>
        <w:t xml:space="preserve">Continu </w:t>
      </w:r>
      <w:r w:rsidR="00287490">
        <w:rPr>
          <w:b/>
          <w:bCs/>
          <w:sz w:val="24"/>
          <w:szCs w:val="24"/>
        </w:rPr>
        <w:t xml:space="preserve"> 50</w:t>
      </w:r>
      <w:proofErr w:type="gramEnd"/>
      <w:r w:rsidR="00287490" w:rsidRPr="0076524A">
        <w:rPr>
          <w:b/>
          <w:bCs/>
          <w:sz w:val="24"/>
          <w:szCs w:val="24"/>
        </w:rPr>
        <w:t xml:space="preserve">%, Examen </w:t>
      </w:r>
      <w:r w:rsidR="00287490">
        <w:rPr>
          <w:b/>
          <w:bCs/>
          <w:sz w:val="24"/>
          <w:szCs w:val="24"/>
        </w:rPr>
        <w:t>50</w:t>
      </w:r>
      <w:r w:rsidR="00287490" w:rsidRPr="0076524A">
        <w:rPr>
          <w:b/>
          <w:bCs/>
          <w:sz w:val="24"/>
          <w:szCs w:val="24"/>
        </w:rPr>
        <w:t>%</w:t>
      </w:r>
    </w:p>
    <w:p w14:paraId="79A37F34" w14:textId="77777777" w:rsidR="00287490" w:rsidRDefault="00287490" w:rsidP="00707814">
      <w:pPr>
        <w:spacing w:after="120" w:line="276" w:lineRule="auto"/>
        <w:jc w:val="both"/>
        <w:rPr>
          <w:rFonts w:ascii="Arial" w:hAnsi="Arial" w:cs="Arial"/>
          <w:b/>
        </w:rPr>
        <w:sectPr w:rsidR="00287490" w:rsidSect="005B719B">
          <w:pgSz w:w="11906" w:h="16838"/>
          <w:pgMar w:top="1418" w:right="1134" w:bottom="992" w:left="1021" w:header="709" w:footer="709" w:gutter="0"/>
          <w:cols w:space="708"/>
          <w:docGrid w:linePitch="360"/>
        </w:sectPr>
      </w:pPr>
    </w:p>
    <w:p w14:paraId="1B189F25" w14:textId="77777777" w:rsidR="00D72195" w:rsidRPr="00D726D9" w:rsidRDefault="00D72195" w:rsidP="00707814">
      <w:pPr>
        <w:spacing w:after="120" w:line="276" w:lineRule="auto"/>
        <w:jc w:val="both"/>
        <w:rPr>
          <w:rFonts w:ascii="Arial" w:hAnsi="Arial" w:cs="Arial"/>
          <w:b/>
          <w:i/>
        </w:rPr>
      </w:pPr>
      <w:r w:rsidRPr="00D726D9">
        <w:rPr>
          <w:rFonts w:ascii="Arial" w:hAnsi="Arial" w:cs="Arial"/>
          <w:b/>
        </w:rPr>
        <w:lastRenderedPageBreak/>
        <w:t>Semestre </w:t>
      </w:r>
      <w:r w:rsidRPr="00D726D9">
        <w:rPr>
          <w:rFonts w:ascii="Arial" w:hAnsi="Arial" w:cs="Arial"/>
          <w:b/>
          <w:i/>
        </w:rPr>
        <w:t xml:space="preserve">: </w:t>
      </w:r>
      <w:r w:rsidR="00707814" w:rsidRPr="00D726D9">
        <w:rPr>
          <w:rFonts w:ascii="Arial" w:hAnsi="Arial" w:cs="Arial"/>
          <w:b/>
          <w:i/>
        </w:rPr>
        <w:t>3</w:t>
      </w:r>
    </w:p>
    <w:p w14:paraId="1A9E0C09" w14:textId="0A3A53C7" w:rsidR="00D72195" w:rsidRPr="00D726D9" w:rsidRDefault="00D72195" w:rsidP="00D726D9">
      <w:pPr>
        <w:spacing w:after="120" w:line="276" w:lineRule="auto"/>
        <w:ind w:right="282"/>
        <w:rPr>
          <w:rFonts w:ascii="Arial" w:hAnsi="Arial" w:cs="Arial"/>
          <w:b/>
          <w:iCs/>
        </w:rPr>
      </w:pPr>
      <w:r w:rsidRPr="00D726D9">
        <w:rPr>
          <w:rFonts w:ascii="Arial" w:hAnsi="Arial" w:cs="Arial"/>
          <w:b/>
          <w:iCs/>
        </w:rPr>
        <w:t xml:space="preserve">Intitulé de l’UE : </w:t>
      </w:r>
      <w:r w:rsidR="00D726D9" w:rsidRPr="00D726D9">
        <w:rPr>
          <w:rFonts w:cstheme="minorHAnsi"/>
          <w:b/>
        </w:rPr>
        <w:t>Découverte</w:t>
      </w:r>
      <w:r w:rsidRPr="00D726D9">
        <w:rPr>
          <w:rFonts w:ascii="Calibri" w:eastAsia="Calibri" w:hAnsi="Calibri" w:cs="Calibri"/>
          <w:b/>
        </w:rPr>
        <w:t xml:space="preserve"> </w:t>
      </w:r>
    </w:p>
    <w:p w14:paraId="3C407496" w14:textId="77777777" w:rsidR="00D72195" w:rsidRPr="00D726D9" w:rsidRDefault="00D72195" w:rsidP="00707814">
      <w:pPr>
        <w:spacing w:after="120" w:line="276" w:lineRule="auto"/>
        <w:ind w:right="282"/>
        <w:rPr>
          <w:rFonts w:ascii="Arial" w:hAnsi="Arial" w:cs="Arial"/>
          <w:b/>
          <w:iCs/>
        </w:rPr>
      </w:pPr>
      <w:r w:rsidRPr="00D726D9">
        <w:rPr>
          <w:rFonts w:ascii="Arial" w:hAnsi="Arial" w:cs="Arial"/>
          <w:b/>
          <w:iCs/>
        </w:rPr>
        <w:t xml:space="preserve">Intitulé de la matière : </w:t>
      </w:r>
      <w:r w:rsidR="00707814" w:rsidRPr="00D726D9">
        <w:rPr>
          <w:rFonts w:cstheme="minorHAnsi"/>
          <w:b/>
        </w:rPr>
        <w:t>Capteurs chimiques</w:t>
      </w:r>
    </w:p>
    <w:p w14:paraId="27CAFF5F" w14:textId="77777777" w:rsidR="00D72195" w:rsidRDefault="00D72195" w:rsidP="00D72195">
      <w:pPr>
        <w:spacing w:after="120" w:line="276" w:lineRule="auto"/>
        <w:rPr>
          <w:rFonts w:cstheme="minorHAnsi"/>
        </w:rPr>
      </w:pPr>
    </w:p>
    <w:p w14:paraId="31B397EF" w14:textId="77777777" w:rsidR="00A94ECB" w:rsidRPr="00D726D9" w:rsidRDefault="00A94ECB" w:rsidP="00A94ECB">
      <w:pPr>
        <w:pStyle w:val="Corps"/>
        <w:spacing w:after="120" w:line="276" w:lineRule="auto"/>
        <w:rPr>
          <w:rFonts w:asciiTheme="minorBidi" w:hAnsiTheme="minorBidi" w:cstheme="minorBidi"/>
          <w:sz w:val="24"/>
          <w:szCs w:val="24"/>
        </w:rPr>
      </w:pPr>
      <w:r w:rsidRPr="00D726D9">
        <w:rPr>
          <w:rFonts w:asciiTheme="minorBidi" w:hAnsiTheme="minorBidi" w:cstheme="minorBidi"/>
          <w:b/>
          <w:bCs/>
          <w:sz w:val="24"/>
          <w:szCs w:val="24"/>
        </w:rPr>
        <w:t>Objectifs pédagogiques :</w:t>
      </w:r>
    </w:p>
    <w:p w14:paraId="51D87D0C" w14:textId="77777777" w:rsidR="00A94ECB" w:rsidRPr="005E7332" w:rsidRDefault="00A94ECB" w:rsidP="000929B7">
      <w:pPr>
        <w:pStyle w:val="Corps"/>
        <w:numPr>
          <w:ilvl w:val="0"/>
          <w:numId w:val="41"/>
        </w:numPr>
        <w:spacing w:after="120" w:line="276" w:lineRule="auto"/>
        <w:jc w:val="both"/>
        <w:rPr>
          <w:rFonts w:ascii="Calibri" w:hAnsi="Calibri" w:cs="Calibri"/>
        </w:rPr>
      </w:pPr>
      <w:r w:rsidRPr="005E7332">
        <w:rPr>
          <w:rFonts w:ascii="Calibri" w:hAnsi="Calibri" w:cs="Calibri"/>
        </w:rPr>
        <w:t>Comprendre les principes de fonctionnement des capteurs chimiques et leurs composants essentiels</w:t>
      </w:r>
    </w:p>
    <w:p w14:paraId="79420B4D" w14:textId="77777777" w:rsidR="00A94ECB" w:rsidRPr="005E7332" w:rsidRDefault="00A94ECB" w:rsidP="000929B7">
      <w:pPr>
        <w:pStyle w:val="Corps"/>
        <w:numPr>
          <w:ilvl w:val="0"/>
          <w:numId w:val="41"/>
        </w:numPr>
        <w:spacing w:after="120" w:line="276" w:lineRule="auto"/>
        <w:jc w:val="both"/>
        <w:rPr>
          <w:rFonts w:ascii="Calibri" w:hAnsi="Calibri" w:cs="Calibri"/>
        </w:rPr>
      </w:pPr>
      <w:r w:rsidRPr="005E7332">
        <w:rPr>
          <w:rFonts w:ascii="Calibri" w:hAnsi="Calibri" w:cs="Calibri"/>
        </w:rPr>
        <w:t>Classer les capteurs selon leur mode de détection (électrochimique, optique, massique, thermique, etc.) et connaître leurs spécificités analytiques.</w:t>
      </w:r>
    </w:p>
    <w:p w14:paraId="75B86FEC" w14:textId="77777777" w:rsidR="00A94ECB" w:rsidRPr="005E7332" w:rsidRDefault="00A94ECB" w:rsidP="000929B7">
      <w:pPr>
        <w:pStyle w:val="Corps"/>
        <w:numPr>
          <w:ilvl w:val="0"/>
          <w:numId w:val="41"/>
        </w:numPr>
        <w:spacing w:after="120" w:line="276" w:lineRule="auto"/>
        <w:jc w:val="both"/>
        <w:rPr>
          <w:rFonts w:ascii="Calibri" w:hAnsi="Calibri" w:cs="Calibri"/>
        </w:rPr>
      </w:pPr>
      <w:r w:rsidRPr="005E7332">
        <w:rPr>
          <w:rFonts w:ascii="Calibri" w:hAnsi="Calibri" w:cs="Calibri"/>
        </w:rPr>
        <w:t>Maîtriser les paramètres analytiques fondamentaux : sensibilité, sélectivité, limite de détection (LOD), limite de quantification (LOQ), linéarité, reproductibilité.</w:t>
      </w:r>
    </w:p>
    <w:p w14:paraId="3FAAA0C1" w14:textId="77777777" w:rsidR="00A94ECB" w:rsidRPr="005E7332" w:rsidRDefault="00A94ECB" w:rsidP="000929B7">
      <w:pPr>
        <w:pStyle w:val="Corps"/>
        <w:numPr>
          <w:ilvl w:val="0"/>
          <w:numId w:val="41"/>
        </w:numPr>
        <w:spacing w:after="120" w:line="276" w:lineRule="auto"/>
        <w:jc w:val="both"/>
        <w:rPr>
          <w:rFonts w:ascii="Calibri" w:hAnsi="Calibri" w:cs="Calibri"/>
        </w:rPr>
      </w:pPr>
      <w:r w:rsidRPr="005E7332">
        <w:rPr>
          <w:rFonts w:ascii="Calibri" w:hAnsi="Calibri" w:cs="Calibri"/>
        </w:rPr>
        <w:t>Identifier les domaines d’application des capteurs chimiques : surveillance environnementale, analyses biomédicales, sécurité alimentaire, procédés industriels.</w:t>
      </w:r>
    </w:p>
    <w:p w14:paraId="0FE5D4DF" w14:textId="77777777" w:rsidR="00A94ECB" w:rsidRPr="005E7332" w:rsidRDefault="00A94ECB" w:rsidP="000929B7">
      <w:pPr>
        <w:pStyle w:val="Corps"/>
        <w:numPr>
          <w:ilvl w:val="0"/>
          <w:numId w:val="41"/>
        </w:numPr>
        <w:spacing w:after="120" w:line="276" w:lineRule="auto"/>
        <w:jc w:val="both"/>
        <w:rPr>
          <w:rFonts w:ascii="Calibri" w:hAnsi="Calibri" w:cs="Calibri"/>
        </w:rPr>
      </w:pPr>
      <w:r w:rsidRPr="005E7332">
        <w:rPr>
          <w:rFonts w:ascii="Calibri" w:hAnsi="Calibri" w:cs="Calibri"/>
        </w:rPr>
        <w:t>Analyser et critiquer un capteur existant en termes de performances, de pertinence pour une matrice donnée et de contraintes d’utilisation (coût, robustesse, interférences).</w:t>
      </w:r>
    </w:p>
    <w:p w14:paraId="7F2430CC" w14:textId="77777777" w:rsidR="00A94ECB" w:rsidRPr="00CB56E2" w:rsidRDefault="00A94ECB" w:rsidP="000929B7">
      <w:pPr>
        <w:pStyle w:val="Corps"/>
        <w:numPr>
          <w:ilvl w:val="0"/>
          <w:numId w:val="41"/>
        </w:numPr>
        <w:spacing w:after="120" w:line="276" w:lineRule="auto"/>
        <w:jc w:val="both"/>
        <w:rPr>
          <w:rFonts w:ascii="Calibri" w:hAnsi="Calibri" w:cs="Calibri"/>
        </w:rPr>
      </w:pPr>
      <w:r w:rsidRPr="005E7332">
        <w:rPr>
          <w:rFonts w:ascii="Calibri" w:hAnsi="Calibri" w:cs="Calibri"/>
        </w:rPr>
        <w:t>Concevoir ou sélectionner un capteur adapté à un problème analytique concret, en intégrant les aspects techniques, analytiques et pratiques.</w:t>
      </w:r>
    </w:p>
    <w:p w14:paraId="2A70EE62" w14:textId="77777777" w:rsidR="00A94ECB" w:rsidRDefault="00A94ECB" w:rsidP="00D72195">
      <w:pPr>
        <w:spacing w:after="120" w:line="276" w:lineRule="auto"/>
        <w:rPr>
          <w:rFonts w:cstheme="minorHAnsi"/>
        </w:rPr>
      </w:pPr>
    </w:p>
    <w:p w14:paraId="4975EB36" w14:textId="4E194B7A" w:rsidR="00D72195" w:rsidRPr="00D726D9" w:rsidRDefault="00D72195" w:rsidP="00D72195">
      <w:pPr>
        <w:jc w:val="both"/>
        <w:rPr>
          <w:rFonts w:asciiTheme="minorBidi" w:hAnsiTheme="minorBidi"/>
          <w:b/>
          <w:bCs/>
          <w:sz w:val="24"/>
          <w:szCs w:val="24"/>
          <w:lang w:bidi="ar-DZ"/>
        </w:rPr>
      </w:pPr>
      <w:r w:rsidRPr="00D726D9">
        <w:rPr>
          <w:rFonts w:asciiTheme="minorBidi" w:hAnsiTheme="minorBidi"/>
          <w:b/>
          <w:bCs/>
          <w:sz w:val="24"/>
          <w:szCs w:val="24"/>
          <w:lang w:bidi="ar-DZ"/>
        </w:rPr>
        <w:t>Contenu de la matière</w:t>
      </w:r>
      <w:r w:rsidR="00D726D9" w:rsidRPr="00D726D9">
        <w:rPr>
          <w:rFonts w:asciiTheme="minorBidi" w:hAnsiTheme="minorBidi"/>
          <w:b/>
          <w:bCs/>
          <w:sz w:val="24"/>
          <w:szCs w:val="24"/>
          <w:lang w:bidi="ar-DZ"/>
        </w:rPr>
        <w:t> :</w:t>
      </w:r>
    </w:p>
    <w:p w14:paraId="4BCD46A4" w14:textId="77777777" w:rsidR="00D72195" w:rsidRDefault="00D72195" w:rsidP="00FB0C06">
      <w:pPr>
        <w:spacing w:after="120" w:line="276" w:lineRule="auto"/>
        <w:rPr>
          <w:rFonts w:cstheme="minorHAnsi"/>
        </w:rPr>
      </w:pPr>
    </w:p>
    <w:p w14:paraId="1D1BDB1F" w14:textId="77777777" w:rsidR="00707814" w:rsidRPr="00CB56E2" w:rsidRDefault="00707814" w:rsidP="00707814">
      <w:pPr>
        <w:pStyle w:val="Corps"/>
        <w:spacing w:after="120" w:line="276" w:lineRule="auto"/>
        <w:rPr>
          <w:rFonts w:ascii="Calibri" w:hAnsi="Calibri" w:cs="Calibri"/>
          <w:b/>
          <w:bCs/>
          <w:sz w:val="24"/>
          <w:szCs w:val="24"/>
        </w:rPr>
      </w:pPr>
      <w:r w:rsidRPr="00CB56E2">
        <w:rPr>
          <w:rFonts w:ascii="Calibri" w:hAnsi="Calibri" w:cs="Calibri"/>
          <w:b/>
          <w:bCs/>
          <w:sz w:val="24"/>
          <w:szCs w:val="24"/>
        </w:rPr>
        <w:t>Chapitre 1 – Introduction aux capteurs chimiques (2 semaines)</w:t>
      </w:r>
    </w:p>
    <w:p w14:paraId="50B1EA0F" w14:textId="77777777" w:rsidR="00707814" w:rsidRPr="00CB56E2" w:rsidRDefault="00707814" w:rsidP="000929B7">
      <w:pPr>
        <w:pStyle w:val="Corps"/>
        <w:numPr>
          <w:ilvl w:val="0"/>
          <w:numId w:val="92"/>
        </w:numPr>
        <w:spacing w:after="120" w:line="276" w:lineRule="auto"/>
        <w:ind w:left="1134"/>
        <w:rPr>
          <w:rFonts w:ascii="Calibri" w:hAnsi="Calibri" w:cs="Calibri"/>
        </w:rPr>
      </w:pPr>
      <w:r w:rsidRPr="00CB56E2">
        <w:rPr>
          <w:rFonts w:ascii="Calibri" w:hAnsi="Calibri" w:cs="Calibri"/>
        </w:rPr>
        <w:t>Définitions</w:t>
      </w:r>
    </w:p>
    <w:p w14:paraId="546D2B52" w14:textId="77777777" w:rsidR="00707814" w:rsidRPr="00CB56E2" w:rsidRDefault="00707814" w:rsidP="000929B7">
      <w:pPr>
        <w:pStyle w:val="Corps"/>
        <w:numPr>
          <w:ilvl w:val="0"/>
          <w:numId w:val="92"/>
        </w:numPr>
        <w:spacing w:after="120" w:line="276" w:lineRule="auto"/>
        <w:ind w:left="1134"/>
        <w:rPr>
          <w:rFonts w:ascii="Calibri" w:hAnsi="Calibri" w:cs="Calibri"/>
        </w:rPr>
      </w:pPr>
      <w:r w:rsidRPr="00CB56E2">
        <w:rPr>
          <w:rFonts w:ascii="Calibri" w:hAnsi="Calibri" w:cs="Calibri"/>
        </w:rPr>
        <w:t>Identification des éléments constitutifs : récepteur, transducteur, signal</w:t>
      </w:r>
    </w:p>
    <w:p w14:paraId="7B23DBE0" w14:textId="77777777" w:rsidR="00707814" w:rsidRPr="00CB56E2" w:rsidRDefault="00707814" w:rsidP="000929B7">
      <w:pPr>
        <w:pStyle w:val="Corps"/>
        <w:numPr>
          <w:ilvl w:val="0"/>
          <w:numId w:val="92"/>
        </w:numPr>
        <w:spacing w:after="120" w:line="276" w:lineRule="auto"/>
        <w:ind w:left="1134"/>
        <w:rPr>
          <w:rFonts w:ascii="Calibri" w:hAnsi="Calibri" w:cs="Calibri"/>
        </w:rPr>
      </w:pPr>
      <w:r w:rsidRPr="00CB56E2">
        <w:rPr>
          <w:rFonts w:ascii="Calibri" w:hAnsi="Calibri" w:cs="Calibri"/>
        </w:rPr>
        <w:t>Classifications : capteurs électrochimiques, optiques, thermiques, etc.</w:t>
      </w:r>
    </w:p>
    <w:p w14:paraId="29B72094" w14:textId="77777777" w:rsidR="00707814" w:rsidRPr="00CB56E2" w:rsidRDefault="00707814" w:rsidP="000929B7">
      <w:pPr>
        <w:pStyle w:val="Corps"/>
        <w:numPr>
          <w:ilvl w:val="0"/>
          <w:numId w:val="92"/>
        </w:numPr>
        <w:spacing w:after="120" w:line="276" w:lineRule="auto"/>
        <w:ind w:left="1134"/>
        <w:rPr>
          <w:rFonts w:ascii="Calibri" w:hAnsi="Calibri" w:cs="Calibri"/>
        </w:rPr>
      </w:pPr>
      <w:r w:rsidRPr="00CB56E2">
        <w:rPr>
          <w:rFonts w:ascii="Calibri" w:hAnsi="Calibri" w:cs="Calibri"/>
        </w:rPr>
        <w:t>Applications en environnement, santé, industrie</w:t>
      </w:r>
    </w:p>
    <w:p w14:paraId="71699F82" w14:textId="77777777" w:rsidR="00707814" w:rsidRPr="00CB56E2" w:rsidRDefault="00707814" w:rsidP="00707814">
      <w:pPr>
        <w:pStyle w:val="Corps"/>
        <w:spacing w:after="120" w:line="276" w:lineRule="auto"/>
        <w:rPr>
          <w:rFonts w:ascii="Calibri" w:hAnsi="Calibri" w:cs="Calibri"/>
          <w:b/>
          <w:bCs/>
          <w:sz w:val="24"/>
          <w:szCs w:val="24"/>
        </w:rPr>
      </w:pPr>
      <w:r w:rsidRPr="00CB56E2">
        <w:rPr>
          <w:rFonts w:ascii="Calibri" w:hAnsi="Calibri" w:cs="Calibri"/>
          <w:b/>
          <w:bCs/>
          <w:sz w:val="24"/>
          <w:szCs w:val="24"/>
        </w:rPr>
        <w:t>Chapitre 2 – Principes fondamentaux de détection chimique (2 semaines)</w:t>
      </w:r>
    </w:p>
    <w:p w14:paraId="7C1944F2" w14:textId="77777777" w:rsidR="00707814" w:rsidRPr="00CB56E2" w:rsidRDefault="00707814" w:rsidP="000929B7">
      <w:pPr>
        <w:pStyle w:val="Corps"/>
        <w:numPr>
          <w:ilvl w:val="0"/>
          <w:numId w:val="93"/>
        </w:numPr>
        <w:spacing w:after="120" w:line="276" w:lineRule="auto"/>
        <w:ind w:left="1134"/>
        <w:rPr>
          <w:rFonts w:ascii="Calibri" w:hAnsi="Calibri" w:cs="Calibri"/>
        </w:rPr>
      </w:pPr>
      <w:r w:rsidRPr="00CB56E2">
        <w:rPr>
          <w:rFonts w:ascii="Calibri" w:hAnsi="Calibri" w:cs="Calibri"/>
        </w:rPr>
        <w:t>Notions de sensibilité, sélectivité, temps de réponse, linéarité, durée de vie</w:t>
      </w:r>
    </w:p>
    <w:p w14:paraId="7076E887" w14:textId="77777777" w:rsidR="00707814" w:rsidRPr="00CB56E2" w:rsidRDefault="00707814" w:rsidP="000929B7">
      <w:pPr>
        <w:pStyle w:val="Corps"/>
        <w:numPr>
          <w:ilvl w:val="0"/>
          <w:numId w:val="93"/>
        </w:numPr>
        <w:spacing w:after="120" w:line="276" w:lineRule="auto"/>
        <w:ind w:left="1134"/>
        <w:rPr>
          <w:rFonts w:ascii="Calibri" w:hAnsi="Calibri" w:cs="Calibri"/>
        </w:rPr>
      </w:pPr>
      <w:r w:rsidRPr="00CB56E2">
        <w:rPr>
          <w:rFonts w:ascii="Calibri" w:hAnsi="Calibri" w:cs="Calibri"/>
        </w:rPr>
        <w:t xml:space="preserve">Paramètres analytiques : limites de détection (LOD), de quantification (LOQ), réponse et </w:t>
      </w:r>
      <w:proofErr w:type="gramStart"/>
      <w:r w:rsidRPr="00CB56E2">
        <w:rPr>
          <w:rFonts w:ascii="Calibri" w:hAnsi="Calibri" w:cs="Calibri"/>
        </w:rPr>
        <w:t>bruit, ..</w:t>
      </w:r>
      <w:proofErr w:type="gramEnd"/>
    </w:p>
    <w:p w14:paraId="1CC3838C" w14:textId="77777777" w:rsidR="00707814" w:rsidRPr="00CB56E2" w:rsidRDefault="00707814" w:rsidP="000929B7">
      <w:pPr>
        <w:pStyle w:val="Corps"/>
        <w:numPr>
          <w:ilvl w:val="0"/>
          <w:numId w:val="93"/>
        </w:numPr>
        <w:spacing w:after="120" w:line="276" w:lineRule="auto"/>
        <w:ind w:left="1134"/>
        <w:rPr>
          <w:rFonts w:ascii="Calibri" w:hAnsi="Calibri" w:cs="Calibri"/>
        </w:rPr>
      </w:pPr>
      <w:r w:rsidRPr="00CB56E2">
        <w:rPr>
          <w:rFonts w:ascii="Calibri" w:hAnsi="Calibri" w:cs="Calibri"/>
        </w:rPr>
        <w:t>Traitement et interprétation des signaux analytiques : Électronique de lecture, amplification, bruit, Numérisation et interface avec des systèmes d’acquisition</w:t>
      </w:r>
    </w:p>
    <w:p w14:paraId="139A591F" w14:textId="77777777" w:rsidR="00707814" w:rsidRPr="00CB56E2" w:rsidRDefault="00707814" w:rsidP="000929B7">
      <w:pPr>
        <w:pStyle w:val="Corps"/>
        <w:numPr>
          <w:ilvl w:val="0"/>
          <w:numId w:val="93"/>
        </w:numPr>
        <w:spacing w:after="120" w:line="276" w:lineRule="auto"/>
        <w:ind w:left="1134"/>
        <w:rPr>
          <w:rFonts w:ascii="Calibri" w:hAnsi="Calibri" w:cs="Calibri"/>
        </w:rPr>
      </w:pPr>
      <w:r w:rsidRPr="00CB56E2">
        <w:rPr>
          <w:rFonts w:ascii="Calibri" w:hAnsi="Calibri" w:cs="Calibri"/>
        </w:rPr>
        <w:t>Méthodes de calibration des capteurs</w:t>
      </w:r>
    </w:p>
    <w:p w14:paraId="2359A3C6" w14:textId="77777777" w:rsidR="00707814" w:rsidRPr="00CB56E2" w:rsidRDefault="00707814" w:rsidP="00707814">
      <w:pPr>
        <w:pStyle w:val="Corps"/>
        <w:spacing w:after="120" w:line="276" w:lineRule="auto"/>
        <w:rPr>
          <w:rFonts w:ascii="Calibri" w:hAnsi="Calibri" w:cs="Calibri"/>
          <w:b/>
          <w:bCs/>
          <w:sz w:val="24"/>
          <w:szCs w:val="24"/>
        </w:rPr>
      </w:pPr>
      <w:r w:rsidRPr="00CB56E2">
        <w:rPr>
          <w:rFonts w:ascii="Calibri" w:hAnsi="Calibri" w:cs="Calibri"/>
          <w:b/>
          <w:bCs/>
          <w:sz w:val="24"/>
          <w:szCs w:val="24"/>
        </w:rPr>
        <w:t>Chapitre 3 – Capteurs électrochimiques (2 semaines)</w:t>
      </w:r>
    </w:p>
    <w:p w14:paraId="40ECAE88" w14:textId="77777777" w:rsidR="00707814" w:rsidRPr="00CB56E2" w:rsidRDefault="00707814" w:rsidP="000929B7">
      <w:pPr>
        <w:pStyle w:val="Corps"/>
        <w:numPr>
          <w:ilvl w:val="1"/>
          <w:numId w:val="40"/>
        </w:numPr>
        <w:tabs>
          <w:tab w:val="left" w:pos="851"/>
        </w:tabs>
        <w:spacing w:after="120" w:line="276" w:lineRule="auto"/>
        <w:ind w:left="1134" w:hanging="425"/>
        <w:rPr>
          <w:rFonts w:ascii="Calibri" w:hAnsi="Calibri" w:cs="Calibri"/>
        </w:rPr>
      </w:pPr>
      <w:r w:rsidRPr="00CB56E2">
        <w:rPr>
          <w:rFonts w:ascii="Calibri" w:hAnsi="Calibri" w:cs="Calibri"/>
        </w:rPr>
        <w:t>Capteurs ampérométriques, potentiométriques, conductimétriques</w:t>
      </w:r>
    </w:p>
    <w:p w14:paraId="52F07BCF" w14:textId="77777777" w:rsidR="00707814" w:rsidRPr="00CB56E2" w:rsidRDefault="00707814" w:rsidP="000929B7">
      <w:pPr>
        <w:pStyle w:val="Corps"/>
        <w:numPr>
          <w:ilvl w:val="1"/>
          <w:numId w:val="40"/>
        </w:numPr>
        <w:tabs>
          <w:tab w:val="left" w:pos="851"/>
        </w:tabs>
        <w:spacing w:after="120" w:line="276" w:lineRule="auto"/>
        <w:ind w:left="1134" w:hanging="425"/>
        <w:rPr>
          <w:rFonts w:ascii="Calibri" w:hAnsi="Calibri" w:cs="Calibri"/>
        </w:rPr>
      </w:pPr>
      <w:r w:rsidRPr="00CB56E2">
        <w:rPr>
          <w:rFonts w:ascii="Calibri" w:hAnsi="Calibri" w:cs="Calibri"/>
        </w:rPr>
        <w:t>Électrodes de référence et électrodes sélectives d’ions</w:t>
      </w:r>
    </w:p>
    <w:p w14:paraId="6ECA9D52" w14:textId="77777777" w:rsidR="00707814" w:rsidRDefault="00707814" w:rsidP="000929B7">
      <w:pPr>
        <w:pStyle w:val="Corps"/>
        <w:numPr>
          <w:ilvl w:val="1"/>
          <w:numId w:val="40"/>
        </w:numPr>
        <w:tabs>
          <w:tab w:val="left" w:pos="851"/>
        </w:tabs>
        <w:spacing w:after="120" w:line="276" w:lineRule="auto"/>
        <w:ind w:left="1134" w:hanging="425"/>
        <w:rPr>
          <w:rFonts w:ascii="Calibri" w:hAnsi="Calibri" w:cs="Calibri"/>
        </w:rPr>
      </w:pPr>
      <w:r w:rsidRPr="00CB56E2">
        <w:rPr>
          <w:rFonts w:ascii="Calibri" w:hAnsi="Calibri" w:cs="Calibri"/>
        </w:rPr>
        <w:t>Applications : analyse de pH, ions métalliques, glucose</w:t>
      </w:r>
    </w:p>
    <w:p w14:paraId="1CC1F812" w14:textId="77777777" w:rsidR="00D726D9" w:rsidRPr="00CB56E2" w:rsidRDefault="00D726D9" w:rsidP="00D726D9">
      <w:pPr>
        <w:pStyle w:val="Corps"/>
        <w:tabs>
          <w:tab w:val="left" w:pos="851"/>
        </w:tabs>
        <w:spacing w:after="120" w:line="276" w:lineRule="auto"/>
        <w:ind w:left="1134"/>
        <w:rPr>
          <w:rFonts w:ascii="Calibri" w:hAnsi="Calibri" w:cs="Calibri"/>
        </w:rPr>
      </w:pPr>
    </w:p>
    <w:p w14:paraId="6E024CEB" w14:textId="77777777" w:rsidR="00707814" w:rsidRPr="00CB56E2" w:rsidRDefault="00707814" w:rsidP="00707814">
      <w:pPr>
        <w:pStyle w:val="Corps"/>
        <w:spacing w:after="120" w:line="276" w:lineRule="auto"/>
        <w:rPr>
          <w:rFonts w:ascii="Calibri" w:hAnsi="Calibri" w:cs="Calibri"/>
          <w:b/>
          <w:bCs/>
          <w:sz w:val="24"/>
          <w:szCs w:val="24"/>
        </w:rPr>
      </w:pPr>
      <w:r w:rsidRPr="00CB56E2">
        <w:rPr>
          <w:rFonts w:ascii="Calibri" w:hAnsi="Calibri" w:cs="Calibri"/>
          <w:b/>
          <w:bCs/>
          <w:sz w:val="24"/>
          <w:szCs w:val="24"/>
        </w:rPr>
        <w:lastRenderedPageBreak/>
        <w:t>Chapitre 4 – Capteurs optiques (2 semaine)</w:t>
      </w:r>
    </w:p>
    <w:p w14:paraId="694DD691" w14:textId="77777777" w:rsidR="00707814" w:rsidRPr="00CB56E2" w:rsidRDefault="00707814" w:rsidP="000929B7">
      <w:pPr>
        <w:pStyle w:val="Corps"/>
        <w:numPr>
          <w:ilvl w:val="1"/>
          <w:numId w:val="40"/>
        </w:numPr>
        <w:tabs>
          <w:tab w:val="left" w:pos="1134"/>
        </w:tabs>
        <w:spacing w:after="120" w:line="276" w:lineRule="auto"/>
        <w:ind w:left="1134" w:hanging="425"/>
        <w:rPr>
          <w:rFonts w:ascii="Calibri" w:hAnsi="Calibri" w:cs="Calibri"/>
        </w:rPr>
      </w:pPr>
      <w:r w:rsidRPr="00CB56E2">
        <w:rPr>
          <w:rFonts w:ascii="Calibri" w:hAnsi="Calibri" w:cs="Calibri"/>
        </w:rPr>
        <w:t>Principe de détection optique : absorption, fluorescence, luminescence</w:t>
      </w:r>
    </w:p>
    <w:p w14:paraId="6A2D7AF9" w14:textId="77777777" w:rsidR="00707814" w:rsidRPr="00CB56E2" w:rsidRDefault="00707814" w:rsidP="000929B7">
      <w:pPr>
        <w:pStyle w:val="Corps"/>
        <w:numPr>
          <w:ilvl w:val="1"/>
          <w:numId w:val="40"/>
        </w:numPr>
        <w:tabs>
          <w:tab w:val="left" w:pos="1134"/>
        </w:tabs>
        <w:spacing w:after="120" w:line="276" w:lineRule="auto"/>
        <w:ind w:left="1134" w:hanging="425"/>
        <w:rPr>
          <w:rFonts w:ascii="Calibri" w:hAnsi="Calibri" w:cs="Calibri"/>
        </w:rPr>
      </w:pPr>
      <w:r w:rsidRPr="00CB56E2">
        <w:rPr>
          <w:rFonts w:ascii="Calibri" w:hAnsi="Calibri" w:cs="Calibri"/>
        </w:rPr>
        <w:t>Fibres optiques et capteurs colorimétriques</w:t>
      </w:r>
    </w:p>
    <w:p w14:paraId="6DD39DC9" w14:textId="77777777" w:rsidR="00707814" w:rsidRPr="00CB56E2" w:rsidRDefault="00707814" w:rsidP="000929B7">
      <w:pPr>
        <w:pStyle w:val="Corps"/>
        <w:numPr>
          <w:ilvl w:val="1"/>
          <w:numId w:val="40"/>
        </w:numPr>
        <w:tabs>
          <w:tab w:val="left" w:pos="1134"/>
        </w:tabs>
        <w:spacing w:after="120" w:line="276" w:lineRule="auto"/>
        <w:ind w:left="1134" w:hanging="425"/>
        <w:rPr>
          <w:rFonts w:ascii="Calibri" w:hAnsi="Calibri" w:cs="Calibri"/>
        </w:rPr>
      </w:pPr>
      <w:r w:rsidRPr="00CB56E2">
        <w:rPr>
          <w:rFonts w:ascii="Calibri" w:hAnsi="Calibri" w:cs="Calibri"/>
        </w:rPr>
        <w:t>Exemples : capteurs de gaz, capteurs biomédicaux</w:t>
      </w:r>
    </w:p>
    <w:p w14:paraId="6A592778" w14:textId="77777777" w:rsidR="00707814" w:rsidRPr="00CB56E2" w:rsidRDefault="00707814" w:rsidP="00707814">
      <w:pPr>
        <w:pStyle w:val="Corps"/>
        <w:spacing w:after="120" w:line="276" w:lineRule="auto"/>
        <w:rPr>
          <w:rFonts w:ascii="Calibri" w:hAnsi="Calibri" w:cs="Calibri"/>
          <w:b/>
          <w:bCs/>
          <w:sz w:val="24"/>
          <w:szCs w:val="24"/>
        </w:rPr>
      </w:pPr>
      <w:r w:rsidRPr="00CB56E2">
        <w:rPr>
          <w:rFonts w:ascii="Calibri" w:hAnsi="Calibri" w:cs="Calibri"/>
          <w:b/>
          <w:bCs/>
          <w:sz w:val="24"/>
          <w:szCs w:val="24"/>
        </w:rPr>
        <w:t xml:space="preserve">Chapitre </w:t>
      </w:r>
      <w:r>
        <w:rPr>
          <w:rFonts w:ascii="Calibri" w:hAnsi="Calibri" w:cs="Calibri"/>
          <w:b/>
          <w:bCs/>
          <w:sz w:val="24"/>
          <w:szCs w:val="24"/>
        </w:rPr>
        <w:t>5</w:t>
      </w:r>
      <w:r w:rsidRPr="00CB56E2">
        <w:rPr>
          <w:rFonts w:ascii="Calibri" w:hAnsi="Calibri" w:cs="Calibri"/>
          <w:b/>
          <w:bCs/>
          <w:sz w:val="24"/>
          <w:szCs w:val="24"/>
        </w:rPr>
        <w:t xml:space="preserve"> – Applications avancés et innovations (3 semaines)</w:t>
      </w:r>
    </w:p>
    <w:p w14:paraId="794C25BE" w14:textId="77777777" w:rsidR="00707814" w:rsidRPr="00CB56E2" w:rsidRDefault="00707814" w:rsidP="000929B7">
      <w:pPr>
        <w:pStyle w:val="Corps"/>
        <w:numPr>
          <w:ilvl w:val="1"/>
          <w:numId w:val="40"/>
        </w:numPr>
        <w:spacing w:after="120" w:line="276" w:lineRule="auto"/>
        <w:ind w:left="1134" w:hanging="425"/>
        <w:rPr>
          <w:rFonts w:ascii="Calibri" w:hAnsi="Calibri" w:cs="Calibri"/>
        </w:rPr>
      </w:pPr>
      <w:r w:rsidRPr="00CB56E2">
        <w:rPr>
          <w:rFonts w:ascii="Calibri" w:hAnsi="Calibri" w:cs="Calibri"/>
        </w:rPr>
        <w:t>Capteurs dans l’environnement (polluants, pesticides, métaux lourds)</w:t>
      </w:r>
    </w:p>
    <w:p w14:paraId="7950F397" w14:textId="77777777" w:rsidR="00707814" w:rsidRPr="00CB56E2" w:rsidRDefault="00707814" w:rsidP="000929B7">
      <w:pPr>
        <w:pStyle w:val="Corps"/>
        <w:numPr>
          <w:ilvl w:val="1"/>
          <w:numId w:val="40"/>
        </w:numPr>
        <w:spacing w:after="120" w:line="276" w:lineRule="auto"/>
        <w:ind w:left="1134" w:hanging="425"/>
        <w:rPr>
          <w:rFonts w:ascii="Calibri" w:hAnsi="Calibri" w:cs="Calibri"/>
        </w:rPr>
      </w:pPr>
      <w:r w:rsidRPr="00CB56E2">
        <w:rPr>
          <w:rFonts w:ascii="Calibri" w:hAnsi="Calibri" w:cs="Calibri"/>
        </w:rPr>
        <w:t>Capteurs portables et connectés (</w:t>
      </w:r>
      <w:proofErr w:type="spellStart"/>
      <w:r w:rsidRPr="00CB56E2">
        <w:rPr>
          <w:rFonts w:ascii="Calibri" w:hAnsi="Calibri" w:cs="Calibri"/>
        </w:rPr>
        <w:t>lab</w:t>
      </w:r>
      <w:proofErr w:type="spellEnd"/>
      <w:r w:rsidRPr="00CB56E2">
        <w:rPr>
          <w:rFonts w:ascii="Calibri" w:hAnsi="Calibri" w:cs="Calibri"/>
        </w:rPr>
        <w:t>-on-a-chip, IoT)</w:t>
      </w:r>
    </w:p>
    <w:p w14:paraId="319DD494" w14:textId="77777777" w:rsidR="00707814" w:rsidRPr="00CB56E2" w:rsidRDefault="00707814" w:rsidP="000929B7">
      <w:pPr>
        <w:pStyle w:val="Corps"/>
        <w:numPr>
          <w:ilvl w:val="1"/>
          <w:numId w:val="40"/>
        </w:numPr>
        <w:spacing w:after="120" w:line="276" w:lineRule="auto"/>
        <w:ind w:left="1134" w:hanging="425"/>
        <w:rPr>
          <w:rFonts w:ascii="Calibri" w:hAnsi="Calibri" w:cs="Calibri"/>
        </w:rPr>
      </w:pPr>
      <w:r w:rsidRPr="00CB56E2">
        <w:rPr>
          <w:rFonts w:ascii="Calibri" w:hAnsi="Calibri" w:cs="Calibri"/>
        </w:rPr>
        <w:t>Biosenseurs : hybridation avec éléments biologiques (enzymes, anticorps)</w:t>
      </w:r>
    </w:p>
    <w:p w14:paraId="0EF0FAD3" w14:textId="77777777" w:rsidR="00707814" w:rsidRPr="00CB56E2" w:rsidRDefault="00707814" w:rsidP="000929B7">
      <w:pPr>
        <w:pStyle w:val="Corps"/>
        <w:numPr>
          <w:ilvl w:val="1"/>
          <w:numId w:val="40"/>
        </w:numPr>
        <w:spacing w:after="120" w:line="276" w:lineRule="auto"/>
        <w:ind w:left="1134" w:hanging="425"/>
        <w:rPr>
          <w:rFonts w:ascii="Calibri" w:hAnsi="Calibri" w:cs="Calibri"/>
        </w:rPr>
      </w:pPr>
      <w:r w:rsidRPr="00CB56E2">
        <w:rPr>
          <w:rFonts w:ascii="Calibri" w:hAnsi="Calibri" w:cs="Calibri"/>
        </w:rPr>
        <w:t>Perspectives : capteurs intelligents, diagnostics in situ, capteurs miniaturisés</w:t>
      </w:r>
    </w:p>
    <w:p w14:paraId="4DD327F3" w14:textId="77777777" w:rsidR="00707814" w:rsidRDefault="00707814" w:rsidP="00FB0C06">
      <w:pPr>
        <w:spacing w:after="120" w:line="276" w:lineRule="auto"/>
        <w:rPr>
          <w:rFonts w:cstheme="minorHAnsi"/>
        </w:rPr>
      </w:pPr>
    </w:p>
    <w:p w14:paraId="42880930" w14:textId="77777777" w:rsidR="00D726D9" w:rsidRDefault="00D726D9" w:rsidP="00FB0C06">
      <w:pPr>
        <w:spacing w:after="120" w:line="276" w:lineRule="auto"/>
        <w:rPr>
          <w:rFonts w:cstheme="minorHAnsi"/>
        </w:rPr>
      </w:pPr>
    </w:p>
    <w:p w14:paraId="4BBDB940" w14:textId="77777777" w:rsidR="00D726D9" w:rsidRPr="0076524A" w:rsidRDefault="00D726D9" w:rsidP="00D726D9">
      <w:pPr>
        <w:rPr>
          <w:sz w:val="24"/>
          <w:szCs w:val="24"/>
        </w:rPr>
      </w:pPr>
      <w:r w:rsidRPr="0076524A">
        <w:rPr>
          <w:b/>
          <w:bCs/>
          <w:sz w:val="24"/>
          <w:szCs w:val="24"/>
        </w:rPr>
        <w:t>Mode d’évaluation :</w:t>
      </w:r>
      <w:r w:rsidRPr="0076524A">
        <w:rPr>
          <w:sz w:val="24"/>
          <w:szCs w:val="24"/>
        </w:rPr>
        <w:t xml:space="preserve"> (type d’évaluation et pondération)</w:t>
      </w:r>
    </w:p>
    <w:p w14:paraId="4878B66C" w14:textId="3CF719C5" w:rsidR="00D726D9" w:rsidRDefault="0089730E" w:rsidP="00D726D9">
      <w:pPr>
        <w:spacing w:after="120" w:line="276" w:lineRule="auto"/>
        <w:rPr>
          <w:rFonts w:ascii="Arial" w:hAnsi="Arial" w:cs="Arial"/>
          <w:b/>
        </w:rPr>
      </w:pPr>
      <w:proofErr w:type="gramStart"/>
      <w:r>
        <w:rPr>
          <w:b/>
          <w:bCs/>
          <w:sz w:val="24"/>
          <w:szCs w:val="24"/>
        </w:rPr>
        <w:t xml:space="preserve">Continu </w:t>
      </w:r>
      <w:r w:rsidR="00D726D9">
        <w:rPr>
          <w:b/>
          <w:bCs/>
          <w:sz w:val="24"/>
          <w:szCs w:val="24"/>
        </w:rPr>
        <w:t xml:space="preserve"> 33</w:t>
      </w:r>
      <w:proofErr w:type="gramEnd"/>
      <w:r w:rsidR="00D726D9" w:rsidRPr="0076524A">
        <w:rPr>
          <w:b/>
          <w:bCs/>
          <w:sz w:val="24"/>
          <w:szCs w:val="24"/>
        </w:rPr>
        <w:t xml:space="preserve">%, Examen </w:t>
      </w:r>
      <w:r w:rsidR="00D726D9">
        <w:rPr>
          <w:b/>
          <w:bCs/>
          <w:sz w:val="24"/>
          <w:szCs w:val="24"/>
        </w:rPr>
        <w:t>67</w:t>
      </w:r>
      <w:r w:rsidR="00D726D9" w:rsidRPr="0076524A">
        <w:rPr>
          <w:b/>
          <w:bCs/>
          <w:sz w:val="24"/>
          <w:szCs w:val="24"/>
        </w:rPr>
        <w:t>%</w:t>
      </w:r>
    </w:p>
    <w:p w14:paraId="77D544CF" w14:textId="77777777" w:rsidR="00D726D9" w:rsidRDefault="00D726D9" w:rsidP="00FB0C06">
      <w:pPr>
        <w:spacing w:after="120" w:line="276" w:lineRule="auto"/>
        <w:rPr>
          <w:rFonts w:cstheme="minorHAnsi"/>
        </w:rPr>
        <w:sectPr w:rsidR="00D726D9" w:rsidSect="005B719B">
          <w:pgSz w:w="11906" w:h="16838"/>
          <w:pgMar w:top="1418" w:right="1134" w:bottom="992" w:left="1021" w:header="709" w:footer="709" w:gutter="0"/>
          <w:cols w:space="708"/>
          <w:docGrid w:linePitch="360"/>
        </w:sectPr>
      </w:pPr>
    </w:p>
    <w:p w14:paraId="38B07111" w14:textId="77777777" w:rsidR="00D72195" w:rsidRPr="006B4C36" w:rsidRDefault="00D72195" w:rsidP="00707814">
      <w:pPr>
        <w:spacing w:after="120" w:line="276" w:lineRule="auto"/>
        <w:jc w:val="both"/>
        <w:rPr>
          <w:rFonts w:ascii="Arial" w:hAnsi="Arial" w:cs="Arial"/>
          <w:b/>
          <w:i/>
        </w:rPr>
      </w:pPr>
      <w:r w:rsidRPr="006B4C36">
        <w:rPr>
          <w:rFonts w:ascii="Arial" w:hAnsi="Arial" w:cs="Arial"/>
          <w:b/>
        </w:rPr>
        <w:lastRenderedPageBreak/>
        <w:t>Semestre </w:t>
      </w:r>
      <w:r w:rsidRPr="006B4C36">
        <w:rPr>
          <w:rFonts w:ascii="Arial" w:hAnsi="Arial" w:cs="Arial"/>
          <w:b/>
          <w:i/>
        </w:rPr>
        <w:t xml:space="preserve">: </w:t>
      </w:r>
      <w:r w:rsidR="00707814" w:rsidRPr="006B4C36">
        <w:rPr>
          <w:rFonts w:ascii="Arial" w:hAnsi="Arial" w:cs="Arial"/>
          <w:b/>
          <w:i/>
        </w:rPr>
        <w:t>3</w:t>
      </w:r>
    </w:p>
    <w:p w14:paraId="63EE6035" w14:textId="4A3BBE41" w:rsidR="00D72195" w:rsidRPr="006B4C36" w:rsidRDefault="00D72195" w:rsidP="00D726D9">
      <w:pPr>
        <w:spacing w:after="120" w:line="276" w:lineRule="auto"/>
        <w:ind w:right="282"/>
        <w:rPr>
          <w:rFonts w:ascii="Arial" w:hAnsi="Arial" w:cs="Arial"/>
          <w:b/>
          <w:iCs/>
        </w:rPr>
      </w:pPr>
      <w:r w:rsidRPr="006B4C36">
        <w:rPr>
          <w:rFonts w:ascii="Arial" w:hAnsi="Arial" w:cs="Arial"/>
          <w:b/>
          <w:iCs/>
        </w:rPr>
        <w:t xml:space="preserve">Intitulé de l’UE : </w:t>
      </w:r>
      <w:r w:rsidR="00D726D9" w:rsidRPr="006B4C36">
        <w:rPr>
          <w:rFonts w:cstheme="minorHAnsi"/>
          <w:b/>
        </w:rPr>
        <w:t>Transversale</w:t>
      </w:r>
    </w:p>
    <w:p w14:paraId="4AEDB296" w14:textId="7A6D4F45" w:rsidR="00D72195" w:rsidRDefault="00D72195" w:rsidP="00707814">
      <w:pPr>
        <w:spacing w:after="120" w:line="276" w:lineRule="auto"/>
        <w:ind w:right="282"/>
        <w:rPr>
          <w:rFonts w:cstheme="minorHAnsi"/>
          <w:b/>
        </w:rPr>
      </w:pPr>
      <w:r w:rsidRPr="006B4C36">
        <w:rPr>
          <w:rFonts w:ascii="Arial" w:hAnsi="Arial" w:cs="Arial"/>
          <w:b/>
          <w:iCs/>
        </w:rPr>
        <w:t xml:space="preserve">Intitulé de la matière : </w:t>
      </w:r>
      <w:r w:rsidR="00707814" w:rsidRPr="006B4C36">
        <w:rPr>
          <w:rFonts w:cstheme="minorHAnsi"/>
          <w:b/>
        </w:rPr>
        <w:t>Entrepreneuriat</w:t>
      </w:r>
      <w:r w:rsidR="006B4C36">
        <w:rPr>
          <w:rFonts w:cstheme="minorHAnsi"/>
          <w:b/>
        </w:rPr>
        <w:t>, Startup &amp; Innovation</w:t>
      </w:r>
    </w:p>
    <w:p w14:paraId="507F55F9" w14:textId="64CD9A92" w:rsidR="006B4C36" w:rsidRPr="006B4C36" w:rsidRDefault="006B4C36" w:rsidP="006B4C36">
      <w:pPr>
        <w:spacing w:after="0" w:line="276" w:lineRule="auto"/>
        <w:jc w:val="center"/>
        <w:rPr>
          <w:rFonts w:cstheme="minorHAnsi"/>
          <w:b/>
          <w:sz w:val="28"/>
          <w:szCs w:val="28"/>
        </w:rPr>
      </w:pPr>
      <w:r>
        <w:rPr>
          <w:rFonts w:cstheme="minorHAnsi"/>
          <w:b/>
          <w:sz w:val="28"/>
          <w:szCs w:val="28"/>
          <w:u w:val="single"/>
        </w:rPr>
        <w:t>____________</w:t>
      </w:r>
      <w:r w:rsidRPr="006B4C36">
        <w:rPr>
          <w:rFonts w:cstheme="minorHAnsi"/>
          <w:b/>
          <w:sz w:val="28"/>
          <w:szCs w:val="28"/>
          <w:u w:val="single"/>
        </w:rPr>
        <w:t>A faire sous forme d’atelier/activité en groupe_______________</w:t>
      </w:r>
    </w:p>
    <w:p w14:paraId="40120E12" w14:textId="77777777" w:rsidR="006B4C36" w:rsidRPr="006B4C36" w:rsidRDefault="006B4C36" w:rsidP="006B4C36">
      <w:pPr>
        <w:spacing w:after="0" w:line="276" w:lineRule="auto"/>
        <w:ind w:right="282"/>
        <w:jc w:val="both"/>
        <w:rPr>
          <w:rFonts w:cstheme="minorHAnsi"/>
          <w:b/>
          <w:sz w:val="24"/>
          <w:szCs w:val="24"/>
        </w:rPr>
      </w:pPr>
    </w:p>
    <w:p w14:paraId="0FB28F80" w14:textId="77777777" w:rsidR="006B4C36" w:rsidRPr="006B4C36" w:rsidRDefault="006B4C36" w:rsidP="006B4C36">
      <w:pPr>
        <w:spacing w:before="240" w:after="240" w:line="276" w:lineRule="auto"/>
        <w:jc w:val="both"/>
        <w:rPr>
          <w:rFonts w:asciiTheme="minorBidi" w:hAnsiTheme="minorBidi"/>
          <w:b/>
          <w:sz w:val="24"/>
          <w:szCs w:val="24"/>
        </w:rPr>
      </w:pPr>
      <w:r w:rsidRPr="006B4C36">
        <w:rPr>
          <w:rFonts w:asciiTheme="minorBidi" w:hAnsiTheme="minorBidi"/>
          <w:b/>
          <w:sz w:val="24"/>
          <w:szCs w:val="24"/>
        </w:rPr>
        <w:t>Objectifs pédagogiques :</w:t>
      </w:r>
    </w:p>
    <w:p w14:paraId="5037D580" w14:textId="7A053BAF" w:rsidR="006B4C36" w:rsidRPr="006B4C36" w:rsidRDefault="006B4C36" w:rsidP="006B4C36">
      <w:pPr>
        <w:spacing w:after="0" w:line="276" w:lineRule="auto"/>
        <w:jc w:val="both"/>
        <w:rPr>
          <w:rFonts w:cstheme="minorHAnsi"/>
        </w:rPr>
      </w:pPr>
      <w:r w:rsidRPr="006B4C36">
        <w:rPr>
          <w:rFonts w:cstheme="minorHAnsi"/>
        </w:rPr>
        <w:t>Ce module vise à former les apprenants aux fondamentaux de la gestion de projet et à les accompagner dans la création d’entreprises innovantes, en leur permettant :</w:t>
      </w:r>
    </w:p>
    <w:p w14:paraId="09066B97" w14:textId="77777777" w:rsidR="006B4C36" w:rsidRPr="006B4C36" w:rsidRDefault="006B4C36" w:rsidP="000929B7">
      <w:pPr>
        <w:widowControl w:val="0"/>
        <w:numPr>
          <w:ilvl w:val="0"/>
          <w:numId w:val="112"/>
        </w:numPr>
        <w:pBdr>
          <w:top w:val="nil"/>
          <w:left w:val="nil"/>
          <w:bottom w:val="nil"/>
          <w:right w:val="nil"/>
          <w:between w:val="nil"/>
        </w:pBdr>
        <w:spacing w:after="0" w:line="276" w:lineRule="auto"/>
        <w:jc w:val="both"/>
        <w:rPr>
          <w:rFonts w:eastAsia="Cambria" w:cstheme="minorHAnsi"/>
          <w:color w:val="000000"/>
        </w:rPr>
      </w:pPr>
      <w:r w:rsidRPr="006B4C36">
        <w:rPr>
          <w:rFonts w:eastAsia="Cambria" w:cstheme="minorHAnsi"/>
          <w:color w:val="000000"/>
        </w:rPr>
        <w:t>De maîtriser les méthodes et outils de gestion de projet (Gantt, Scrum, Business Model Canvas).</w:t>
      </w:r>
    </w:p>
    <w:p w14:paraId="565A3C66" w14:textId="77777777" w:rsidR="006B4C36" w:rsidRPr="006B4C36" w:rsidRDefault="006B4C36" w:rsidP="000929B7">
      <w:pPr>
        <w:widowControl w:val="0"/>
        <w:numPr>
          <w:ilvl w:val="0"/>
          <w:numId w:val="112"/>
        </w:numPr>
        <w:pBdr>
          <w:top w:val="nil"/>
          <w:left w:val="nil"/>
          <w:bottom w:val="nil"/>
          <w:right w:val="nil"/>
          <w:between w:val="nil"/>
        </w:pBdr>
        <w:spacing w:after="0" w:line="276" w:lineRule="auto"/>
        <w:jc w:val="both"/>
        <w:rPr>
          <w:rFonts w:eastAsia="Cambria" w:cstheme="minorHAnsi"/>
          <w:color w:val="000000"/>
        </w:rPr>
      </w:pPr>
      <w:r w:rsidRPr="006B4C36">
        <w:rPr>
          <w:rFonts w:eastAsia="Cambria" w:cstheme="minorHAnsi"/>
          <w:color w:val="000000"/>
        </w:rPr>
        <w:t>De concevoir un plan d’affaires structuré et d’identifier les sources de financement (capital-risque, aides publiques).</w:t>
      </w:r>
    </w:p>
    <w:p w14:paraId="5ECBE5E7" w14:textId="77777777" w:rsidR="006B4C36" w:rsidRPr="006B4C36" w:rsidRDefault="006B4C36" w:rsidP="000929B7">
      <w:pPr>
        <w:widowControl w:val="0"/>
        <w:numPr>
          <w:ilvl w:val="0"/>
          <w:numId w:val="112"/>
        </w:numPr>
        <w:pBdr>
          <w:top w:val="nil"/>
          <w:left w:val="nil"/>
          <w:bottom w:val="nil"/>
          <w:right w:val="nil"/>
          <w:between w:val="nil"/>
        </w:pBdr>
        <w:spacing w:after="0" w:line="276" w:lineRule="auto"/>
        <w:jc w:val="both"/>
        <w:rPr>
          <w:rFonts w:eastAsia="Cambria" w:cstheme="minorHAnsi"/>
          <w:color w:val="000000"/>
        </w:rPr>
      </w:pPr>
      <w:r w:rsidRPr="006B4C36">
        <w:rPr>
          <w:rFonts w:eastAsia="Cambria" w:cstheme="minorHAnsi"/>
          <w:color w:val="000000"/>
        </w:rPr>
        <w:t>De développer un projet pratique (prototype ou startup) en équipe, avec une présentation orale et un pitch convaincant.</w:t>
      </w:r>
    </w:p>
    <w:p w14:paraId="4F3FA862" w14:textId="77777777" w:rsidR="006B4C36" w:rsidRPr="006B4C36" w:rsidRDefault="006B4C36" w:rsidP="000929B7">
      <w:pPr>
        <w:widowControl w:val="0"/>
        <w:numPr>
          <w:ilvl w:val="0"/>
          <w:numId w:val="112"/>
        </w:numPr>
        <w:pBdr>
          <w:top w:val="nil"/>
          <w:left w:val="nil"/>
          <w:bottom w:val="nil"/>
          <w:right w:val="nil"/>
          <w:between w:val="nil"/>
        </w:pBdr>
        <w:spacing w:after="0" w:line="276" w:lineRule="auto"/>
        <w:jc w:val="both"/>
        <w:rPr>
          <w:rFonts w:eastAsia="Cambria" w:cstheme="minorHAnsi"/>
          <w:color w:val="000000"/>
        </w:rPr>
      </w:pPr>
      <w:r w:rsidRPr="006B4C36">
        <w:rPr>
          <w:rFonts w:eastAsia="Cambria" w:cstheme="minorHAnsi"/>
          <w:color w:val="000000"/>
        </w:rPr>
        <w:t>De s’inscrire dans une démarche entrepreneuriale ou professionnelle en intégrant les enjeux de la gestion de projet et de l’innovation.</w:t>
      </w:r>
    </w:p>
    <w:p w14:paraId="582B8CCB" w14:textId="77777777" w:rsidR="006B4C36" w:rsidRPr="006B4C36" w:rsidRDefault="006B4C36" w:rsidP="006B4C36">
      <w:pPr>
        <w:spacing w:before="240" w:after="240" w:line="276" w:lineRule="auto"/>
        <w:jc w:val="both"/>
        <w:rPr>
          <w:rFonts w:asciiTheme="minorBidi" w:hAnsiTheme="minorBidi"/>
          <w:b/>
          <w:sz w:val="24"/>
          <w:szCs w:val="24"/>
        </w:rPr>
      </w:pPr>
      <w:r w:rsidRPr="006B4C36">
        <w:rPr>
          <w:rFonts w:asciiTheme="minorBidi" w:hAnsiTheme="minorBidi"/>
          <w:b/>
          <w:sz w:val="24"/>
          <w:szCs w:val="24"/>
        </w:rPr>
        <w:t xml:space="preserve">Contenu de la matière :    </w:t>
      </w:r>
    </w:p>
    <w:p w14:paraId="19C535BE" w14:textId="77777777" w:rsidR="006B4C36" w:rsidRPr="006B4C36" w:rsidRDefault="006B4C36" w:rsidP="006B4C36">
      <w:pPr>
        <w:spacing w:before="120" w:after="120" w:line="276" w:lineRule="auto"/>
        <w:jc w:val="both"/>
        <w:rPr>
          <w:rFonts w:cstheme="minorHAnsi"/>
          <w:b/>
          <w:sz w:val="24"/>
          <w:szCs w:val="24"/>
        </w:rPr>
      </w:pPr>
      <w:r w:rsidRPr="006B4C36">
        <w:rPr>
          <w:rFonts w:cstheme="minorHAnsi"/>
          <w:b/>
          <w:sz w:val="24"/>
          <w:szCs w:val="24"/>
        </w:rPr>
        <w:t xml:space="preserve">Semaines 1 à 2 : Chapitre 1 : Introduction à la gestion de projet </w:t>
      </w:r>
    </w:p>
    <w:p w14:paraId="3DAB8660"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Définition et typologie des projets - Cycle de vie d’un projet</w:t>
      </w:r>
    </w:p>
    <w:p w14:paraId="784EEE3C"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Acteurs du projet (commanditaire, chef de projet, équipe, parties prenantes) - Contraintes : coût, qualité, délais - Introduction aux outils de gestion de projet (Gantt, PERT, etc.)</w:t>
      </w:r>
    </w:p>
    <w:p w14:paraId="07165A14" w14:textId="77777777" w:rsidR="006B4C36" w:rsidRPr="006B4C36" w:rsidRDefault="006B4C36" w:rsidP="006B4C36">
      <w:pPr>
        <w:spacing w:before="120" w:after="120" w:line="276" w:lineRule="auto"/>
        <w:jc w:val="both"/>
        <w:rPr>
          <w:rFonts w:cstheme="minorHAnsi"/>
          <w:b/>
          <w:sz w:val="24"/>
          <w:szCs w:val="24"/>
        </w:rPr>
      </w:pPr>
      <w:r w:rsidRPr="006B4C36">
        <w:rPr>
          <w:rFonts w:cstheme="minorHAnsi"/>
          <w:b/>
          <w:sz w:val="24"/>
          <w:szCs w:val="24"/>
        </w:rPr>
        <w:t xml:space="preserve">Semaines 3 à 5 : Chapitre 2 : Méthodologies de gestion de projet </w:t>
      </w:r>
    </w:p>
    <w:p w14:paraId="7F8A627D"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Méthodes classiques (cascade, cycle en V) - Méthodes agiles (Scrum, Kanban)</w:t>
      </w:r>
    </w:p>
    <w:p w14:paraId="7AF16292"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Outils numériques : Trello, Asana, MS Project - Études de cas pratiques</w:t>
      </w:r>
    </w:p>
    <w:p w14:paraId="195F8356" w14:textId="77777777" w:rsidR="006B4C36" w:rsidRPr="006B4C36" w:rsidRDefault="006B4C36" w:rsidP="006B4C36">
      <w:pPr>
        <w:spacing w:before="120" w:after="120" w:line="276" w:lineRule="auto"/>
        <w:jc w:val="both"/>
        <w:rPr>
          <w:rFonts w:cstheme="minorHAnsi"/>
          <w:b/>
          <w:sz w:val="24"/>
          <w:szCs w:val="24"/>
        </w:rPr>
      </w:pPr>
      <w:r w:rsidRPr="006B4C36">
        <w:rPr>
          <w:rFonts w:cstheme="minorHAnsi"/>
          <w:b/>
          <w:sz w:val="24"/>
          <w:szCs w:val="24"/>
        </w:rPr>
        <w:t>Semaines 6 à 7 : Chapitre 3 : Création d’une startup</w:t>
      </w:r>
    </w:p>
    <w:p w14:paraId="003E3D4F"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De l’idée au projet entrepreneurial - Étude de marché et analyse des besoins</w:t>
      </w:r>
    </w:p>
    <w:p w14:paraId="6EC2A29D" w14:textId="77777777" w:rsidR="006B4C36" w:rsidRPr="006B4C36" w:rsidRDefault="006B4C36" w:rsidP="006B4C36">
      <w:pPr>
        <w:spacing w:after="0" w:line="276" w:lineRule="auto"/>
        <w:jc w:val="both"/>
        <w:rPr>
          <w:rFonts w:cstheme="minorHAnsi"/>
          <w:sz w:val="24"/>
          <w:szCs w:val="24"/>
          <w:lang w:val="en-GB"/>
        </w:rPr>
      </w:pPr>
      <w:r w:rsidRPr="006B4C36">
        <w:rPr>
          <w:rFonts w:cstheme="minorHAnsi"/>
          <w:sz w:val="24"/>
          <w:szCs w:val="24"/>
          <w:lang w:val="en-GB"/>
        </w:rPr>
        <w:t>Business model (</w:t>
      </w:r>
      <w:proofErr w:type="spellStart"/>
      <w:r w:rsidRPr="006B4C36">
        <w:rPr>
          <w:rFonts w:cstheme="minorHAnsi"/>
          <w:sz w:val="24"/>
          <w:szCs w:val="24"/>
          <w:lang w:val="en-GB"/>
        </w:rPr>
        <w:t>notamment</w:t>
      </w:r>
      <w:proofErr w:type="spellEnd"/>
      <w:r w:rsidRPr="006B4C36">
        <w:rPr>
          <w:rFonts w:cstheme="minorHAnsi"/>
          <w:sz w:val="24"/>
          <w:szCs w:val="24"/>
          <w:lang w:val="en-GB"/>
        </w:rPr>
        <w:t xml:space="preserve"> le Business Model Canvas)</w:t>
      </w:r>
    </w:p>
    <w:p w14:paraId="3BE5539A"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Définition de la proposition de valeur - Identification des segments de clientèle</w:t>
      </w:r>
    </w:p>
    <w:p w14:paraId="67C518D4" w14:textId="77777777" w:rsidR="006B4C36" w:rsidRPr="006B4C36" w:rsidRDefault="006B4C36" w:rsidP="006B4C36">
      <w:pPr>
        <w:spacing w:before="120" w:after="120" w:line="276" w:lineRule="auto"/>
        <w:jc w:val="both"/>
        <w:rPr>
          <w:rFonts w:cstheme="minorHAnsi"/>
          <w:b/>
          <w:sz w:val="24"/>
          <w:szCs w:val="24"/>
        </w:rPr>
      </w:pPr>
      <w:r w:rsidRPr="006B4C36">
        <w:rPr>
          <w:rFonts w:cstheme="minorHAnsi"/>
          <w:b/>
          <w:sz w:val="24"/>
          <w:szCs w:val="24"/>
        </w:rPr>
        <w:t xml:space="preserve">Semaines 8 à 9 : Chapitre 4 : Plan d’affaires (Business Plan) </w:t>
      </w:r>
    </w:p>
    <w:p w14:paraId="0F566DB6"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Objectifs et structure du Business Plan - Analyse financière de base (plan de financement, seuil de rentabilité) - Plan marketing et stratégie de communication</w:t>
      </w:r>
    </w:p>
    <w:p w14:paraId="01BB99CA"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Éléments juridiques (forme juridique, propriété intellectuelle)</w:t>
      </w:r>
    </w:p>
    <w:p w14:paraId="1507967A" w14:textId="77777777" w:rsidR="006B4C36" w:rsidRPr="006B4C36" w:rsidRDefault="006B4C36" w:rsidP="006B4C36">
      <w:pPr>
        <w:spacing w:before="120" w:after="120" w:line="276" w:lineRule="auto"/>
        <w:jc w:val="both"/>
        <w:rPr>
          <w:rFonts w:cstheme="minorHAnsi"/>
          <w:b/>
          <w:sz w:val="24"/>
          <w:szCs w:val="24"/>
        </w:rPr>
      </w:pPr>
      <w:r w:rsidRPr="006B4C36">
        <w:rPr>
          <w:rFonts w:cstheme="minorHAnsi"/>
          <w:b/>
          <w:sz w:val="24"/>
          <w:szCs w:val="24"/>
        </w:rPr>
        <w:t xml:space="preserve">Semaines 10 à 11 : Chapitre 5 : Financement et accompagnement de projet </w:t>
      </w:r>
    </w:p>
    <w:p w14:paraId="5F2493B9"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 xml:space="preserve">Sources de financement : capital risque, business </w:t>
      </w:r>
      <w:proofErr w:type="spellStart"/>
      <w:r w:rsidRPr="006B4C36">
        <w:rPr>
          <w:rFonts w:cstheme="minorHAnsi"/>
          <w:sz w:val="24"/>
          <w:szCs w:val="24"/>
        </w:rPr>
        <w:t>angels</w:t>
      </w:r>
      <w:proofErr w:type="spellEnd"/>
      <w:r w:rsidRPr="006B4C36">
        <w:rPr>
          <w:rFonts w:cstheme="minorHAnsi"/>
          <w:sz w:val="24"/>
          <w:szCs w:val="24"/>
        </w:rPr>
        <w:t>, subventions</w:t>
      </w:r>
    </w:p>
    <w:p w14:paraId="1944030A"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Incubateurs, accélérateurs, pépinières - Aides et dispositifs publics (ex. : en Algérie, ANSEJ, CNAC...)</w:t>
      </w:r>
    </w:p>
    <w:p w14:paraId="61356083" w14:textId="77777777" w:rsidR="006B4C36" w:rsidRDefault="006B4C36" w:rsidP="006B4C36">
      <w:pPr>
        <w:spacing w:after="0" w:line="276" w:lineRule="auto"/>
        <w:jc w:val="both"/>
        <w:rPr>
          <w:rFonts w:cstheme="minorHAnsi"/>
          <w:sz w:val="24"/>
          <w:szCs w:val="24"/>
        </w:rPr>
      </w:pPr>
      <w:r w:rsidRPr="006B4C36">
        <w:rPr>
          <w:rFonts w:cstheme="minorHAnsi"/>
          <w:sz w:val="24"/>
          <w:szCs w:val="24"/>
        </w:rPr>
        <w:t>Pitch et levée de fonds</w:t>
      </w:r>
    </w:p>
    <w:p w14:paraId="504B91E0" w14:textId="77777777" w:rsidR="006B4C36" w:rsidRPr="006B4C36" w:rsidRDefault="006B4C36" w:rsidP="006B4C36">
      <w:pPr>
        <w:spacing w:after="0" w:line="276" w:lineRule="auto"/>
        <w:jc w:val="both"/>
        <w:rPr>
          <w:rFonts w:cstheme="minorHAnsi"/>
          <w:sz w:val="24"/>
          <w:szCs w:val="24"/>
        </w:rPr>
      </w:pPr>
    </w:p>
    <w:p w14:paraId="57C45F2D" w14:textId="77777777" w:rsidR="006B4C36" w:rsidRPr="006B4C36" w:rsidRDefault="006B4C36" w:rsidP="006B4C36">
      <w:pPr>
        <w:spacing w:before="120" w:after="120" w:line="276" w:lineRule="auto"/>
        <w:jc w:val="both"/>
        <w:rPr>
          <w:rFonts w:cstheme="minorHAnsi"/>
          <w:b/>
          <w:sz w:val="24"/>
          <w:szCs w:val="24"/>
        </w:rPr>
      </w:pPr>
      <w:r w:rsidRPr="006B4C36">
        <w:rPr>
          <w:rFonts w:cstheme="minorHAnsi"/>
          <w:b/>
          <w:sz w:val="24"/>
          <w:szCs w:val="24"/>
        </w:rPr>
        <w:lastRenderedPageBreak/>
        <w:t xml:space="preserve">Semaines 12 à 14 : Chapitre 6 : Projet pratique </w:t>
      </w:r>
    </w:p>
    <w:p w14:paraId="2384162B"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Élaboration d’un mini-projet ou d’un prototype de startup</w:t>
      </w:r>
    </w:p>
    <w:p w14:paraId="1D533AC7"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Constitution d’équipes, travail collaboratif</w:t>
      </w:r>
    </w:p>
    <w:p w14:paraId="1D029EE4"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Présentation d’un pitch devant jury</w:t>
      </w:r>
    </w:p>
    <w:p w14:paraId="089645F5" w14:textId="77777777" w:rsidR="006B4C36" w:rsidRPr="006B4C36" w:rsidRDefault="006B4C36" w:rsidP="006B4C36">
      <w:pPr>
        <w:spacing w:after="0" w:line="276" w:lineRule="auto"/>
        <w:jc w:val="both"/>
        <w:rPr>
          <w:rFonts w:cstheme="minorHAnsi"/>
          <w:sz w:val="24"/>
          <w:szCs w:val="24"/>
        </w:rPr>
      </w:pPr>
      <w:r w:rsidRPr="006B4C36">
        <w:rPr>
          <w:rFonts w:cstheme="minorHAnsi"/>
          <w:sz w:val="24"/>
          <w:szCs w:val="24"/>
        </w:rPr>
        <w:t>Évaluation : rapport écrit + présentation orale</w:t>
      </w:r>
    </w:p>
    <w:p w14:paraId="0806732B" w14:textId="77777777" w:rsidR="006B4C36" w:rsidRPr="006B4C36" w:rsidRDefault="006B4C36" w:rsidP="006B4C36">
      <w:pPr>
        <w:spacing w:before="120" w:after="120" w:line="276" w:lineRule="auto"/>
        <w:jc w:val="both"/>
        <w:rPr>
          <w:rFonts w:cstheme="minorHAnsi"/>
          <w:sz w:val="24"/>
          <w:szCs w:val="24"/>
        </w:rPr>
      </w:pPr>
      <w:r w:rsidRPr="006B4C36">
        <w:rPr>
          <w:rFonts w:cstheme="minorHAnsi"/>
          <w:b/>
          <w:sz w:val="24"/>
          <w:szCs w:val="24"/>
        </w:rPr>
        <w:t xml:space="preserve">Semaines 15 : </w:t>
      </w:r>
      <w:r w:rsidRPr="006B4C36">
        <w:rPr>
          <w:rFonts w:cstheme="minorHAnsi"/>
          <w:sz w:val="24"/>
          <w:szCs w:val="24"/>
        </w:rPr>
        <w:t>retour sur les acquis (méthodologies, business plan, pitch).</w:t>
      </w:r>
    </w:p>
    <w:p w14:paraId="3CB3C6AF" w14:textId="77777777" w:rsidR="006B4C36" w:rsidRDefault="006B4C36" w:rsidP="006B4C36">
      <w:pPr>
        <w:spacing w:after="0" w:line="276" w:lineRule="auto"/>
        <w:jc w:val="both"/>
        <w:rPr>
          <w:rFonts w:cstheme="minorHAnsi"/>
          <w:b/>
          <w:sz w:val="24"/>
          <w:szCs w:val="24"/>
        </w:rPr>
      </w:pPr>
    </w:p>
    <w:p w14:paraId="57DA0828" w14:textId="77777777" w:rsidR="006B4C36" w:rsidRDefault="006B4C36" w:rsidP="006B4C36">
      <w:pPr>
        <w:spacing w:after="0" w:line="276" w:lineRule="auto"/>
        <w:jc w:val="both"/>
        <w:rPr>
          <w:rFonts w:cstheme="minorHAnsi"/>
          <w:b/>
          <w:sz w:val="24"/>
          <w:szCs w:val="24"/>
        </w:rPr>
      </w:pPr>
    </w:p>
    <w:p w14:paraId="5AA0D97F" w14:textId="77777777" w:rsidR="006B4C36" w:rsidRPr="0076524A" w:rsidRDefault="006B4C36" w:rsidP="006B4C36">
      <w:pPr>
        <w:rPr>
          <w:sz w:val="24"/>
          <w:szCs w:val="24"/>
        </w:rPr>
      </w:pPr>
      <w:r w:rsidRPr="0076524A">
        <w:rPr>
          <w:b/>
          <w:bCs/>
          <w:sz w:val="24"/>
          <w:szCs w:val="24"/>
        </w:rPr>
        <w:t>Mode d’évaluation :</w:t>
      </w:r>
      <w:r w:rsidRPr="0076524A">
        <w:rPr>
          <w:sz w:val="24"/>
          <w:szCs w:val="24"/>
        </w:rPr>
        <w:t xml:space="preserve"> (type d’évaluation et pondération)</w:t>
      </w:r>
    </w:p>
    <w:p w14:paraId="67C4CC2E" w14:textId="3962C7DE" w:rsidR="006B4C36" w:rsidRDefault="006B4C36" w:rsidP="006B4C36">
      <w:pPr>
        <w:spacing w:after="120" w:line="276" w:lineRule="auto"/>
        <w:rPr>
          <w:rFonts w:ascii="Arial" w:hAnsi="Arial" w:cs="Arial"/>
          <w:b/>
        </w:rPr>
      </w:pPr>
      <w:r w:rsidRPr="0076524A">
        <w:rPr>
          <w:b/>
          <w:bCs/>
          <w:sz w:val="24"/>
          <w:szCs w:val="24"/>
        </w:rPr>
        <w:t xml:space="preserve">Examen </w:t>
      </w:r>
      <w:r>
        <w:rPr>
          <w:b/>
          <w:bCs/>
          <w:sz w:val="24"/>
          <w:szCs w:val="24"/>
        </w:rPr>
        <w:t>100</w:t>
      </w:r>
      <w:r w:rsidRPr="0076524A">
        <w:rPr>
          <w:b/>
          <w:bCs/>
          <w:sz w:val="24"/>
          <w:szCs w:val="24"/>
        </w:rPr>
        <w:t>%</w:t>
      </w:r>
    </w:p>
    <w:p w14:paraId="6277C58A" w14:textId="77777777" w:rsidR="006B4C36" w:rsidRDefault="006B4C36" w:rsidP="006B4C36">
      <w:pPr>
        <w:spacing w:after="0" w:line="276" w:lineRule="auto"/>
        <w:jc w:val="both"/>
        <w:rPr>
          <w:rFonts w:cstheme="minorHAnsi"/>
          <w:b/>
          <w:sz w:val="24"/>
          <w:szCs w:val="24"/>
        </w:rPr>
      </w:pPr>
    </w:p>
    <w:p w14:paraId="27E22543" w14:textId="77777777" w:rsidR="006B4C36" w:rsidRDefault="006B4C36" w:rsidP="006B4C36">
      <w:pPr>
        <w:spacing w:after="0" w:line="276" w:lineRule="auto"/>
        <w:jc w:val="both"/>
        <w:rPr>
          <w:rFonts w:cstheme="minorHAnsi"/>
          <w:b/>
          <w:sz w:val="24"/>
          <w:szCs w:val="24"/>
        </w:rPr>
      </w:pPr>
    </w:p>
    <w:p w14:paraId="29BC44EC" w14:textId="77777777" w:rsidR="006B4C36" w:rsidRDefault="006B4C36" w:rsidP="006B4C36">
      <w:pPr>
        <w:spacing w:after="0" w:line="276" w:lineRule="auto"/>
        <w:jc w:val="both"/>
        <w:rPr>
          <w:rFonts w:cstheme="minorHAnsi"/>
          <w:b/>
          <w:sz w:val="24"/>
          <w:szCs w:val="24"/>
        </w:rPr>
      </w:pPr>
    </w:p>
    <w:p w14:paraId="23526596" w14:textId="77777777" w:rsidR="006B4C36" w:rsidRPr="006B4C36" w:rsidRDefault="006B4C36" w:rsidP="006B4C36">
      <w:pPr>
        <w:spacing w:after="0" w:line="276" w:lineRule="auto"/>
        <w:jc w:val="both"/>
        <w:rPr>
          <w:rFonts w:cstheme="minorHAnsi"/>
          <w:b/>
          <w:sz w:val="24"/>
          <w:szCs w:val="24"/>
        </w:rPr>
      </w:pPr>
      <w:r w:rsidRPr="006B4C36">
        <w:rPr>
          <w:rFonts w:cstheme="minorHAnsi"/>
          <w:b/>
          <w:sz w:val="24"/>
          <w:szCs w:val="24"/>
        </w:rPr>
        <w:t>Références  </w:t>
      </w:r>
    </w:p>
    <w:p w14:paraId="2B0FF6A6" w14:textId="77777777" w:rsidR="006B4C36" w:rsidRPr="006B4C36" w:rsidRDefault="006B4C36" w:rsidP="000929B7">
      <w:pPr>
        <w:numPr>
          <w:ilvl w:val="0"/>
          <w:numId w:val="111"/>
        </w:numPr>
        <w:shd w:val="clear" w:color="auto" w:fill="FFFFFF"/>
        <w:spacing w:after="0" w:line="276" w:lineRule="auto"/>
        <w:ind w:left="714" w:hanging="357"/>
        <w:jc w:val="both"/>
        <w:rPr>
          <w:rFonts w:cstheme="minorHAnsi"/>
          <w:sz w:val="24"/>
          <w:szCs w:val="24"/>
        </w:rPr>
      </w:pPr>
      <w:r w:rsidRPr="006B4C36">
        <w:rPr>
          <w:rFonts w:cstheme="minorHAnsi"/>
          <w:sz w:val="24"/>
          <w:szCs w:val="24"/>
        </w:rPr>
        <w:t xml:space="preserve">Claude </w:t>
      </w:r>
      <w:proofErr w:type="spellStart"/>
      <w:r w:rsidRPr="006B4C36">
        <w:rPr>
          <w:rFonts w:cstheme="minorHAnsi"/>
          <w:sz w:val="24"/>
          <w:szCs w:val="24"/>
        </w:rPr>
        <w:t>Besner</w:t>
      </w:r>
      <w:proofErr w:type="spellEnd"/>
      <w:r w:rsidRPr="006B4C36">
        <w:rPr>
          <w:rFonts w:cstheme="minorHAnsi"/>
          <w:sz w:val="24"/>
          <w:szCs w:val="24"/>
        </w:rPr>
        <w:t xml:space="preserve"> &amp; Brian Hobbs, Management de projets, Presses de l’Université du Québec, 2012.</w:t>
      </w:r>
    </w:p>
    <w:p w14:paraId="1E75F8E7" w14:textId="77777777" w:rsidR="006B4C36" w:rsidRPr="006B4C36" w:rsidRDefault="006B4C36" w:rsidP="000929B7">
      <w:pPr>
        <w:numPr>
          <w:ilvl w:val="0"/>
          <w:numId w:val="111"/>
        </w:numPr>
        <w:shd w:val="clear" w:color="auto" w:fill="FFFFFF"/>
        <w:spacing w:after="0" w:line="276" w:lineRule="auto"/>
        <w:ind w:left="714" w:hanging="357"/>
        <w:jc w:val="both"/>
        <w:rPr>
          <w:rFonts w:cstheme="minorHAnsi"/>
          <w:sz w:val="24"/>
          <w:szCs w:val="24"/>
        </w:rPr>
      </w:pPr>
      <w:r w:rsidRPr="006B4C36">
        <w:rPr>
          <w:rFonts w:cstheme="minorHAnsi"/>
          <w:sz w:val="24"/>
          <w:szCs w:val="24"/>
        </w:rPr>
        <w:t xml:space="preserve">Jean-Michel </w:t>
      </w:r>
      <w:proofErr w:type="spellStart"/>
      <w:r w:rsidRPr="006B4C36">
        <w:rPr>
          <w:rFonts w:cstheme="minorHAnsi"/>
          <w:sz w:val="24"/>
          <w:szCs w:val="24"/>
        </w:rPr>
        <w:t>Moutot</w:t>
      </w:r>
      <w:proofErr w:type="spellEnd"/>
      <w:r w:rsidRPr="006B4C36">
        <w:rPr>
          <w:rFonts w:cstheme="minorHAnsi"/>
          <w:sz w:val="24"/>
          <w:szCs w:val="24"/>
        </w:rPr>
        <w:t xml:space="preserve"> &amp; Jean-Noël </w:t>
      </w:r>
      <w:proofErr w:type="spellStart"/>
      <w:r w:rsidRPr="006B4C36">
        <w:rPr>
          <w:rFonts w:cstheme="minorHAnsi"/>
          <w:sz w:val="24"/>
          <w:szCs w:val="24"/>
        </w:rPr>
        <w:t>Moutot</w:t>
      </w:r>
      <w:proofErr w:type="spellEnd"/>
      <w:r w:rsidRPr="006B4C36">
        <w:rPr>
          <w:rFonts w:cstheme="minorHAnsi"/>
          <w:sz w:val="24"/>
          <w:szCs w:val="24"/>
        </w:rPr>
        <w:t>, Management de projet : Principes et outils, Dunod, 2020.</w:t>
      </w:r>
    </w:p>
    <w:p w14:paraId="2EDA6B0B" w14:textId="77777777" w:rsidR="006B4C36" w:rsidRPr="006B4C36" w:rsidRDefault="006B4C36" w:rsidP="000929B7">
      <w:pPr>
        <w:numPr>
          <w:ilvl w:val="0"/>
          <w:numId w:val="111"/>
        </w:numPr>
        <w:shd w:val="clear" w:color="auto" w:fill="FFFFFF"/>
        <w:spacing w:after="0" w:line="276" w:lineRule="auto"/>
        <w:ind w:left="714" w:hanging="357"/>
        <w:jc w:val="both"/>
        <w:rPr>
          <w:rFonts w:cstheme="minorHAnsi"/>
          <w:sz w:val="24"/>
          <w:szCs w:val="24"/>
          <w:lang w:val="en-GB"/>
        </w:rPr>
      </w:pPr>
      <w:r w:rsidRPr="006B4C36">
        <w:rPr>
          <w:rFonts w:cstheme="minorHAnsi"/>
          <w:sz w:val="24"/>
          <w:szCs w:val="24"/>
          <w:lang w:val="en-GB"/>
        </w:rPr>
        <w:t>Harold Kerzner, Project Management: A Systems Approach to Planning, Scheduling, and Controlling, Wiley, 2022.</w:t>
      </w:r>
    </w:p>
    <w:p w14:paraId="0C495686" w14:textId="77777777" w:rsidR="006B4C36" w:rsidRPr="006B4C36" w:rsidRDefault="006B4C36" w:rsidP="000929B7">
      <w:pPr>
        <w:numPr>
          <w:ilvl w:val="0"/>
          <w:numId w:val="111"/>
        </w:numPr>
        <w:shd w:val="clear" w:color="auto" w:fill="FFFFFF"/>
        <w:spacing w:after="0" w:line="276" w:lineRule="auto"/>
        <w:ind w:left="714" w:hanging="357"/>
        <w:jc w:val="both"/>
        <w:rPr>
          <w:rFonts w:cstheme="minorHAnsi"/>
          <w:sz w:val="24"/>
          <w:szCs w:val="24"/>
          <w:lang w:val="en-GB"/>
        </w:rPr>
      </w:pPr>
      <w:r w:rsidRPr="006B4C36">
        <w:rPr>
          <w:rFonts w:cstheme="minorHAnsi"/>
          <w:sz w:val="24"/>
          <w:szCs w:val="24"/>
          <w:lang w:val="en-GB"/>
        </w:rPr>
        <w:t>PMI (Project Management Institute), A Guide to the Project Management Body of Knowledge (PMBOK® Guide), 7th Edition, PMI, 2021.</w:t>
      </w:r>
    </w:p>
    <w:p w14:paraId="7488F7C4" w14:textId="77777777" w:rsidR="006B4C36" w:rsidRPr="006B4C36" w:rsidRDefault="006B4C36" w:rsidP="000929B7">
      <w:pPr>
        <w:numPr>
          <w:ilvl w:val="0"/>
          <w:numId w:val="111"/>
        </w:numPr>
        <w:shd w:val="clear" w:color="auto" w:fill="FFFFFF"/>
        <w:spacing w:after="0" w:line="276" w:lineRule="auto"/>
        <w:ind w:left="714" w:hanging="357"/>
        <w:jc w:val="both"/>
        <w:rPr>
          <w:rFonts w:cstheme="minorHAnsi"/>
          <w:sz w:val="24"/>
          <w:szCs w:val="24"/>
        </w:rPr>
      </w:pPr>
      <w:r w:rsidRPr="006B4C36">
        <w:rPr>
          <w:rFonts w:cstheme="minorHAnsi"/>
          <w:sz w:val="24"/>
          <w:szCs w:val="24"/>
        </w:rPr>
        <w:t>Olivier Ezratty, Guide des startups, édition annuelle gratuite </w:t>
      </w:r>
    </w:p>
    <w:p w14:paraId="45961709" w14:textId="77777777" w:rsidR="006B4C36" w:rsidRPr="006B4C36" w:rsidRDefault="006B4C36" w:rsidP="000929B7">
      <w:pPr>
        <w:numPr>
          <w:ilvl w:val="0"/>
          <w:numId w:val="111"/>
        </w:numPr>
        <w:shd w:val="clear" w:color="auto" w:fill="FFFFFF"/>
        <w:spacing w:after="0" w:line="276" w:lineRule="auto"/>
        <w:ind w:left="714" w:hanging="357"/>
        <w:jc w:val="both"/>
        <w:rPr>
          <w:rFonts w:cstheme="minorHAnsi"/>
          <w:sz w:val="24"/>
          <w:szCs w:val="24"/>
          <w:lang w:val="en-GB"/>
        </w:rPr>
      </w:pPr>
      <w:r w:rsidRPr="006B4C36">
        <w:rPr>
          <w:rFonts w:cstheme="minorHAnsi"/>
          <w:sz w:val="24"/>
          <w:szCs w:val="24"/>
          <w:lang w:val="en-GB"/>
        </w:rPr>
        <w:t xml:space="preserve">Steve Blank, The </w:t>
      </w:r>
      <w:proofErr w:type="spellStart"/>
      <w:r w:rsidRPr="006B4C36">
        <w:rPr>
          <w:rFonts w:cstheme="minorHAnsi"/>
          <w:sz w:val="24"/>
          <w:szCs w:val="24"/>
          <w:lang w:val="en-GB"/>
        </w:rPr>
        <w:t>Startup</w:t>
      </w:r>
      <w:proofErr w:type="spellEnd"/>
      <w:r w:rsidRPr="006B4C36">
        <w:rPr>
          <w:rFonts w:cstheme="minorHAnsi"/>
          <w:sz w:val="24"/>
          <w:szCs w:val="24"/>
          <w:lang w:val="en-GB"/>
        </w:rPr>
        <w:t xml:space="preserve"> Owner's Manual: The Step-by-Step Guide for Building a Great Company, K&amp;S Ranch, 2012.</w:t>
      </w:r>
    </w:p>
    <w:p w14:paraId="6913A758" w14:textId="77777777" w:rsidR="00D72195" w:rsidRDefault="00D72195" w:rsidP="00D72195">
      <w:pPr>
        <w:spacing w:after="120" w:line="276" w:lineRule="auto"/>
        <w:rPr>
          <w:rFonts w:cstheme="minorHAnsi"/>
          <w:lang w:val="en-GB"/>
        </w:rPr>
      </w:pPr>
    </w:p>
    <w:p w14:paraId="29FE7F6D" w14:textId="77777777" w:rsidR="006B4C36" w:rsidRDefault="006B4C36" w:rsidP="00D72195">
      <w:pPr>
        <w:spacing w:after="120" w:line="276" w:lineRule="auto"/>
        <w:rPr>
          <w:rFonts w:cstheme="minorHAnsi"/>
          <w:lang w:val="en-GB"/>
        </w:rPr>
      </w:pPr>
    </w:p>
    <w:p w14:paraId="236B3332" w14:textId="77777777" w:rsidR="006B4C36" w:rsidRDefault="006B4C36" w:rsidP="00D72195">
      <w:pPr>
        <w:spacing w:after="120" w:line="276" w:lineRule="auto"/>
        <w:rPr>
          <w:rFonts w:cstheme="minorHAnsi"/>
          <w:lang w:val="en-GB"/>
        </w:rPr>
      </w:pPr>
    </w:p>
    <w:p w14:paraId="6297BA49" w14:textId="77777777" w:rsidR="006B4C36" w:rsidRDefault="006B4C36" w:rsidP="00D72195">
      <w:pPr>
        <w:spacing w:after="120" w:line="276" w:lineRule="auto"/>
        <w:rPr>
          <w:rFonts w:cstheme="minorHAnsi"/>
          <w:lang w:val="en-GB"/>
        </w:rPr>
      </w:pPr>
    </w:p>
    <w:p w14:paraId="71D27A67" w14:textId="77777777" w:rsidR="006B4C36" w:rsidRPr="006B4C36" w:rsidRDefault="006B4C36" w:rsidP="00D72195">
      <w:pPr>
        <w:spacing w:after="120" w:line="276" w:lineRule="auto"/>
        <w:rPr>
          <w:rFonts w:cstheme="minorHAnsi"/>
          <w:lang w:val="en-GB"/>
        </w:rPr>
      </w:pPr>
    </w:p>
    <w:p w14:paraId="40651A84" w14:textId="77777777" w:rsidR="00D726D9" w:rsidRPr="0075632A" w:rsidRDefault="00D726D9" w:rsidP="00D726D9">
      <w:pPr>
        <w:spacing w:after="120" w:line="276" w:lineRule="auto"/>
        <w:rPr>
          <w:rFonts w:cstheme="minorHAnsi"/>
          <w:lang w:val="en-GB"/>
        </w:rPr>
      </w:pPr>
    </w:p>
    <w:p w14:paraId="70BD95E6" w14:textId="77777777" w:rsidR="00D726D9" w:rsidRPr="0075632A" w:rsidRDefault="00D726D9" w:rsidP="00F459FE">
      <w:pPr>
        <w:spacing w:after="120" w:line="276" w:lineRule="auto"/>
        <w:ind w:left="851"/>
        <w:rPr>
          <w:rFonts w:cstheme="minorHAnsi"/>
          <w:lang w:val="en-GB"/>
        </w:rPr>
      </w:pPr>
    </w:p>
    <w:p w14:paraId="342C922A" w14:textId="77777777" w:rsidR="00D726D9" w:rsidRPr="0075632A" w:rsidRDefault="00D726D9" w:rsidP="00F459FE">
      <w:pPr>
        <w:spacing w:after="120" w:line="276" w:lineRule="auto"/>
        <w:ind w:left="851"/>
        <w:rPr>
          <w:rFonts w:cstheme="minorHAnsi"/>
          <w:lang w:val="en-GB"/>
        </w:rPr>
      </w:pPr>
    </w:p>
    <w:p w14:paraId="2CF0279B" w14:textId="77777777" w:rsidR="00D726D9" w:rsidRPr="0075632A" w:rsidRDefault="00D726D9" w:rsidP="00F459FE">
      <w:pPr>
        <w:spacing w:after="120" w:line="276" w:lineRule="auto"/>
        <w:ind w:left="851"/>
        <w:rPr>
          <w:rFonts w:cstheme="minorHAnsi"/>
          <w:lang w:val="en-GB"/>
        </w:rPr>
        <w:sectPr w:rsidR="00D726D9" w:rsidRPr="0075632A" w:rsidSect="005B719B">
          <w:pgSz w:w="11906" w:h="16838"/>
          <w:pgMar w:top="1418" w:right="1134" w:bottom="992" w:left="1021" w:header="709" w:footer="709" w:gutter="0"/>
          <w:cols w:space="708"/>
          <w:docGrid w:linePitch="360"/>
        </w:sectPr>
      </w:pPr>
    </w:p>
    <w:p w14:paraId="3A22B820" w14:textId="77777777" w:rsidR="00993919" w:rsidRPr="007C6B00" w:rsidRDefault="00993919" w:rsidP="00993919">
      <w:pPr>
        <w:pStyle w:val="Paragraphedeliste"/>
        <w:ind w:left="720" w:firstLine="0"/>
        <w:rPr>
          <w:rFonts w:ascii="Arial" w:hAnsi="Arial" w:cs="Arial"/>
          <w:b/>
          <w:bCs/>
          <w:sz w:val="32"/>
          <w:szCs w:val="32"/>
        </w:rPr>
      </w:pPr>
      <w:r w:rsidRPr="007C6B00">
        <w:rPr>
          <w:rFonts w:ascii="Arial" w:hAnsi="Arial" w:cs="Arial"/>
          <w:b/>
          <w:bCs/>
          <w:sz w:val="32"/>
          <w:szCs w:val="32"/>
        </w:rPr>
        <w:lastRenderedPageBreak/>
        <w:t>Avis et Visas des organes Administratifs</w:t>
      </w:r>
    </w:p>
    <w:p w14:paraId="60FE638A" w14:textId="77777777" w:rsidR="00993919" w:rsidRDefault="00993919" w:rsidP="00993919">
      <w:pPr>
        <w:pStyle w:val="Paragraphedeliste"/>
        <w:ind w:left="720" w:firstLine="0"/>
        <w:rPr>
          <w:rFonts w:ascii="Arial" w:hAnsi="Arial" w:cs="Arial"/>
          <w:b/>
          <w:bCs/>
          <w:sz w:val="32"/>
          <w:szCs w:val="32"/>
        </w:rPr>
      </w:pPr>
    </w:p>
    <w:p w14:paraId="1A3D7CA7" w14:textId="77777777" w:rsidR="00993919" w:rsidRDefault="00993919" w:rsidP="00F459FE">
      <w:pPr>
        <w:pStyle w:val="Paragraphedeliste"/>
        <w:ind w:left="0" w:firstLine="0"/>
        <w:jc w:val="center"/>
        <w:rPr>
          <w:rFonts w:ascii="Arial" w:hAnsi="Arial" w:cs="Arial"/>
          <w:b/>
          <w:bCs/>
          <w:sz w:val="28"/>
          <w:szCs w:val="28"/>
        </w:rPr>
      </w:pPr>
      <w:r>
        <w:rPr>
          <w:rFonts w:ascii="Arial" w:hAnsi="Arial" w:cs="Arial"/>
          <w:b/>
          <w:bCs/>
          <w:sz w:val="28"/>
          <w:szCs w:val="28"/>
        </w:rPr>
        <w:t>Intitulé de la Formation : Master Académique « </w:t>
      </w:r>
      <w:r w:rsidR="00F459FE">
        <w:rPr>
          <w:rFonts w:ascii="Arial" w:hAnsi="Arial" w:cs="Arial"/>
          <w:b/>
          <w:bCs/>
          <w:sz w:val="28"/>
          <w:szCs w:val="28"/>
        </w:rPr>
        <w:t>Chimie Analytique</w:t>
      </w:r>
      <w:r>
        <w:rPr>
          <w:rFonts w:ascii="Arial" w:hAnsi="Arial" w:cs="Arial"/>
          <w:b/>
          <w:bCs/>
          <w:sz w:val="28"/>
          <w:szCs w:val="28"/>
        </w:rPr>
        <w:t> »</w:t>
      </w:r>
    </w:p>
    <w:p w14:paraId="43E3CC23" w14:textId="77777777" w:rsidR="00993919" w:rsidRDefault="00993919" w:rsidP="00993919">
      <w:pPr>
        <w:pStyle w:val="Paragraphedeliste"/>
        <w:ind w:left="0" w:firstLine="0"/>
        <w:rPr>
          <w:rFonts w:ascii="Arial" w:hAnsi="Arial" w:cs="Arial"/>
          <w:b/>
          <w:bCs/>
          <w:sz w:val="28"/>
          <w:szCs w:val="28"/>
        </w:rPr>
      </w:pPr>
    </w:p>
    <w:p w14:paraId="151B40C5" w14:textId="77777777" w:rsidR="00993919" w:rsidRDefault="00993919" w:rsidP="00993919">
      <w:pPr>
        <w:pStyle w:val="Paragraphedeliste"/>
        <w:ind w:left="0" w:firstLine="0"/>
        <w:rPr>
          <w:rFonts w:ascii="Arial" w:hAnsi="Arial" w:cs="Arial"/>
          <w:b/>
          <w:bCs/>
          <w:sz w:val="28"/>
          <w:szCs w:val="28"/>
        </w:rPr>
      </w:pPr>
    </w:p>
    <w:tbl>
      <w:tblPr>
        <w:tblStyle w:val="Grilledutableau"/>
        <w:tblW w:w="0" w:type="auto"/>
        <w:tblLook w:val="04A0" w:firstRow="1" w:lastRow="0" w:firstColumn="1" w:lastColumn="0" w:noHBand="0" w:noVBand="1"/>
      </w:tblPr>
      <w:tblGrid>
        <w:gridCol w:w="10100"/>
      </w:tblGrid>
      <w:tr w:rsidR="00993919" w14:paraId="30C5128C" w14:textId="77777777" w:rsidTr="002F58E6">
        <w:trPr>
          <w:trHeight w:val="526"/>
        </w:trPr>
        <w:tc>
          <w:tcPr>
            <w:tcW w:w="10100" w:type="dxa"/>
            <w:vAlign w:val="center"/>
          </w:tcPr>
          <w:p w14:paraId="5190882D" w14:textId="77777777" w:rsidR="00993919" w:rsidRPr="007C6B00" w:rsidRDefault="00993919" w:rsidP="002F58E6">
            <w:pPr>
              <w:pStyle w:val="Paragraphedeliste"/>
              <w:ind w:left="0" w:firstLine="0"/>
              <w:jc w:val="center"/>
              <w:rPr>
                <w:rFonts w:ascii="Arial" w:hAnsi="Arial" w:cs="Arial"/>
                <w:b/>
                <w:bCs/>
                <w:sz w:val="28"/>
                <w:szCs w:val="28"/>
              </w:rPr>
            </w:pPr>
            <w:r w:rsidRPr="007C6B00">
              <w:rPr>
                <w:rFonts w:ascii="Arial" w:hAnsi="Arial" w:cs="Arial"/>
                <w:b/>
                <w:bCs/>
                <w:sz w:val="28"/>
                <w:szCs w:val="28"/>
              </w:rPr>
              <w:t xml:space="preserve">Chef de </w:t>
            </w:r>
            <w:proofErr w:type="gramStart"/>
            <w:r w:rsidRPr="007C6B00">
              <w:rPr>
                <w:rFonts w:ascii="Arial" w:hAnsi="Arial" w:cs="Arial"/>
                <w:b/>
                <w:bCs/>
                <w:sz w:val="28"/>
                <w:szCs w:val="28"/>
              </w:rPr>
              <w:t>Département  +</w:t>
            </w:r>
            <w:proofErr w:type="gramEnd"/>
            <w:r w:rsidRPr="007C6B00">
              <w:rPr>
                <w:rFonts w:ascii="Arial" w:hAnsi="Arial" w:cs="Arial"/>
                <w:b/>
                <w:bCs/>
                <w:sz w:val="28"/>
                <w:szCs w:val="28"/>
              </w:rPr>
              <w:t xml:space="preserve">  Responsable de domaine</w:t>
            </w:r>
          </w:p>
        </w:tc>
      </w:tr>
      <w:tr w:rsidR="00993919" w14:paraId="2A2AE34A" w14:textId="77777777" w:rsidTr="002F58E6">
        <w:trPr>
          <w:trHeight w:val="3447"/>
        </w:trPr>
        <w:tc>
          <w:tcPr>
            <w:tcW w:w="10100" w:type="dxa"/>
          </w:tcPr>
          <w:p w14:paraId="1365436D" w14:textId="77777777" w:rsidR="00993919" w:rsidRDefault="00993919" w:rsidP="002F58E6">
            <w:pPr>
              <w:pStyle w:val="Paragraphedeliste"/>
              <w:ind w:left="0" w:firstLine="0"/>
              <w:rPr>
                <w:rFonts w:ascii="Arial" w:hAnsi="Arial" w:cs="Arial"/>
                <w:sz w:val="28"/>
                <w:szCs w:val="28"/>
              </w:rPr>
            </w:pPr>
          </w:p>
          <w:p w14:paraId="2ED879C6" w14:textId="77777777" w:rsidR="00993919" w:rsidRDefault="00993919" w:rsidP="002F58E6">
            <w:pPr>
              <w:pStyle w:val="Paragraphedeliste"/>
              <w:ind w:left="0" w:firstLine="0"/>
              <w:rPr>
                <w:rFonts w:ascii="Arial" w:hAnsi="Arial" w:cs="Arial"/>
                <w:sz w:val="28"/>
                <w:szCs w:val="28"/>
              </w:rPr>
            </w:pPr>
          </w:p>
          <w:p w14:paraId="41C47E37" w14:textId="77777777" w:rsidR="00993919" w:rsidRDefault="00993919" w:rsidP="002F58E6">
            <w:pPr>
              <w:pStyle w:val="Paragraphedeliste"/>
              <w:ind w:left="0" w:firstLine="0"/>
              <w:rPr>
                <w:rFonts w:ascii="Arial" w:hAnsi="Arial" w:cs="Arial"/>
                <w:sz w:val="28"/>
                <w:szCs w:val="28"/>
              </w:rPr>
            </w:pPr>
            <w:r>
              <w:rPr>
                <w:rFonts w:ascii="Arial" w:hAnsi="Arial" w:cs="Arial"/>
                <w:sz w:val="28"/>
                <w:szCs w:val="28"/>
              </w:rPr>
              <w:t>Date et visa :                                                                       Date et visa :</w:t>
            </w:r>
          </w:p>
        </w:tc>
      </w:tr>
      <w:tr w:rsidR="00993919" w14:paraId="2302F2C7" w14:textId="77777777" w:rsidTr="002F58E6">
        <w:trPr>
          <w:trHeight w:val="415"/>
        </w:trPr>
        <w:tc>
          <w:tcPr>
            <w:tcW w:w="10100" w:type="dxa"/>
            <w:vAlign w:val="center"/>
          </w:tcPr>
          <w:p w14:paraId="4A5E6985" w14:textId="77777777" w:rsidR="00993919" w:rsidRPr="007C6B00" w:rsidRDefault="00993919" w:rsidP="002F58E6">
            <w:pPr>
              <w:pStyle w:val="Paragraphedeliste"/>
              <w:ind w:left="0" w:firstLine="0"/>
              <w:jc w:val="center"/>
              <w:rPr>
                <w:rFonts w:ascii="Arial" w:hAnsi="Arial" w:cs="Arial"/>
                <w:b/>
                <w:bCs/>
                <w:sz w:val="28"/>
                <w:szCs w:val="28"/>
              </w:rPr>
            </w:pPr>
            <w:r w:rsidRPr="007C6B00">
              <w:rPr>
                <w:rFonts w:ascii="Arial" w:hAnsi="Arial" w:cs="Arial"/>
                <w:b/>
                <w:bCs/>
                <w:sz w:val="28"/>
                <w:szCs w:val="28"/>
              </w:rPr>
              <w:t>Doyen de la Faculté (ou Directeur d’institut)</w:t>
            </w:r>
          </w:p>
        </w:tc>
      </w:tr>
      <w:tr w:rsidR="00993919" w14:paraId="4D421D07" w14:textId="77777777" w:rsidTr="002F58E6">
        <w:trPr>
          <w:trHeight w:val="3955"/>
        </w:trPr>
        <w:tc>
          <w:tcPr>
            <w:tcW w:w="10100" w:type="dxa"/>
          </w:tcPr>
          <w:p w14:paraId="43287F81" w14:textId="77777777" w:rsidR="00993919" w:rsidRDefault="00993919" w:rsidP="002F58E6">
            <w:pPr>
              <w:pStyle w:val="Paragraphedeliste"/>
              <w:ind w:left="0" w:firstLine="0"/>
              <w:rPr>
                <w:rFonts w:ascii="Arial" w:hAnsi="Arial" w:cs="Arial"/>
                <w:sz w:val="28"/>
                <w:szCs w:val="28"/>
              </w:rPr>
            </w:pPr>
          </w:p>
          <w:p w14:paraId="03B04F15" w14:textId="77777777" w:rsidR="00993919" w:rsidRDefault="00993919" w:rsidP="002F58E6">
            <w:pPr>
              <w:pStyle w:val="Paragraphedeliste"/>
              <w:ind w:left="0" w:firstLine="0"/>
              <w:rPr>
                <w:rFonts w:ascii="Arial" w:hAnsi="Arial" w:cs="Arial"/>
                <w:sz w:val="28"/>
                <w:szCs w:val="28"/>
              </w:rPr>
            </w:pPr>
          </w:p>
          <w:p w14:paraId="1DD69C97" w14:textId="77777777" w:rsidR="00993919" w:rsidRDefault="00993919" w:rsidP="002F58E6">
            <w:pPr>
              <w:pStyle w:val="Paragraphedeliste"/>
              <w:ind w:left="0" w:firstLine="0"/>
              <w:rPr>
                <w:rFonts w:ascii="Arial" w:hAnsi="Arial" w:cs="Arial"/>
                <w:sz w:val="28"/>
                <w:szCs w:val="28"/>
              </w:rPr>
            </w:pPr>
            <w:r>
              <w:rPr>
                <w:rFonts w:ascii="Arial" w:hAnsi="Arial" w:cs="Arial"/>
                <w:sz w:val="28"/>
                <w:szCs w:val="28"/>
              </w:rPr>
              <w:t>Date et visa :</w:t>
            </w:r>
          </w:p>
        </w:tc>
      </w:tr>
      <w:tr w:rsidR="00993919" w14:paraId="1CA8FCBD" w14:textId="77777777" w:rsidTr="002F58E6">
        <w:trPr>
          <w:trHeight w:val="413"/>
        </w:trPr>
        <w:tc>
          <w:tcPr>
            <w:tcW w:w="10100" w:type="dxa"/>
            <w:vAlign w:val="center"/>
          </w:tcPr>
          <w:p w14:paraId="7C607D04" w14:textId="77777777" w:rsidR="00993919" w:rsidRPr="007C6B00" w:rsidRDefault="00993919" w:rsidP="002F58E6">
            <w:pPr>
              <w:pStyle w:val="Paragraphedeliste"/>
              <w:ind w:left="0" w:firstLine="0"/>
              <w:jc w:val="center"/>
              <w:rPr>
                <w:rFonts w:ascii="Arial" w:hAnsi="Arial" w:cs="Arial"/>
                <w:b/>
                <w:bCs/>
                <w:sz w:val="28"/>
                <w:szCs w:val="28"/>
              </w:rPr>
            </w:pPr>
            <w:r w:rsidRPr="007C6B00">
              <w:rPr>
                <w:rFonts w:ascii="Arial" w:hAnsi="Arial" w:cs="Arial"/>
                <w:b/>
                <w:bCs/>
                <w:sz w:val="28"/>
                <w:szCs w:val="28"/>
              </w:rPr>
              <w:t>Chef d’établissement universitaire</w:t>
            </w:r>
          </w:p>
        </w:tc>
      </w:tr>
      <w:tr w:rsidR="00993919" w14:paraId="63BE9BB4" w14:textId="77777777" w:rsidTr="002F58E6">
        <w:trPr>
          <w:trHeight w:val="4103"/>
        </w:trPr>
        <w:tc>
          <w:tcPr>
            <w:tcW w:w="10100" w:type="dxa"/>
          </w:tcPr>
          <w:p w14:paraId="19F4A2EC" w14:textId="77777777" w:rsidR="00993919" w:rsidRDefault="00993919" w:rsidP="002F58E6">
            <w:pPr>
              <w:pStyle w:val="Paragraphedeliste"/>
              <w:ind w:left="0" w:firstLine="0"/>
              <w:rPr>
                <w:rFonts w:ascii="Arial" w:hAnsi="Arial" w:cs="Arial"/>
                <w:sz w:val="28"/>
                <w:szCs w:val="28"/>
              </w:rPr>
            </w:pPr>
          </w:p>
          <w:p w14:paraId="591AFD6B" w14:textId="77777777" w:rsidR="00993919" w:rsidRDefault="00993919" w:rsidP="002F58E6">
            <w:pPr>
              <w:pStyle w:val="Paragraphedeliste"/>
              <w:ind w:left="0" w:firstLine="0"/>
              <w:rPr>
                <w:rFonts w:ascii="Arial" w:hAnsi="Arial" w:cs="Arial"/>
                <w:sz w:val="28"/>
                <w:szCs w:val="28"/>
              </w:rPr>
            </w:pPr>
          </w:p>
          <w:p w14:paraId="7B78C8DC" w14:textId="77777777" w:rsidR="00993919" w:rsidRDefault="00993919" w:rsidP="002F58E6">
            <w:pPr>
              <w:pStyle w:val="Paragraphedeliste"/>
              <w:ind w:left="0" w:firstLine="0"/>
              <w:rPr>
                <w:rFonts w:ascii="Arial" w:hAnsi="Arial" w:cs="Arial"/>
                <w:sz w:val="28"/>
                <w:szCs w:val="28"/>
              </w:rPr>
            </w:pPr>
            <w:r>
              <w:rPr>
                <w:rFonts w:ascii="Arial" w:hAnsi="Arial" w:cs="Arial"/>
                <w:sz w:val="28"/>
                <w:szCs w:val="28"/>
              </w:rPr>
              <w:t>Date et visa :</w:t>
            </w:r>
          </w:p>
        </w:tc>
      </w:tr>
    </w:tbl>
    <w:p w14:paraId="105D7E74" w14:textId="35ABE721" w:rsidR="005C3176" w:rsidRPr="00DC2600" w:rsidRDefault="005C3176" w:rsidP="009501B2">
      <w:pPr>
        <w:rPr>
          <w:rFonts w:ascii="Calibri" w:hAnsi="Calibri" w:cs="Calibri"/>
          <w:b/>
          <w:sz w:val="8"/>
          <w:szCs w:val="8"/>
        </w:rPr>
      </w:pPr>
    </w:p>
    <w:sectPr w:rsidR="005C3176" w:rsidRPr="00DC2600" w:rsidSect="005C3176">
      <w:pgSz w:w="11906" w:h="16838"/>
      <w:pgMar w:top="1417" w:right="1135" w:bottom="993"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F0D0" w14:textId="77777777" w:rsidR="00542003" w:rsidRDefault="00542003" w:rsidP="0037176F">
      <w:pPr>
        <w:spacing w:after="0" w:line="240" w:lineRule="auto"/>
      </w:pPr>
      <w:r>
        <w:separator/>
      </w:r>
    </w:p>
  </w:endnote>
  <w:endnote w:type="continuationSeparator" w:id="0">
    <w:p w14:paraId="0F6F72A1" w14:textId="77777777" w:rsidR="00542003" w:rsidRDefault="00542003" w:rsidP="0037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imes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38" w:type="dxa"/>
      <w:tblInd w:w="-812" w:type="dxa"/>
      <w:shd w:val="clear" w:color="auto" w:fill="FFFFFF" w:themeFill="background1"/>
      <w:tblCellMar>
        <w:top w:w="144" w:type="dxa"/>
        <w:left w:w="115" w:type="dxa"/>
        <w:bottom w:w="144" w:type="dxa"/>
        <w:right w:w="115" w:type="dxa"/>
      </w:tblCellMar>
      <w:tblLook w:val="04A0" w:firstRow="1" w:lastRow="0" w:firstColumn="1" w:lastColumn="0" w:noHBand="0" w:noVBand="1"/>
    </w:tblPr>
    <w:tblGrid>
      <w:gridCol w:w="6908"/>
      <w:gridCol w:w="1287"/>
      <w:gridCol w:w="7643"/>
    </w:tblGrid>
    <w:tr w:rsidR="0089730E" w:rsidRPr="00C3208F" w14:paraId="394EB509" w14:textId="77777777" w:rsidTr="00805676">
      <w:trPr>
        <w:gridAfter w:val="1"/>
        <w:wAfter w:w="7643" w:type="dxa"/>
        <w:trHeight w:hRule="exact" w:val="115"/>
      </w:trPr>
      <w:tc>
        <w:tcPr>
          <w:tcW w:w="6908" w:type="dxa"/>
          <w:shd w:val="clear" w:color="auto" w:fill="FFFFFF" w:themeFill="background1"/>
          <w:tcMar>
            <w:top w:w="0" w:type="dxa"/>
            <w:bottom w:w="0" w:type="dxa"/>
          </w:tcMar>
          <w:vAlign w:val="center"/>
        </w:tcPr>
        <w:p w14:paraId="76A6D83D" w14:textId="77777777" w:rsidR="0089730E" w:rsidRPr="00C3208F" w:rsidRDefault="0089730E" w:rsidP="00805676">
          <w:pPr>
            <w:pStyle w:val="En-tte"/>
            <w:jc w:val="center"/>
            <w:rPr>
              <w:caps/>
              <w:sz w:val="18"/>
            </w:rPr>
          </w:pPr>
        </w:p>
      </w:tc>
      <w:tc>
        <w:tcPr>
          <w:tcW w:w="1287" w:type="dxa"/>
          <w:shd w:val="clear" w:color="auto" w:fill="FFFFFF" w:themeFill="background1"/>
          <w:tcMar>
            <w:top w:w="0" w:type="dxa"/>
            <w:bottom w:w="0" w:type="dxa"/>
          </w:tcMar>
          <w:vAlign w:val="center"/>
        </w:tcPr>
        <w:p w14:paraId="79C29803" w14:textId="77777777" w:rsidR="0089730E" w:rsidRPr="00C3208F" w:rsidRDefault="0089730E" w:rsidP="00805676">
          <w:pPr>
            <w:pStyle w:val="En-tte"/>
            <w:jc w:val="center"/>
            <w:rPr>
              <w:caps/>
              <w:sz w:val="18"/>
            </w:rPr>
          </w:pPr>
        </w:p>
      </w:tc>
    </w:tr>
    <w:tr w:rsidR="0089730E" w:rsidRPr="00C3208F" w14:paraId="38615051" w14:textId="77777777" w:rsidTr="00805676">
      <w:tc>
        <w:tcPr>
          <w:tcW w:w="6908" w:type="dxa"/>
          <w:shd w:val="clear" w:color="auto" w:fill="FFFFFF" w:themeFill="background1"/>
          <w:vAlign w:val="center"/>
        </w:tcPr>
        <w:p w14:paraId="1B83DD2F" w14:textId="29258FE3" w:rsidR="0089730E" w:rsidRPr="00C3208F" w:rsidRDefault="0089730E" w:rsidP="00BD3498">
          <w:pPr>
            <w:pStyle w:val="Pieddepage"/>
            <w:rPr>
              <w:caps/>
              <w:sz w:val="18"/>
              <w:szCs w:val="18"/>
            </w:rPr>
          </w:pPr>
        </w:p>
      </w:tc>
      <w:tc>
        <w:tcPr>
          <w:tcW w:w="8930" w:type="dxa"/>
          <w:gridSpan w:val="2"/>
          <w:shd w:val="clear" w:color="auto" w:fill="FFFFFF" w:themeFill="background1"/>
          <w:vAlign w:val="center"/>
        </w:tcPr>
        <w:p w14:paraId="2CC90F6B" w14:textId="77777777" w:rsidR="0089730E" w:rsidRPr="00C3208F" w:rsidRDefault="0089730E" w:rsidP="00805676">
          <w:pPr>
            <w:pStyle w:val="Pieddepage"/>
            <w:jc w:val="center"/>
            <w:rPr>
              <w:caps/>
              <w:color w:val="808080" w:themeColor="background1" w:themeShade="80"/>
              <w:sz w:val="18"/>
              <w:szCs w:val="18"/>
            </w:rPr>
          </w:pPr>
          <w:r w:rsidRPr="00C3208F">
            <w:rPr>
              <w:caps/>
            </w:rPr>
            <w:fldChar w:fldCharType="begin"/>
          </w:r>
          <w:r w:rsidRPr="00C3208F">
            <w:rPr>
              <w:caps/>
            </w:rPr>
            <w:instrText>PAGE   \* MERGEFORMAT</w:instrText>
          </w:r>
          <w:r w:rsidRPr="00C3208F">
            <w:rPr>
              <w:caps/>
            </w:rPr>
            <w:fldChar w:fldCharType="separate"/>
          </w:r>
          <w:r w:rsidR="00EC3985">
            <w:rPr>
              <w:caps/>
              <w:noProof/>
            </w:rPr>
            <w:t>2</w:t>
          </w:r>
          <w:r w:rsidRPr="00C3208F">
            <w:rPr>
              <w:caps/>
            </w:rPr>
            <w:fldChar w:fldCharType="end"/>
          </w:r>
        </w:p>
      </w:tc>
    </w:tr>
  </w:tbl>
  <w:p w14:paraId="0853021B" w14:textId="77777777" w:rsidR="0089730E" w:rsidRDefault="0089730E">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745026"/>
      <w:docPartObj>
        <w:docPartGallery w:val="Page Numbers (Bottom of Page)"/>
        <w:docPartUnique/>
      </w:docPartObj>
    </w:sdtPr>
    <w:sdtEndPr/>
    <w:sdtContent>
      <w:p w14:paraId="7894A5C6" w14:textId="249F94FD" w:rsidR="0089730E" w:rsidRDefault="0089730E" w:rsidP="0076524A">
        <w:pPr>
          <w:pStyle w:val="Pieddepage"/>
          <w:jc w:val="center"/>
        </w:pPr>
        <w:r>
          <w:fldChar w:fldCharType="begin"/>
        </w:r>
        <w:r>
          <w:instrText>PAGE   \* MERGEFORMAT</w:instrText>
        </w:r>
        <w:r>
          <w:fldChar w:fldCharType="separate"/>
        </w:r>
        <w:r w:rsidR="00EC3985">
          <w:rPr>
            <w:noProof/>
          </w:rPr>
          <w:t>59</w:t>
        </w:r>
        <w:r>
          <w:fldChar w:fldCharType="end"/>
        </w:r>
        <w:r>
          <w:t>/57</w:t>
        </w:r>
      </w:p>
    </w:sdtContent>
  </w:sdt>
  <w:p w14:paraId="79A88680" w14:textId="77777777" w:rsidR="0089730E" w:rsidRDefault="0089730E">
    <w:pPr>
      <w:pStyle w:val="Corpsdetexte"/>
      <w:spacing w:line="14" w:lineRule="auto"/>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0C816" w14:textId="77777777" w:rsidR="00542003" w:rsidRDefault="00542003" w:rsidP="0037176F">
      <w:pPr>
        <w:spacing w:after="0" w:line="240" w:lineRule="auto"/>
      </w:pPr>
      <w:r>
        <w:separator/>
      </w:r>
    </w:p>
  </w:footnote>
  <w:footnote w:type="continuationSeparator" w:id="0">
    <w:p w14:paraId="1946EF88" w14:textId="77777777" w:rsidR="00542003" w:rsidRDefault="00542003" w:rsidP="00371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E6A1" w14:textId="77777777" w:rsidR="0089730E" w:rsidRDefault="0089730E">
    <w:pPr>
      <w:pStyle w:val="Corpsdetexte"/>
      <w:spacing w:line="14" w:lineRule="auto"/>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11.4pt;height:11.4pt;visibility:visible;mso-wrap-style:square" o:bullet="t">
        <v:imagedata r:id="rId1" o:title=""/>
      </v:shape>
    </w:pict>
  </w:numPicBullet>
  <w:abstractNum w:abstractNumId="0" w15:restartNumberingAfterBreak="0">
    <w:nsid w:val="01071DAC"/>
    <w:multiLevelType w:val="multilevel"/>
    <w:tmpl w:val="FF9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25ED5"/>
    <w:multiLevelType w:val="hybridMultilevel"/>
    <w:tmpl w:val="BBAA0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911711"/>
    <w:multiLevelType w:val="multilevel"/>
    <w:tmpl w:val="B78E6B04"/>
    <w:lvl w:ilvl="0">
      <w:start w:val="1"/>
      <w:numFmt w:val="bullet"/>
      <w:lvlText w:val=""/>
      <w:lvlJc w:val="left"/>
      <w:pPr>
        <w:tabs>
          <w:tab w:val="num" w:pos="720"/>
        </w:tabs>
        <w:ind w:left="720" w:hanging="360"/>
      </w:pPr>
      <w:rPr>
        <w:rFonts w:ascii="Symbol" w:hAnsi="Symbol" w:hint="default"/>
        <w:sz w:val="20"/>
      </w:rPr>
    </w:lvl>
    <w:lvl w:ilvl="1">
      <w:start w:val="11"/>
      <w:numFmt w:val="bullet"/>
      <w:lvlText w:val="•"/>
      <w:lvlJc w:val="left"/>
      <w:pPr>
        <w:ind w:left="1800" w:hanging="720"/>
      </w:pPr>
      <w:rPr>
        <w:rFonts w:ascii="Helvetica" w:eastAsia="Arial Unicode MS" w:hAnsi="Helvetica" w:cs="Arial Unicode M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12B85"/>
    <w:multiLevelType w:val="multilevel"/>
    <w:tmpl w:val="712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17553"/>
    <w:multiLevelType w:val="hybridMultilevel"/>
    <w:tmpl w:val="8CAC365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1147B6"/>
    <w:multiLevelType w:val="hybridMultilevel"/>
    <w:tmpl w:val="BBB2171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5C6734"/>
    <w:multiLevelType w:val="hybridMultilevel"/>
    <w:tmpl w:val="FB9EA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2F1286"/>
    <w:multiLevelType w:val="hybridMultilevel"/>
    <w:tmpl w:val="B2528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7864DF"/>
    <w:multiLevelType w:val="multilevel"/>
    <w:tmpl w:val="F27E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560DE0"/>
    <w:multiLevelType w:val="hybridMultilevel"/>
    <w:tmpl w:val="0588940E"/>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924C55"/>
    <w:multiLevelType w:val="hybridMultilevel"/>
    <w:tmpl w:val="4B8EE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DD7FCF"/>
    <w:multiLevelType w:val="hybridMultilevel"/>
    <w:tmpl w:val="DC2AD5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ED47EB"/>
    <w:multiLevelType w:val="hybridMultilevel"/>
    <w:tmpl w:val="848A2898"/>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1B09CD"/>
    <w:multiLevelType w:val="multilevel"/>
    <w:tmpl w:val="4CDE42D6"/>
    <w:lvl w:ilvl="0">
      <w:start w:val="1"/>
      <w:numFmt w:val="bullet"/>
      <w:pStyle w:val="En-tte"/>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673ECD"/>
    <w:multiLevelType w:val="hybridMultilevel"/>
    <w:tmpl w:val="1E0AEFB6"/>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5" w15:restartNumberingAfterBreak="0">
    <w:nsid w:val="14164DED"/>
    <w:multiLevelType w:val="hybridMultilevel"/>
    <w:tmpl w:val="9CC4AD7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221100"/>
    <w:multiLevelType w:val="hybridMultilevel"/>
    <w:tmpl w:val="DF9AB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D26135"/>
    <w:multiLevelType w:val="hybridMultilevel"/>
    <w:tmpl w:val="DD80F5A0"/>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570259D"/>
    <w:multiLevelType w:val="hybridMultilevel"/>
    <w:tmpl w:val="75C8D3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5ED575F"/>
    <w:multiLevelType w:val="multilevel"/>
    <w:tmpl w:val="24B0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6D79F4"/>
    <w:multiLevelType w:val="hybridMultilevel"/>
    <w:tmpl w:val="B50E6E9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174C664D"/>
    <w:multiLevelType w:val="multilevel"/>
    <w:tmpl w:val="A7620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C17C83"/>
    <w:multiLevelType w:val="hybridMultilevel"/>
    <w:tmpl w:val="1208100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80F3F68"/>
    <w:multiLevelType w:val="hybridMultilevel"/>
    <w:tmpl w:val="627A3E9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183D7F7C"/>
    <w:multiLevelType w:val="hybridMultilevel"/>
    <w:tmpl w:val="1F184E76"/>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9A331D5"/>
    <w:multiLevelType w:val="hybridMultilevel"/>
    <w:tmpl w:val="E59C4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9F5722E"/>
    <w:multiLevelType w:val="hybridMultilevel"/>
    <w:tmpl w:val="46E655C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A4C7CFA"/>
    <w:multiLevelType w:val="hybridMultilevel"/>
    <w:tmpl w:val="A54611E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1C180D9A"/>
    <w:multiLevelType w:val="hybridMultilevel"/>
    <w:tmpl w:val="1048D52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EBE0998"/>
    <w:multiLevelType w:val="hybridMultilevel"/>
    <w:tmpl w:val="8B9A1E3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ED80E76"/>
    <w:multiLevelType w:val="hybridMultilevel"/>
    <w:tmpl w:val="E0CA339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F151332"/>
    <w:multiLevelType w:val="hybridMultilevel"/>
    <w:tmpl w:val="ECC83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FB0647A"/>
    <w:multiLevelType w:val="hybridMultilevel"/>
    <w:tmpl w:val="D3200874"/>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0593D7F"/>
    <w:multiLevelType w:val="hybridMultilevel"/>
    <w:tmpl w:val="C8A60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0B5679F"/>
    <w:multiLevelType w:val="hybridMultilevel"/>
    <w:tmpl w:val="2DD48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0D5333F"/>
    <w:multiLevelType w:val="hybridMultilevel"/>
    <w:tmpl w:val="62F859EC"/>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2902BEE"/>
    <w:multiLevelType w:val="hybridMultilevel"/>
    <w:tmpl w:val="0A5499A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6AC4AAF"/>
    <w:multiLevelType w:val="hybridMultilevel"/>
    <w:tmpl w:val="A8E4D0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78437A7"/>
    <w:multiLevelType w:val="hybridMultilevel"/>
    <w:tmpl w:val="68748612"/>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7F22000"/>
    <w:multiLevelType w:val="hybridMultilevel"/>
    <w:tmpl w:val="92203D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8700967"/>
    <w:multiLevelType w:val="hybridMultilevel"/>
    <w:tmpl w:val="D3C84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29DC2562"/>
    <w:multiLevelType w:val="hybridMultilevel"/>
    <w:tmpl w:val="B756DF46"/>
    <w:lvl w:ilvl="0" w:tplc="040C0007">
      <w:start w:val="1"/>
      <w:numFmt w:val="bullet"/>
      <w:lvlText w:val=""/>
      <w:lvlPicBulletId w:val="0"/>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2" w15:restartNumberingAfterBreak="0">
    <w:nsid w:val="2BA33867"/>
    <w:multiLevelType w:val="hybridMultilevel"/>
    <w:tmpl w:val="19B492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15:restartNumberingAfterBreak="0">
    <w:nsid w:val="2DFD75FF"/>
    <w:multiLevelType w:val="multilevel"/>
    <w:tmpl w:val="2C9A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71596C"/>
    <w:multiLevelType w:val="hybridMultilevel"/>
    <w:tmpl w:val="02EEB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0475DBE"/>
    <w:multiLevelType w:val="hybridMultilevel"/>
    <w:tmpl w:val="03D8E76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08108EA"/>
    <w:multiLevelType w:val="multilevel"/>
    <w:tmpl w:val="3AC8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0840F5"/>
    <w:multiLevelType w:val="hybridMultilevel"/>
    <w:tmpl w:val="635416B8"/>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12C32CA"/>
    <w:multiLevelType w:val="hybridMultilevel"/>
    <w:tmpl w:val="50621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2F6462C"/>
    <w:multiLevelType w:val="hybridMultilevel"/>
    <w:tmpl w:val="9BFE0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3D249B6"/>
    <w:multiLevelType w:val="hybridMultilevel"/>
    <w:tmpl w:val="138097AE"/>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5B802C8"/>
    <w:multiLevelType w:val="hybridMultilevel"/>
    <w:tmpl w:val="E744E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74A4883"/>
    <w:multiLevelType w:val="hybridMultilevel"/>
    <w:tmpl w:val="3EB03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7FD2464"/>
    <w:multiLevelType w:val="hybridMultilevel"/>
    <w:tmpl w:val="ADF2AACA"/>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82231D1"/>
    <w:multiLevelType w:val="hybridMultilevel"/>
    <w:tmpl w:val="C354E7D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8391B5C"/>
    <w:multiLevelType w:val="hybridMultilevel"/>
    <w:tmpl w:val="BD782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9635175"/>
    <w:multiLevelType w:val="hybridMultilevel"/>
    <w:tmpl w:val="7F846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C820A03"/>
    <w:multiLevelType w:val="hybridMultilevel"/>
    <w:tmpl w:val="B29E054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D2746B4"/>
    <w:multiLevelType w:val="multilevel"/>
    <w:tmpl w:val="48C04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E8234E7"/>
    <w:multiLevelType w:val="multilevel"/>
    <w:tmpl w:val="4A30A6F8"/>
    <w:lvl w:ilvl="0">
      <w:numFmt w:val="bullet"/>
      <w:lvlText w:val="•"/>
      <w:lvlJc w:val="left"/>
      <w:pPr>
        <w:tabs>
          <w:tab w:val="num" w:pos="720"/>
        </w:tabs>
        <w:ind w:left="720" w:hanging="360"/>
      </w:pPr>
      <w:rPr>
        <w:rFonts w:ascii="Calibri" w:eastAsiaTheme="minorHAnsi" w:hAnsi="Calibri" w:cs="Calibri" w:hint="default"/>
        <w:sz w:val="28"/>
        <w:szCs w:val="2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FA1EF5"/>
    <w:multiLevelType w:val="hybridMultilevel"/>
    <w:tmpl w:val="78DAAD66"/>
    <w:lvl w:ilvl="0" w:tplc="41F249B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61" w15:restartNumberingAfterBreak="0">
    <w:nsid w:val="408F7F22"/>
    <w:multiLevelType w:val="hybridMultilevel"/>
    <w:tmpl w:val="00122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0BE0874"/>
    <w:multiLevelType w:val="hybridMultilevel"/>
    <w:tmpl w:val="EFB6A796"/>
    <w:lvl w:ilvl="0" w:tplc="5E5C7F8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42EC1543"/>
    <w:multiLevelType w:val="multilevel"/>
    <w:tmpl w:val="E09A1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37230DD"/>
    <w:multiLevelType w:val="hybridMultilevel"/>
    <w:tmpl w:val="80AE3138"/>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3A01DF0"/>
    <w:multiLevelType w:val="multilevel"/>
    <w:tmpl w:val="36A82308"/>
    <w:lvl w:ilvl="0">
      <w:start w:val="1"/>
      <w:numFmt w:val="bullet"/>
      <w:lvlText w:val=""/>
      <w:lvlJc w:val="left"/>
      <w:pPr>
        <w:tabs>
          <w:tab w:val="num" w:pos="720"/>
        </w:tabs>
        <w:ind w:left="720" w:hanging="360"/>
      </w:pPr>
      <w:rPr>
        <w:rFonts w:ascii="Symbol" w:hAnsi="Symbol" w:hint="default"/>
        <w:sz w:val="20"/>
      </w:rPr>
    </w:lvl>
    <w:lvl w:ilvl="1">
      <w:start w:val="1"/>
      <w:numFmt w:val="bullet"/>
      <w:pStyle w:val="Sub-ListParagraph"/>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EC69FC"/>
    <w:multiLevelType w:val="multilevel"/>
    <w:tmpl w:val="6FBABFCC"/>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6142712"/>
    <w:multiLevelType w:val="multilevel"/>
    <w:tmpl w:val="466C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F73B53"/>
    <w:multiLevelType w:val="hybridMultilevel"/>
    <w:tmpl w:val="54B03D8A"/>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7B95156"/>
    <w:multiLevelType w:val="hybridMultilevel"/>
    <w:tmpl w:val="0B06455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0" w15:restartNumberingAfterBreak="0">
    <w:nsid w:val="49D3750F"/>
    <w:multiLevelType w:val="hybridMultilevel"/>
    <w:tmpl w:val="BD723278"/>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B2805C6"/>
    <w:multiLevelType w:val="hybridMultilevel"/>
    <w:tmpl w:val="39D86E1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C1F778F"/>
    <w:multiLevelType w:val="hybridMultilevel"/>
    <w:tmpl w:val="00B6825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CA9378F"/>
    <w:multiLevelType w:val="hybridMultilevel"/>
    <w:tmpl w:val="359C1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4CFE7E53"/>
    <w:multiLevelType w:val="hybridMultilevel"/>
    <w:tmpl w:val="F32A5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D7D009F"/>
    <w:multiLevelType w:val="hybridMultilevel"/>
    <w:tmpl w:val="0ADCD55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6" w15:restartNumberingAfterBreak="0">
    <w:nsid w:val="4E7E081A"/>
    <w:multiLevelType w:val="hybridMultilevel"/>
    <w:tmpl w:val="0A6C3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E8E6387"/>
    <w:multiLevelType w:val="hybridMultilevel"/>
    <w:tmpl w:val="115C5324"/>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E9437A9"/>
    <w:multiLevelType w:val="hybridMultilevel"/>
    <w:tmpl w:val="3514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0BE3C75"/>
    <w:multiLevelType w:val="hybridMultilevel"/>
    <w:tmpl w:val="1E1A3D9E"/>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6030C0C"/>
    <w:multiLevelType w:val="multilevel"/>
    <w:tmpl w:val="B96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571BF5"/>
    <w:multiLevelType w:val="hybridMultilevel"/>
    <w:tmpl w:val="19648D54"/>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6C45F88"/>
    <w:multiLevelType w:val="hybridMultilevel"/>
    <w:tmpl w:val="4E9C3E40"/>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95738F9"/>
    <w:multiLevelType w:val="hybridMultilevel"/>
    <w:tmpl w:val="E97E2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5B1E4878"/>
    <w:multiLevelType w:val="hybridMultilevel"/>
    <w:tmpl w:val="D152ECB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5" w15:restartNumberingAfterBreak="0">
    <w:nsid w:val="5B842CAB"/>
    <w:multiLevelType w:val="hybridMultilevel"/>
    <w:tmpl w:val="B62435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BB579A8"/>
    <w:multiLevelType w:val="hybridMultilevel"/>
    <w:tmpl w:val="D8827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D2F10E5"/>
    <w:multiLevelType w:val="hybridMultilevel"/>
    <w:tmpl w:val="BE44B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D775A19"/>
    <w:multiLevelType w:val="hybridMultilevel"/>
    <w:tmpl w:val="51545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5FD25603"/>
    <w:multiLevelType w:val="hybridMultilevel"/>
    <w:tmpl w:val="12663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2E111F9"/>
    <w:multiLevelType w:val="hybridMultilevel"/>
    <w:tmpl w:val="40EE641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3975AA0"/>
    <w:multiLevelType w:val="hybridMultilevel"/>
    <w:tmpl w:val="D1681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4265037"/>
    <w:multiLevelType w:val="hybridMultilevel"/>
    <w:tmpl w:val="ECDAEBBC"/>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6A51D8A"/>
    <w:multiLevelType w:val="multilevel"/>
    <w:tmpl w:val="BC4AF7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BB4DE3"/>
    <w:multiLevelType w:val="hybridMultilevel"/>
    <w:tmpl w:val="98BCF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EA469E"/>
    <w:multiLevelType w:val="multilevel"/>
    <w:tmpl w:val="B502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EF7803"/>
    <w:multiLevelType w:val="hybridMultilevel"/>
    <w:tmpl w:val="A66E7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96B771C"/>
    <w:multiLevelType w:val="hybridMultilevel"/>
    <w:tmpl w:val="9A0EA8A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CE307A7"/>
    <w:multiLevelType w:val="hybridMultilevel"/>
    <w:tmpl w:val="7794C83C"/>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DAC1D4D"/>
    <w:multiLevelType w:val="multilevel"/>
    <w:tmpl w:val="8B7C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690291"/>
    <w:multiLevelType w:val="hybridMultilevel"/>
    <w:tmpl w:val="501EE15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E905D2C"/>
    <w:multiLevelType w:val="multilevel"/>
    <w:tmpl w:val="46AC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86075F"/>
    <w:multiLevelType w:val="hybridMultilevel"/>
    <w:tmpl w:val="DFB6E7E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3" w15:restartNumberingAfterBreak="0">
    <w:nsid w:val="709C5B72"/>
    <w:multiLevelType w:val="hybridMultilevel"/>
    <w:tmpl w:val="EBFA661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4" w15:restartNumberingAfterBreak="0">
    <w:nsid w:val="70DA3465"/>
    <w:multiLevelType w:val="hybridMultilevel"/>
    <w:tmpl w:val="941A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1714110"/>
    <w:multiLevelType w:val="hybridMultilevel"/>
    <w:tmpl w:val="912A622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1EB06A4"/>
    <w:multiLevelType w:val="hybridMultilevel"/>
    <w:tmpl w:val="CD8E4656"/>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3277302"/>
    <w:multiLevelType w:val="hybridMultilevel"/>
    <w:tmpl w:val="A8203CC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57C6093"/>
    <w:multiLevelType w:val="hybridMultilevel"/>
    <w:tmpl w:val="45727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63F2FD3"/>
    <w:multiLevelType w:val="hybridMultilevel"/>
    <w:tmpl w:val="BD20EFEC"/>
    <w:styleLink w:val="Puce"/>
    <w:lvl w:ilvl="0" w:tplc="F15A8B1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EFA2DD06">
      <w:start w:val="1"/>
      <w:numFmt w:val="bullet"/>
      <w:lvlText w:val="•"/>
      <w:lvlJc w:val="left"/>
      <w:pPr>
        <w:ind w:left="1023" w:hanging="5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EE82A254">
      <w:start w:val="1"/>
      <w:numFmt w:val="bullet"/>
      <w:lvlText w:val="•"/>
      <w:lvlJc w:val="left"/>
      <w:pPr>
        <w:ind w:left="1243" w:hanging="5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05A02058">
      <w:start w:val="1"/>
      <w:numFmt w:val="bullet"/>
      <w:lvlText w:val="•"/>
      <w:lvlJc w:val="left"/>
      <w:pPr>
        <w:ind w:left="1463" w:hanging="5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32DA5F00">
      <w:start w:val="1"/>
      <w:numFmt w:val="bullet"/>
      <w:lvlText w:val="•"/>
      <w:lvlJc w:val="left"/>
      <w:pPr>
        <w:ind w:left="1683" w:hanging="5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EC14701E">
      <w:start w:val="1"/>
      <w:numFmt w:val="bullet"/>
      <w:lvlText w:val="•"/>
      <w:lvlJc w:val="left"/>
      <w:pPr>
        <w:ind w:left="1903" w:hanging="5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9FD8A39E">
      <w:start w:val="1"/>
      <w:numFmt w:val="bullet"/>
      <w:lvlText w:val="•"/>
      <w:lvlJc w:val="left"/>
      <w:pPr>
        <w:ind w:left="2123" w:hanging="5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8A263AD6">
      <w:start w:val="1"/>
      <w:numFmt w:val="bullet"/>
      <w:lvlText w:val="•"/>
      <w:lvlJc w:val="left"/>
      <w:pPr>
        <w:ind w:left="2343" w:hanging="5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9836F31E">
      <w:start w:val="1"/>
      <w:numFmt w:val="bullet"/>
      <w:lvlText w:val="•"/>
      <w:lvlJc w:val="left"/>
      <w:pPr>
        <w:ind w:left="2563" w:hanging="5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10" w15:restartNumberingAfterBreak="0">
    <w:nsid w:val="767D65A3"/>
    <w:multiLevelType w:val="hybridMultilevel"/>
    <w:tmpl w:val="F79E29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A707B43"/>
    <w:multiLevelType w:val="hybridMultilevel"/>
    <w:tmpl w:val="1A9A0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A710241"/>
    <w:multiLevelType w:val="hybridMultilevel"/>
    <w:tmpl w:val="34367D0E"/>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A91635C"/>
    <w:multiLevelType w:val="multilevel"/>
    <w:tmpl w:val="28F25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AA96B12"/>
    <w:multiLevelType w:val="hybridMultilevel"/>
    <w:tmpl w:val="B16E3A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7C0A61FF"/>
    <w:multiLevelType w:val="hybridMultilevel"/>
    <w:tmpl w:val="6DD4F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7CE40D64"/>
    <w:multiLevelType w:val="hybridMultilevel"/>
    <w:tmpl w:val="F5766602"/>
    <w:lvl w:ilvl="0" w:tplc="5E5C7F8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94"/>
  </w:num>
  <w:num w:numId="4">
    <w:abstractNumId w:val="37"/>
  </w:num>
  <w:num w:numId="5">
    <w:abstractNumId w:val="1"/>
  </w:num>
  <w:num w:numId="6">
    <w:abstractNumId w:val="61"/>
  </w:num>
  <w:num w:numId="7">
    <w:abstractNumId w:val="39"/>
  </w:num>
  <w:num w:numId="8">
    <w:abstractNumId w:val="115"/>
  </w:num>
  <w:num w:numId="9">
    <w:abstractNumId w:val="11"/>
  </w:num>
  <w:num w:numId="10">
    <w:abstractNumId w:val="86"/>
  </w:num>
  <w:num w:numId="11">
    <w:abstractNumId w:val="74"/>
  </w:num>
  <w:num w:numId="12">
    <w:abstractNumId w:val="51"/>
  </w:num>
  <w:num w:numId="13">
    <w:abstractNumId w:val="114"/>
  </w:num>
  <w:num w:numId="14">
    <w:abstractNumId w:val="42"/>
  </w:num>
  <w:num w:numId="15">
    <w:abstractNumId w:val="27"/>
  </w:num>
  <w:num w:numId="16">
    <w:abstractNumId w:val="44"/>
  </w:num>
  <w:num w:numId="17">
    <w:abstractNumId w:val="60"/>
  </w:num>
  <w:num w:numId="18">
    <w:abstractNumId w:val="69"/>
  </w:num>
  <w:num w:numId="19">
    <w:abstractNumId w:val="78"/>
  </w:num>
  <w:num w:numId="20">
    <w:abstractNumId w:val="73"/>
  </w:num>
  <w:num w:numId="21">
    <w:abstractNumId w:val="83"/>
  </w:num>
  <w:num w:numId="22">
    <w:abstractNumId w:val="92"/>
  </w:num>
  <w:num w:numId="23">
    <w:abstractNumId w:val="105"/>
  </w:num>
  <w:num w:numId="24">
    <w:abstractNumId w:val="6"/>
  </w:num>
  <w:num w:numId="25">
    <w:abstractNumId w:val="10"/>
  </w:num>
  <w:num w:numId="26">
    <w:abstractNumId w:val="55"/>
  </w:num>
  <w:num w:numId="27">
    <w:abstractNumId w:val="104"/>
  </w:num>
  <w:num w:numId="28">
    <w:abstractNumId w:val="45"/>
  </w:num>
  <w:num w:numId="29">
    <w:abstractNumId w:val="48"/>
  </w:num>
  <w:num w:numId="30">
    <w:abstractNumId w:val="56"/>
  </w:num>
  <w:num w:numId="31">
    <w:abstractNumId w:val="87"/>
  </w:num>
  <w:num w:numId="32">
    <w:abstractNumId w:val="89"/>
  </w:num>
  <w:num w:numId="33">
    <w:abstractNumId w:val="111"/>
  </w:num>
  <w:num w:numId="34">
    <w:abstractNumId w:val="36"/>
  </w:num>
  <w:num w:numId="35">
    <w:abstractNumId w:val="52"/>
  </w:num>
  <w:num w:numId="36">
    <w:abstractNumId w:val="49"/>
  </w:num>
  <w:num w:numId="37">
    <w:abstractNumId w:val="108"/>
  </w:num>
  <w:num w:numId="38">
    <w:abstractNumId w:val="33"/>
  </w:num>
  <w:num w:numId="39">
    <w:abstractNumId w:val="22"/>
  </w:num>
  <w:num w:numId="40">
    <w:abstractNumId w:val="2"/>
  </w:num>
  <w:num w:numId="41">
    <w:abstractNumId w:val="90"/>
  </w:num>
  <w:num w:numId="42">
    <w:abstractNumId w:val="100"/>
  </w:num>
  <w:num w:numId="43">
    <w:abstractNumId w:val="72"/>
  </w:num>
  <w:num w:numId="44">
    <w:abstractNumId w:val="71"/>
  </w:num>
  <w:num w:numId="45">
    <w:abstractNumId w:val="26"/>
  </w:num>
  <w:num w:numId="46">
    <w:abstractNumId w:val="30"/>
  </w:num>
  <w:num w:numId="47">
    <w:abstractNumId w:val="15"/>
  </w:num>
  <w:num w:numId="48">
    <w:abstractNumId w:val="28"/>
  </w:num>
  <w:num w:numId="49">
    <w:abstractNumId w:val="97"/>
  </w:num>
  <w:num w:numId="50">
    <w:abstractNumId w:val="62"/>
  </w:num>
  <w:num w:numId="51">
    <w:abstractNumId w:val="110"/>
  </w:num>
  <w:num w:numId="52">
    <w:abstractNumId w:val="4"/>
  </w:num>
  <w:num w:numId="53">
    <w:abstractNumId w:val="40"/>
  </w:num>
  <w:num w:numId="54">
    <w:abstractNumId w:val="68"/>
  </w:num>
  <w:num w:numId="55">
    <w:abstractNumId w:val="17"/>
  </w:num>
  <w:num w:numId="56">
    <w:abstractNumId w:val="47"/>
  </w:num>
  <w:num w:numId="57">
    <w:abstractNumId w:val="53"/>
  </w:num>
  <w:num w:numId="58">
    <w:abstractNumId w:val="109"/>
  </w:num>
  <w:num w:numId="59">
    <w:abstractNumId w:val="57"/>
  </w:num>
  <w:num w:numId="60">
    <w:abstractNumId w:val="96"/>
  </w:num>
  <w:num w:numId="61">
    <w:abstractNumId w:val="76"/>
  </w:num>
  <w:num w:numId="62">
    <w:abstractNumId w:val="88"/>
  </w:num>
  <w:num w:numId="63">
    <w:abstractNumId w:val="85"/>
  </w:num>
  <w:num w:numId="64">
    <w:abstractNumId w:val="7"/>
  </w:num>
  <w:num w:numId="65">
    <w:abstractNumId w:val="54"/>
  </w:num>
  <w:num w:numId="66">
    <w:abstractNumId w:val="9"/>
  </w:num>
  <w:num w:numId="67">
    <w:abstractNumId w:val="35"/>
  </w:num>
  <w:num w:numId="68">
    <w:abstractNumId w:val="106"/>
  </w:num>
  <w:num w:numId="69">
    <w:abstractNumId w:val="64"/>
  </w:num>
  <w:num w:numId="70">
    <w:abstractNumId w:val="12"/>
  </w:num>
  <w:num w:numId="71">
    <w:abstractNumId w:val="82"/>
  </w:num>
  <w:num w:numId="72">
    <w:abstractNumId w:val="79"/>
  </w:num>
  <w:num w:numId="73">
    <w:abstractNumId w:val="38"/>
  </w:num>
  <w:num w:numId="74">
    <w:abstractNumId w:val="77"/>
  </w:num>
  <w:num w:numId="75">
    <w:abstractNumId w:val="112"/>
  </w:num>
  <w:num w:numId="76">
    <w:abstractNumId w:val="50"/>
  </w:num>
  <w:num w:numId="77">
    <w:abstractNumId w:val="98"/>
  </w:num>
  <w:num w:numId="78">
    <w:abstractNumId w:val="24"/>
  </w:num>
  <w:num w:numId="79">
    <w:abstractNumId w:val="5"/>
  </w:num>
  <w:num w:numId="80">
    <w:abstractNumId w:val="81"/>
  </w:num>
  <w:num w:numId="81">
    <w:abstractNumId w:val="107"/>
  </w:num>
  <w:num w:numId="82">
    <w:abstractNumId w:val="41"/>
  </w:num>
  <w:num w:numId="83">
    <w:abstractNumId w:val="18"/>
  </w:num>
  <w:num w:numId="84">
    <w:abstractNumId w:val="70"/>
  </w:num>
  <w:num w:numId="85">
    <w:abstractNumId w:val="43"/>
  </w:num>
  <w:num w:numId="86">
    <w:abstractNumId w:val="3"/>
  </w:num>
  <w:num w:numId="87">
    <w:abstractNumId w:val="19"/>
  </w:num>
  <w:num w:numId="88">
    <w:abstractNumId w:val="80"/>
  </w:num>
  <w:num w:numId="89">
    <w:abstractNumId w:val="99"/>
  </w:num>
  <w:num w:numId="90">
    <w:abstractNumId w:val="8"/>
  </w:num>
  <w:num w:numId="91">
    <w:abstractNumId w:val="116"/>
  </w:num>
  <w:num w:numId="92">
    <w:abstractNumId w:val="14"/>
  </w:num>
  <w:num w:numId="93">
    <w:abstractNumId w:val="84"/>
  </w:num>
  <w:num w:numId="94">
    <w:abstractNumId w:val="65"/>
  </w:num>
  <w:num w:numId="95">
    <w:abstractNumId w:val="13"/>
  </w:num>
  <w:num w:numId="96">
    <w:abstractNumId w:val="95"/>
  </w:num>
  <w:num w:numId="97">
    <w:abstractNumId w:val="46"/>
  </w:num>
  <w:num w:numId="98">
    <w:abstractNumId w:val="21"/>
  </w:num>
  <w:num w:numId="99">
    <w:abstractNumId w:val="0"/>
  </w:num>
  <w:num w:numId="100">
    <w:abstractNumId w:val="113"/>
  </w:num>
  <w:num w:numId="101">
    <w:abstractNumId w:val="58"/>
  </w:num>
  <w:num w:numId="102">
    <w:abstractNumId w:val="93"/>
  </w:num>
  <w:num w:numId="103">
    <w:abstractNumId w:val="67"/>
  </w:num>
  <w:num w:numId="104">
    <w:abstractNumId w:val="101"/>
  </w:num>
  <w:num w:numId="105">
    <w:abstractNumId w:val="23"/>
  </w:num>
  <w:num w:numId="106">
    <w:abstractNumId w:val="102"/>
  </w:num>
  <w:num w:numId="107">
    <w:abstractNumId w:val="103"/>
  </w:num>
  <w:num w:numId="108">
    <w:abstractNumId w:val="75"/>
  </w:num>
  <w:num w:numId="109">
    <w:abstractNumId w:val="59"/>
  </w:num>
  <w:num w:numId="110">
    <w:abstractNumId w:val="29"/>
  </w:num>
  <w:num w:numId="111">
    <w:abstractNumId w:val="63"/>
  </w:num>
  <w:num w:numId="112">
    <w:abstractNumId w:val="66"/>
  </w:num>
  <w:num w:numId="113">
    <w:abstractNumId w:val="31"/>
  </w:num>
  <w:num w:numId="114">
    <w:abstractNumId w:val="91"/>
  </w:num>
  <w:num w:numId="115">
    <w:abstractNumId w:val="16"/>
  </w:num>
  <w:num w:numId="116">
    <w:abstractNumId w:val="20"/>
  </w:num>
  <w:num w:numId="117">
    <w:abstractNumId w:val="2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6F"/>
    <w:rsid w:val="00005880"/>
    <w:rsid w:val="00014936"/>
    <w:rsid w:val="00072EBE"/>
    <w:rsid w:val="00075DFB"/>
    <w:rsid w:val="000929B7"/>
    <w:rsid w:val="000A6524"/>
    <w:rsid w:val="000B3F19"/>
    <w:rsid w:val="000C160D"/>
    <w:rsid w:val="000F2CF4"/>
    <w:rsid w:val="00102917"/>
    <w:rsid w:val="00104530"/>
    <w:rsid w:val="00110DB1"/>
    <w:rsid w:val="00131A6E"/>
    <w:rsid w:val="00132E2B"/>
    <w:rsid w:val="001A73B9"/>
    <w:rsid w:val="001C004E"/>
    <w:rsid w:val="00203AE9"/>
    <w:rsid w:val="00265E98"/>
    <w:rsid w:val="00272639"/>
    <w:rsid w:val="00287490"/>
    <w:rsid w:val="002B1FE6"/>
    <w:rsid w:val="002B5CCA"/>
    <w:rsid w:val="002B608D"/>
    <w:rsid w:val="002F47A3"/>
    <w:rsid w:val="002F58E6"/>
    <w:rsid w:val="003117C0"/>
    <w:rsid w:val="0037176F"/>
    <w:rsid w:val="00374730"/>
    <w:rsid w:val="00377337"/>
    <w:rsid w:val="003861EC"/>
    <w:rsid w:val="003A76F3"/>
    <w:rsid w:val="003F507E"/>
    <w:rsid w:val="004017FF"/>
    <w:rsid w:val="0041642B"/>
    <w:rsid w:val="00427630"/>
    <w:rsid w:val="004402B0"/>
    <w:rsid w:val="00441D4C"/>
    <w:rsid w:val="00456022"/>
    <w:rsid w:val="00456C18"/>
    <w:rsid w:val="0045716B"/>
    <w:rsid w:val="00460271"/>
    <w:rsid w:val="00480871"/>
    <w:rsid w:val="00480F95"/>
    <w:rsid w:val="004854BF"/>
    <w:rsid w:val="0049634F"/>
    <w:rsid w:val="004A0843"/>
    <w:rsid w:val="004C03EC"/>
    <w:rsid w:val="004D5C3F"/>
    <w:rsid w:val="004F51C8"/>
    <w:rsid w:val="00514E3A"/>
    <w:rsid w:val="00520BE5"/>
    <w:rsid w:val="005273B4"/>
    <w:rsid w:val="00542003"/>
    <w:rsid w:val="005513F6"/>
    <w:rsid w:val="00567070"/>
    <w:rsid w:val="00572287"/>
    <w:rsid w:val="00582B71"/>
    <w:rsid w:val="0058305F"/>
    <w:rsid w:val="00590B81"/>
    <w:rsid w:val="00592D3C"/>
    <w:rsid w:val="005A656A"/>
    <w:rsid w:val="005B1960"/>
    <w:rsid w:val="005B719B"/>
    <w:rsid w:val="005C2F5B"/>
    <w:rsid w:val="005C3176"/>
    <w:rsid w:val="005E12D2"/>
    <w:rsid w:val="00621766"/>
    <w:rsid w:val="006303FF"/>
    <w:rsid w:val="00631BEF"/>
    <w:rsid w:val="006547A5"/>
    <w:rsid w:val="00657631"/>
    <w:rsid w:val="006745A5"/>
    <w:rsid w:val="00685AD3"/>
    <w:rsid w:val="006A1A26"/>
    <w:rsid w:val="006B4C36"/>
    <w:rsid w:val="006D1357"/>
    <w:rsid w:val="006E2B68"/>
    <w:rsid w:val="0070716E"/>
    <w:rsid w:val="00707814"/>
    <w:rsid w:val="00710CE1"/>
    <w:rsid w:val="00726D4F"/>
    <w:rsid w:val="00747B2B"/>
    <w:rsid w:val="00747D9E"/>
    <w:rsid w:val="007541AF"/>
    <w:rsid w:val="0075632A"/>
    <w:rsid w:val="0076166A"/>
    <w:rsid w:val="0076524A"/>
    <w:rsid w:val="00782B69"/>
    <w:rsid w:val="007A1534"/>
    <w:rsid w:val="007B3B7D"/>
    <w:rsid w:val="007C519A"/>
    <w:rsid w:val="007C5ACF"/>
    <w:rsid w:val="007E2F6B"/>
    <w:rsid w:val="007E2FF3"/>
    <w:rsid w:val="007E5472"/>
    <w:rsid w:val="007E73CD"/>
    <w:rsid w:val="007F7018"/>
    <w:rsid w:val="00805676"/>
    <w:rsid w:val="0081538D"/>
    <w:rsid w:val="00825286"/>
    <w:rsid w:val="008273E1"/>
    <w:rsid w:val="0083353A"/>
    <w:rsid w:val="0085217D"/>
    <w:rsid w:val="00860F66"/>
    <w:rsid w:val="0088065E"/>
    <w:rsid w:val="00884F6A"/>
    <w:rsid w:val="008931C7"/>
    <w:rsid w:val="00893900"/>
    <w:rsid w:val="0089730E"/>
    <w:rsid w:val="008A7D62"/>
    <w:rsid w:val="008B2F7C"/>
    <w:rsid w:val="008C3ABC"/>
    <w:rsid w:val="008D08A8"/>
    <w:rsid w:val="008D342B"/>
    <w:rsid w:val="008D7198"/>
    <w:rsid w:val="008F3888"/>
    <w:rsid w:val="0091197E"/>
    <w:rsid w:val="00930825"/>
    <w:rsid w:val="009328EF"/>
    <w:rsid w:val="009433C7"/>
    <w:rsid w:val="009501B2"/>
    <w:rsid w:val="00950E6F"/>
    <w:rsid w:val="009577A9"/>
    <w:rsid w:val="00963369"/>
    <w:rsid w:val="0097028C"/>
    <w:rsid w:val="009719D8"/>
    <w:rsid w:val="0098119D"/>
    <w:rsid w:val="00986D84"/>
    <w:rsid w:val="00993919"/>
    <w:rsid w:val="009C527F"/>
    <w:rsid w:val="009D4B7F"/>
    <w:rsid w:val="009D6EC2"/>
    <w:rsid w:val="009E60FD"/>
    <w:rsid w:val="009E7287"/>
    <w:rsid w:val="009F3751"/>
    <w:rsid w:val="00A16D13"/>
    <w:rsid w:val="00A41A76"/>
    <w:rsid w:val="00A718BD"/>
    <w:rsid w:val="00A71C32"/>
    <w:rsid w:val="00A723ED"/>
    <w:rsid w:val="00A94ECB"/>
    <w:rsid w:val="00AA1065"/>
    <w:rsid w:val="00AC5317"/>
    <w:rsid w:val="00AD352A"/>
    <w:rsid w:val="00B21972"/>
    <w:rsid w:val="00B516DF"/>
    <w:rsid w:val="00B67625"/>
    <w:rsid w:val="00B71964"/>
    <w:rsid w:val="00B80E94"/>
    <w:rsid w:val="00B94EC0"/>
    <w:rsid w:val="00BA32A7"/>
    <w:rsid w:val="00BB4C41"/>
    <w:rsid w:val="00BD3498"/>
    <w:rsid w:val="00BD42B6"/>
    <w:rsid w:val="00BD506D"/>
    <w:rsid w:val="00BF7854"/>
    <w:rsid w:val="00C061B8"/>
    <w:rsid w:val="00C36BF2"/>
    <w:rsid w:val="00CA5CAD"/>
    <w:rsid w:val="00CB0E1E"/>
    <w:rsid w:val="00CB7422"/>
    <w:rsid w:val="00CD2827"/>
    <w:rsid w:val="00D026DE"/>
    <w:rsid w:val="00D06548"/>
    <w:rsid w:val="00D2350F"/>
    <w:rsid w:val="00D72195"/>
    <w:rsid w:val="00D726D9"/>
    <w:rsid w:val="00D736BC"/>
    <w:rsid w:val="00D75CCD"/>
    <w:rsid w:val="00D75D1C"/>
    <w:rsid w:val="00D857CF"/>
    <w:rsid w:val="00D97040"/>
    <w:rsid w:val="00DA75CC"/>
    <w:rsid w:val="00DC15F1"/>
    <w:rsid w:val="00DC2600"/>
    <w:rsid w:val="00DE2495"/>
    <w:rsid w:val="00E13FB2"/>
    <w:rsid w:val="00E1782C"/>
    <w:rsid w:val="00E442F8"/>
    <w:rsid w:val="00E63622"/>
    <w:rsid w:val="00E713BA"/>
    <w:rsid w:val="00E7346E"/>
    <w:rsid w:val="00E86A8A"/>
    <w:rsid w:val="00E93582"/>
    <w:rsid w:val="00EC3985"/>
    <w:rsid w:val="00EC509A"/>
    <w:rsid w:val="00ED1236"/>
    <w:rsid w:val="00EF071A"/>
    <w:rsid w:val="00EF193E"/>
    <w:rsid w:val="00F20DD4"/>
    <w:rsid w:val="00F26E13"/>
    <w:rsid w:val="00F4152B"/>
    <w:rsid w:val="00F459FE"/>
    <w:rsid w:val="00F512BE"/>
    <w:rsid w:val="00F67A49"/>
    <w:rsid w:val="00F67BF3"/>
    <w:rsid w:val="00FB0C06"/>
    <w:rsid w:val="00FB54B4"/>
    <w:rsid w:val="00FB797F"/>
    <w:rsid w:val="00FE342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CE12"/>
  <w15:docId w15:val="{9D9E6705-5348-4864-874F-8DA2B46D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600"/>
  </w:style>
  <w:style w:type="paragraph" w:styleId="Titre1">
    <w:name w:val="heading 1"/>
    <w:basedOn w:val="Normal"/>
    <w:next w:val="Normal"/>
    <w:link w:val="Titre1Car"/>
    <w:qFormat/>
    <w:rsid w:val="008D08A8"/>
    <w:pPr>
      <w:keepNext/>
      <w:spacing w:after="0" w:line="240" w:lineRule="auto"/>
      <w:outlineLvl w:val="0"/>
    </w:pPr>
    <w:rPr>
      <w:rFonts w:ascii="Times New Roman" w:eastAsia="SimSun" w:hAnsi="Times New Roman" w:cs="Times New Roman"/>
      <w:b/>
      <w:bCs/>
      <w:sz w:val="24"/>
      <w:szCs w:val="24"/>
      <w:lang w:eastAsia="zh-CN"/>
    </w:rPr>
  </w:style>
  <w:style w:type="paragraph" w:styleId="Titre2">
    <w:name w:val="heading 2"/>
    <w:basedOn w:val="Normal"/>
    <w:next w:val="Normal"/>
    <w:link w:val="Titre2Car"/>
    <w:uiPriority w:val="9"/>
    <w:semiHidden/>
    <w:unhideWhenUsed/>
    <w:qFormat/>
    <w:rsid w:val="007652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6303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590B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176F"/>
    <w:pPr>
      <w:numPr>
        <w:numId w:val="95"/>
      </w:numPr>
      <w:tabs>
        <w:tab w:val="center" w:pos="4536"/>
        <w:tab w:val="right" w:pos="9072"/>
      </w:tabs>
      <w:spacing w:after="0" w:line="240" w:lineRule="auto"/>
    </w:pPr>
  </w:style>
  <w:style w:type="character" w:customStyle="1" w:styleId="En-tteCar">
    <w:name w:val="En-tête Car"/>
    <w:basedOn w:val="Policepardfaut"/>
    <w:link w:val="En-tte"/>
    <w:uiPriority w:val="99"/>
    <w:rsid w:val="0037176F"/>
  </w:style>
  <w:style w:type="paragraph" w:styleId="Pieddepage">
    <w:name w:val="footer"/>
    <w:basedOn w:val="Normal"/>
    <w:link w:val="PieddepageCar"/>
    <w:uiPriority w:val="99"/>
    <w:unhideWhenUsed/>
    <w:rsid w:val="003717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176F"/>
  </w:style>
  <w:style w:type="character" w:customStyle="1" w:styleId="fontstyle01">
    <w:name w:val="fontstyle01"/>
    <w:basedOn w:val="Policepardfaut"/>
    <w:rsid w:val="0037176F"/>
    <w:rPr>
      <w:rFonts w:ascii="Calibri" w:hAnsi="Calibri" w:cs="Calibri" w:hint="default"/>
      <w:b w:val="0"/>
      <w:bCs w:val="0"/>
      <w:i w:val="0"/>
      <w:iCs w:val="0"/>
      <w:color w:val="000000"/>
      <w:sz w:val="22"/>
      <w:szCs w:val="22"/>
    </w:rPr>
  </w:style>
  <w:style w:type="character" w:styleId="Marquedecommentaire">
    <w:name w:val="annotation reference"/>
    <w:basedOn w:val="Policepardfaut"/>
    <w:uiPriority w:val="99"/>
    <w:semiHidden/>
    <w:unhideWhenUsed/>
    <w:rsid w:val="00726D4F"/>
    <w:rPr>
      <w:sz w:val="16"/>
      <w:szCs w:val="16"/>
    </w:rPr>
  </w:style>
  <w:style w:type="paragraph" w:styleId="Commentaire">
    <w:name w:val="annotation text"/>
    <w:basedOn w:val="Normal"/>
    <w:link w:val="CommentaireCar"/>
    <w:uiPriority w:val="99"/>
    <w:semiHidden/>
    <w:unhideWhenUsed/>
    <w:rsid w:val="00726D4F"/>
    <w:pPr>
      <w:spacing w:line="240" w:lineRule="auto"/>
    </w:pPr>
    <w:rPr>
      <w:sz w:val="20"/>
      <w:szCs w:val="20"/>
    </w:rPr>
  </w:style>
  <w:style w:type="character" w:customStyle="1" w:styleId="CommentaireCar">
    <w:name w:val="Commentaire Car"/>
    <w:basedOn w:val="Policepardfaut"/>
    <w:link w:val="Commentaire"/>
    <w:uiPriority w:val="99"/>
    <w:semiHidden/>
    <w:rsid w:val="00726D4F"/>
    <w:rPr>
      <w:sz w:val="20"/>
      <w:szCs w:val="20"/>
    </w:rPr>
  </w:style>
  <w:style w:type="paragraph" w:styleId="Objetducommentaire">
    <w:name w:val="annotation subject"/>
    <w:basedOn w:val="Commentaire"/>
    <w:next w:val="Commentaire"/>
    <w:link w:val="ObjetducommentaireCar"/>
    <w:uiPriority w:val="99"/>
    <w:semiHidden/>
    <w:unhideWhenUsed/>
    <w:rsid w:val="00726D4F"/>
    <w:rPr>
      <w:b/>
      <w:bCs/>
    </w:rPr>
  </w:style>
  <w:style w:type="character" w:customStyle="1" w:styleId="ObjetducommentaireCar">
    <w:name w:val="Objet du commentaire Car"/>
    <w:basedOn w:val="CommentaireCar"/>
    <w:link w:val="Objetducommentaire"/>
    <w:uiPriority w:val="99"/>
    <w:semiHidden/>
    <w:rsid w:val="00726D4F"/>
    <w:rPr>
      <w:b/>
      <w:bCs/>
      <w:sz w:val="20"/>
      <w:szCs w:val="20"/>
    </w:rPr>
  </w:style>
  <w:style w:type="table" w:styleId="Grilledutableau">
    <w:name w:val="Table Grid"/>
    <w:basedOn w:val="TableauNormal"/>
    <w:rsid w:val="005C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93919"/>
    <w:pPr>
      <w:widowControl w:val="0"/>
      <w:autoSpaceDE w:val="0"/>
      <w:autoSpaceDN w:val="0"/>
      <w:spacing w:after="0" w:line="257" w:lineRule="exact"/>
      <w:ind w:left="953" w:hanging="361"/>
    </w:pPr>
    <w:rPr>
      <w:rFonts w:ascii="Cambria" w:eastAsia="Cambria" w:hAnsi="Cambria" w:cs="Cambria"/>
    </w:rPr>
  </w:style>
  <w:style w:type="paragraph" w:styleId="NormalWeb">
    <w:name w:val="Normal (Web)"/>
    <w:basedOn w:val="Normal"/>
    <w:uiPriority w:val="99"/>
    <w:semiHidden/>
    <w:unhideWhenUsed/>
    <w:rsid w:val="001045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qFormat/>
    <w:rsid w:val="008D08A8"/>
    <w:rPr>
      <w:rFonts w:ascii="Times New Roman" w:eastAsia="SimSun" w:hAnsi="Times New Roman" w:cs="Times New Roman"/>
      <w:b/>
      <w:bCs/>
      <w:sz w:val="24"/>
      <w:szCs w:val="24"/>
      <w:lang w:eastAsia="zh-CN"/>
    </w:rPr>
  </w:style>
  <w:style w:type="character" w:customStyle="1" w:styleId="Titre4Car">
    <w:name w:val="Titre 4 Car"/>
    <w:basedOn w:val="Policepardfaut"/>
    <w:link w:val="Titre4"/>
    <w:uiPriority w:val="9"/>
    <w:semiHidden/>
    <w:rsid w:val="00590B81"/>
    <w:rPr>
      <w:rFonts w:asciiTheme="majorHAnsi" w:eastAsiaTheme="majorEastAsia" w:hAnsiTheme="majorHAnsi" w:cstheme="majorBidi"/>
      <w:i/>
      <w:iCs/>
      <w:color w:val="2F5496" w:themeColor="accent1" w:themeShade="BF"/>
    </w:rPr>
  </w:style>
  <w:style w:type="character" w:customStyle="1" w:styleId="Titre3Car">
    <w:name w:val="Titre 3 Car"/>
    <w:basedOn w:val="Policepardfaut"/>
    <w:link w:val="Titre3"/>
    <w:uiPriority w:val="9"/>
    <w:semiHidden/>
    <w:rsid w:val="006303FF"/>
    <w:rPr>
      <w:rFonts w:asciiTheme="majorHAnsi" w:eastAsiaTheme="majorEastAsia" w:hAnsiTheme="majorHAnsi" w:cstheme="majorBidi"/>
      <w:color w:val="1F3763" w:themeColor="accent1" w:themeShade="7F"/>
      <w:sz w:val="24"/>
      <w:szCs w:val="24"/>
    </w:rPr>
  </w:style>
  <w:style w:type="paragraph" w:customStyle="1" w:styleId="Corps">
    <w:name w:val="Corps"/>
    <w:rsid w:val="00707814"/>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character" w:styleId="lev">
    <w:name w:val="Strong"/>
    <w:basedOn w:val="Policepardfaut"/>
    <w:uiPriority w:val="22"/>
    <w:qFormat/>
    <w:rsid w:val="007A1534"/>
    <w:rPr>
      <w:b/>
      <w:bCs/>
    </w:rPr>
  </w:style>
  <w:style w:type="paragraph" w:styleId="Sansinterligne">
    <w:name w:val="No Spacing"/>
    <w:uiPriority w:val="1"/>
    <w:qFormat/>
    <w:rsid w:val="008931C7"/>
    <w:pPr>
      <w:spacing w:after="0" w:line="240" w:lineRule="auto"/>
    </w:pPr>
    <w:rPr>
      <w:kern w:val="2"/>
      <w14:ligatures w14:val="standardContextual"/>
    </w:rPr>
  </w:style>
  <w:style w:type="paragraph" w:customStyle="1" w:styleId="Pardfaut">
    <w:name w:val="Par défaut"/>
    <w:rsid w:val="007E2F6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fr-FR"/>
      <w14:textOutline w14:w="0" w14:cap="flat" w14:cmpd="sng" w14:algn="ctr">
        <w14:noFill/>
        <w14:prstDash w14:val="solid"/>
        <w14:bevel/>
      </w14:textOutline>
    </w:rPr>
  </w:style>
  <w:style w:type="numbering" w:customStyle="1" w:styleId="Puce">
    <w:name w:val="Puce"/>
    <w:rsid w:val="007E2F6B"/>
    <w:pPr>
      <w:numPr>
        <w:numId w:val="58"/>
      </w:numPr>
    </w:pPr>
  </w:style>
  <w:style w:type="character" w:customStyle="1" w:styleId="Aucun">
    <w:name w:val="Aucun"/>
    <w:rsid w:val="007E2F6B"/>
  </w:style>
  <w:style w:type="character" w:styleId="Accentuation">
    <w:name w:val="Emphasis"/>
    <w:basedOn w:val="Policepardfaut"/>
    <w:uiPriority w:val="20"/>
    <w:qFormat/>
    <w:rsid w:val="00514E3A"/>
    <w:rPr>
      <w:i/>
      <w:iCs/>
    </w:rPr>
  </w:style>
  <w:style w:type="paragraph" w:styleId="Corpsdetexte">
    <w:name w:val="Body Text"/>
    <w:basedOn w:val="Normal"/>
    <w:link w:val="CorpsdetexteCar"/>
    <w:uiPriority w:val="1"/>
    <w:qFormat/>
    <w:rsid w:val="00BD3498"/>
    <w:pPr>
      <w:widowControl w:val="0"/>
      <w:autoSpaceDE w:val="0"/>
      <w:autoSpaceDN w:val="0"/>
      <w:spacing w:after="0" w:line="240" w:lineRule="auto"/>
    </w:pPr>
    <w:rPr>
      <w:rFonts w:ascii="Cambria" w:eastAsia="Cambria" w:hAnsi="Cambria" w:cs="Cambria"/>
      <w:sz w:val="24"/>
      <w:szCs w:val="24"/>
    </w:rPr>
  </w:style>
  <w:style w:type="character" w:customStyle="1" w:styleId="CorpsdetexteCar">
    <w:name w:val="Corps de texte Car"/>
    <w:basedOn w:val="Policepardfaut"/>
    <w:link w:val="Corpsdetexte"/>
    <w:uiPriority w:val="1"/>
    <w:rsid w:val="00BD3498"/>
    <w:rPr>
      <w:rFonts w:ascii="Cambria" w:eastAsia="Cambria" w:hAnsi="Cambria" w:cs="Cambria"/>
      <w:sz w:val="24"/>
      <w:szCs w:val="24"/>
    </w:rPr>
  </w:style>
  <w:style w:type="character" w:styleId="Lienhypertexte">
    <w:name w:val="Hyperlink"/>
    <w:basedOn w:val="Policepardfaut"/>
    <w:uiPriority w:val="99"/>
    <w:unhideWhenUsed/>
    <w:rsid w:val="009E7287"/>
    <w:rPr>
      <w:color w:val="0000FF"/>
      <w:u w:val="single"/>
    </w:rPr>
  </w:style>
  <w:style w:type="character" w:customStyle="1" w:styleId="Titre2Car">
    <w:name w:val="Titre 2 Car"/>
    <w:basedOn w:val="Policepardfaut"/>
    <w:link w:val="Titre2"/>
    <w:uiPriority w:val="9"/>
    <w:semiHidden/>
    <w:rsid w:val="0076524A"/>
    <w:rPr>
      <w:rFonts w:asciiTheme="majorHAnsi" w:eastAsiaTheme="majorEastAsia" w:hAnsiTheme="majorHAnsi" w:cstheme="majorBidi"/>
      <w:color w:val="2F5496" w:themeColor="accent1" w:themeShade="BF"/>
      <w:sz w:val="26"/>
      <w:szCs w:val="26"/>
    </w:rPr>
  </w:style>
  <w:style w:type="paragraph" w:customStyle="1" w:styleId="Sub-ListParagraph">
    <w:name w:val="Sub-List Paragraph"/>
    <w:basedOn w:val="Normal"/>
    <w:qFormat/>
    <w:rsid w:val="0076166A"/>
    <w:pPr>
      <w:numPr>
        <w:ilvl w:val="1"/>
        <w:numId w:val="94"/>
      </w:numPr>
      <w:spacing w:before="100" w:beforeAutospacing="1" w:after="100" w:afterAutospacing="1" w:line="240" w:lineRule="auto"/>
      <w:jc w:val="both"/>
    </w:pPr>
    <w:rPr>
      <w:rFonts w:ascii="Georgia" w:eastAsia="Times New Roman" w:hAnsi="Georgia"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210">
      <w:bodyDiv w:val="1"/>
      <w:marLeft w:val="0"/>
      <w:marRight w:val="0"/>
      <w:marTop w:val="0"/>
      <w:marBottom w:val="0"/>
      <w:divBdr>
        <w:top w:val="none" w:sz="0" w:space="0" w:color="auto"/>
        <w:left w:val="none" w:sz="0" w:space="0" w:color="auto"/>
        <w:bottom w:val="none" w:sz="0" w:space="0" w:color="auto"/>
        <w:right w:val="none" w:sz="0" w:space="0" w:color="auto"/>
      </w:divBdr>
    </w:div>
    <w:div w:id="314842866">
      <w:bodyDiv w:val="1"/>
      <w:marLeft w:val="0"/>
      <w:marRight w:val="0"/>
      <w:marTop w:val="0"/>
      <w:marBottom w:val="0"/>
      <w:divBdr>
        <w:top w:val="none" w:sz="0" w:space="0" w:color="auto"/>
        <w:left w:val="none" w:sz="0" w:space="0" w:color="auto"/>
        <w:bottom w:val="none" w:sz="0" w:space="0" w:color="auto"/>
        <w:right w:val="none" w:sz="0" w:space="0" w:color="auto"/>
      </w:divBdr>
      <w:divsChild>
        <w:div w:id="1715537237">
          <w:marLeft w:val="0"/>
          <w:marRight w:val="0"/>
          <w:marTop w:val="0"/>
          <w:marBottom w:val="0"/>
          <w:divBdr>
            <w:top w:val="none" w:sz="0" w:space="0" w:color="auto"/>
            <w:left w:val="none" w:sz="0" w:space="0" w:color="auto"/>
            <w:bottom w:val="none" w:sz="0" w:space="0" w:color="auto"/>
            <w:right w:val="none" w:sz="0" w:space="0" w:color="auto"/>
          </w:divBdr>
          <w:divsChild>
            <w:div w:id="1418481729">
              <w:marLeft w:val="0"/>
              <w:marRight w:val="0"/>
              <w:marTop w:val="0"/>
              <w:marBottom w:val="0"/>
              <w:divBdr>
                <w:top w:val="none" w:sz="0" w:space="0" w:color="auto"/>
                <w:left w:val="none" w:sz="0" w:space="0" w:color="auto"/>
                <w:bottom w:val="none" w:sz="0" w:space="0" w:color="auto"/>
                <w:right w:val="none" w:sz="0" w:space="0" w:color="auto"/>
              </w:divBdr>
              <w:divsChild>
                <w:div w:id="582496058">
                  <w:marLeft w:val="0"/>
                  <w:marRight w:val="0"/>
                  <w:marTop w:val="0"/>
                  <w:marBottom w:val="0"/>
                  <w:divBdr>
                    <w:top w:val="none" w:sz="0" w:space="0" w:color="auto"/>
                    <w:left w:val="none" w:sz="0" w:space="0" w:color="auto"/>
                    <w:bottom w:val="none" w:sz="0" w:space="0" w:color="auto"/>
                    <w:right w:val="none" w:sz="0" w:space="0" w:color="auto"/>
                  </w:divBdr>
                  <w:divsChild>
                    <w:div w:id="905530614">
                      <w:marLeft w:val="0"/>
                      <w:marRight w:val="0"/>
                      <w:marTop w:val="0"/>
                      <w:marBottom w:val="0"/>
                      <w:divBdr>
                        <w:top w:val="none" w:sz="0" w:space="0" w:color="auto"/>
                        <w:left w:val="none" w:sz="0" w:space="0" w:color="auto"/>
                        <w:bottom w:val="none" w:sz="0" w:space="0" w:color="auto"/>
                        <w:right w:val="none" w:sz="0" w:space="0" w:color="auto"/>
                      </w:divBdr>
                      <w:divsChild>
                        <w:div w:id="1428427625">
                          <w:marLeft w:val="0"/>
                          <w:marRight w:val="0"/>
                          <w:marTop w:val="0"/>
                          <w:marBottom w:val="0"/>
                          <w:divBdr>
                            <w:top w:val="none" w:sz="0" w:space="0" w:color="auto"/>
                            <w:left w:val="none" w:sz="0" w:space="0" w:color="auto"/>
                            <w:bottom w:val="none" w:sz="0" w:space="0" w:color="auto"/>
                            <w:right w:val="none" w:sz="0" w:space="0" w:color="auto"/>
                          </w:divBdr>
                          <w:divsChild>
                            <w:div w:id="427165015">
                              <w:marLeft w:val="0"/>
                              <w:marRight w:val="0"/>
                              <w:marTop w:val="0"/>
                              <w:marBottom w:val="0"/>
                              <w:divBdr>
                                <w:top w:val="none" w:sz="0" w:space="0" w:color="auto"/>
                                <w:left w:val="none" w:sz="0" w:space="0" w:color="auto"/>
                                <w:bottom w:val="none" w:sz="0" w:space="0" w:color="auto"/>
                                <w:right w:val="none" w:sz="0" w:space="0" w:color="auto"/>
                              </w:divBdr>
                              <w:divsChild>
                                <w:div w:id="824585927">
                                  <w:marLeft w:val="0"/>
                                  <w:marRight w:val="0"/>
                                  <w:marTop w:val="0"/>
                                  <w:marBottom w:val="0"/>
                                  <w:divBdr>
                                    <w:top w:val="none" w:sz="0" w:space="0" w:color="auto"/>
                                    <w:left w:val="none" w:sz="0" w:space="0" w:color="auto"/>
                                    <w:bottom w:val="none" w:sz="0" w:space="0" w:color="auto"/>
                                    <w:right w:val="none" w:sz="0" w:space="0" w:color="auto"/>
                                  </w:divBdr>
                                  <w:divsChild>
                                    <w:div w:id="14709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111114">
      <w:bodyDiv w:val="1"/>
      <w:marLeft w:val="0"/>
      <w:marRight w:val="0"/>
      <w:marTop w:val="0"/>
      <w:marBottom w:val="0"/>
      <w:divBdr>
        <w:top w:val="none" w:sz="0" w:space="0" w:color="auto"/>
        <w:left w:val="none" w:sz="0" w:space="0" w:color="auto"/>
        <w:bottom w:val="none" w:sz="0" w:space="0" w:color="auto"/>
        <w:right w:val="none" w:sz="0" w:space="0" w:color="auto"/>
      </w:divBdr>
    </w:div>
    <w:div w:id="464127801">
      <w:bodyDiv w:val="1"/>
      <w:marLeft w:val="0"/>
      <w:marRight w:val="0"/>
      <w:marTop w:val="0"/>
      <w:marBottom w:val="0"/>
      <w:divBdr>
        <w:top w:val="none" w:sz="0" w:space="0" w:color="auto"/>
        <w:left w:val="none" w:sz="0" w:space="0" w:color="auto"/>
        <w:bottom w:val="none" w:sz="0" w:space="0" w:color="auto"/>
        <w:right w:val="none" w:sz="0" w:space="0" w:color="auto"/>
      </w:divBdr>
    </w:div>
    <w:div w:id="731973885">
      <w:bodyDiv w:val="1"/>
      <w:marLeft w:val="0"/>
      <w:marRight w:val="0"/>
      <w:marTop w:val="0"/>
      <w:marBottom w:val="0"/>
      <w:divBdr>
        <w:top w:val="none" w:sz="0" w:space="0" w:color="auto"/>
        <w:left w:val="none" w:sz="0" w:space="0" w:color="auto"/>
        <w:bottom w:val="none" w:sz="0" w:space="0" w:color="auto"/>
        <w:right w:val="none" w:sz="0" w:space="0" w:color="auto"/>
      </w:divBdr>
    </w:div>
    <w:div w:id="761727064">
      <w:bodyDiv w:val="1"/>
      <w:marLeft w:val="0"/>
      <w:marRight w:val="0"/>
      <w:marTop w:val="0"/>
      <w:marBottom w:val="0"/>
      <w:divBdr>
        <w:top w:val="none" w:sz="0" w:space="0" w:color="auto"/>
        <w:left w:val="none" w:sz="0" w:space="0" w:color="auto"/>
        <w:bottom w:val="none" w:sz="0" w:space="0" w:color="auto"/>
        <w:right w:val="none" w:sz="0" w:space="0" w:color="auto"/>
      </w:divBdr>
    </w:div>
    <w:div w:id="791365300">
      <w:bodyDiv w:val="1"/>
      <w:marLeft w:val="0"/>
      <w:marRight w:val="0"/>
      <w:marTop w:val="0"/>
      <w:marBottom w:val="0"/>
      <w:divBdr>
        <w:top w:val="none" w:sz="0" w:space="0" w:color="auto"/>
        <w:left w:val="none" w:sz="0" w:space="0" w:color="auto"/>
        <w:bottom w:val="none" w:sz="0" w:space="0" w:color="auto"/>
        <w:right w:val="none" w:sz="0" w:space="0" w:color="auto"/>
      </w:divBdr>
    </w:div>
    <w:div w:id="832793743">
      <w:bodyDiv w:val="1"/>
      <w:marLeft w:val="0"/>
      <w:marRight w:val="0"/>
      <w:marTop w:val="0"/>
      <w:marBottom w:val="0"/>
      <w:divBdr>
        <w:top w:val="none" w:sz="0" w:space="0" w:color="auto"/>
        <w:left w:val="none" w:sz="0" w:space="0" w:color="auto"/>
        <w:bottom w:val="none" w:sz="0" w:space="0" w:color="auto"/>
        <w:right w:val="none" w:sz="0" w:space="0" w:color="auto"/>
      </w:divBdr>
    </w:div>
    <w:div w:id="871914781">
      <w:bodyDiv w:val="1"/>
      <w:marLeft w:val="0"/>
      <w:marRight w:val="0"/>
      <w:marTop w:val="0"/>
      <w:marBottom w:val="0"/>
      <w:divBdr>
        <w:top w:val="none" w:sz="0" w:space="0" w:color="auto"/>
        <w:left w:val="none" w:sz="0" w:space="0" w:color="auto"/>
        <w:bottom w:val="none" w:sz="0" w:space="0" w:color="auto"/>
        <w:right w:val="none" w:sz="0" w:space="0" w:color="auto"/>
      </w:divBdr>
    </w:div>
    <w:div w:id="931471998">
      <w:bodyDiv w:val="1"/>
      <w:marLeft w:val="0"/>
      <w:marRight w:val="0"/>
      <w:marTop w:val="0"/>
      <w:marBottom w:val="0"/>
      <w:divBdr>
        <w:top w:val="none" w:sz="0" w:space="0" w:color="auto"/>
        <w:left w:val="none" w:sz="0" w:space="0" w:color="auto"/>
        <w:bottom w:val="none" w:sz="0" w:space="0" w:color="auto"/>
        <w:right w:val="none" w:sz="0" w:space="0" w:color="auto"/>
      </w:divBdr>
    </w:div>
    <w:div w:id="1279340353">
      <w:bodyDiv w:val="1"/>
      <w:marLeft w:val="0"/>
      <w:marRight w:val="0"/>
      <w:marTop w:val="0"/>
      <w:marBottom w:val="0"/>
      <w:divBdr>
        <w:top w:val="none" w:sz="0" w:space="0" w:color="auto"/>
        <w:left w:val="none" w:sz="0" w:space="0" w:color="auto"/>
        <w:bottom w:val="none" w:sz="0" w:space="0" w:color="auto"/>
        <w:right w:val="none" w:sz="0" w:space="0" w:color="auto"/>
      </w:divBdr>
    </w:div>
    <w:div w:id="1320891517">
      <w:bodyDiv w:val="1"/>
      <w:marLeft w:val="0"/>
      <w:marRight w:val="0"/>
      <w:marTop w:val="0"/>
      <w:marBottom w:val="0"/>
      <w:divBdr>
        <w:top w:val="none" w:sz="0" w:space="0" w:color="auto"/>
        <w:left w:val="none" w:sz="0" w:space="0" w:color="auto"/>
        <w:bottom w:val="none" w:sz="0" w:space="0" w:color="auto"/>
        <w:right w:val="none" w:sz="0" w:space="0" w:color="auto"/>
      </w:divBdr>
    </w:div>
    <w:div w:id="1346904494">
      <w:bodyDiv w:val="1"/>
      <w:marLeft w:val="0"/>
      <w:marRight w:val="0"/>
      <w:marTop w:val="0"/>
      <w:marBottom w:val="0"/>
      <w:divBdr>
        <w:top w:val="none" w:sz="0" w:space="0" w:color="auto"/>
        <w:left w:val="none" w:sz="0" w:space="0" w:color="auto"/>
        <w:bottom w:val="none" w:sz="0" w:space="0" w:color="auto"/>
        <w:right w:val="none" w:sz="0" w:space="0" w:color="auto"/>
      </w:divBdr>
    </w:div>
    <w:div w:id="1478763129">
      <w:bodyDiv w:val="1"/>
      <w:marLeft w:val="0"/>
      <w:marRight w:val="0"/>
      <w:marTop w:val="0"/>
      <w:marBottom w:val="0"/>
      <w:divBdr>
        <w:top w:val="none" w:sz="0" w:space="0" w:color="auto"/>
        <w:left w:val="none" w:sz="0" w:space="0" w:color="auto"/>
        <w:bottom w:val="none" w:sz="0" w:space="0" w:color="auto"/>
        <w:right w:val="none" w:sz="0" w:space="0" w:color="auto"/>
      </w:divBdr>
    </w:div>
    <w:div w:id="1536776082">
      <w:bodyDiv w:val="1"/>
      <w:marLeft w:val="0"/>
      <w:marRight w:val="0"/>
      <w:marTop w:val="0"/>
      <w:marBottom w:val="0"/>
      <w:divBdr>
        <w:top w:val="none" w:sz="0" w:space="0" w:color="auto"/>
        <w:left w:val="none" w:sz="0" w:space="0" w:color="auto"/>
        <w:bottom w:val="none" w:sz="0" w:space="0" w:color="auto"/>
        <w:right w:val="none" w:sz="0" w:space="0" w:color="auto"/>
      </w:divBdr>
    </w:div>
    <w:div w:id="1655060456">
      <w:bodyDiv w:val="1"/>
      <w:marLeft w:val="0"/>
      <w:marRight w:val="0"/>
      <w:marTop w:val="0"/>
      <w:marBottom w:val="0"/>
      <w:divBdr>
        <w:top w:val="none" w:sz="0" w:space="0" w:color="auto"/>
        <w:left w:val="none" w:sz="0" w:space="0" w:color="auto"/>
        <w:bottom w:val="none" w:sz="0" w:space="0" w:color="auto"/>
        <w:right w:val="none" w:sz="0" w:space="0" w:color="auto"/>
      </w:divBdr>
    </w:div>
    <w:div w:id="1674450728">
      <w:bodyDiv w:val="1"/>
      <w:marLeft w:val="0"/>
      <w:marRight w:val="0"/>
      <w:marTop w:val="0"/>
      <w:marBottom w:val="0"/>
      <w:divBdr>
        <w:top w:val="none" w:sz="0" w:space="0" w:color="auto"/>
        <w:left w:val="none" w:sz="0" w:space="0" w:color="auto"/>
        <w:bottom w:val="none" w:sz="0" w:space="0" w:color="auto"/>
        <w:right w:val="none" w:sz="0" w:space="0" w:color="auto"/>
      </w:divBdr>
    </w:div>
    <w:div w:id="1719431597">
      <w:bodyDiv w:val="1"/>
      <w:marLeft w:val="0"/>
      <w:marRight w:val="0"/>
      <w:marTop w:val="0"/>
      <w:marBottom w:val="0"/>
      <w:divBdr>
        <w:top w:val="none" w:sz="0" w:space="0" w:color="auto"/>
        <w:left w:val="none" w:sz="0" w:space="0" w:color="auto"/>
        <w:bottom w:val="none" w:sz="0" w:space="0" w:color="auto"/>
        <w:right w:val="none" w:sz="0" w:space="0" w:color="auto"/>
      </w:divBdr>
    </w:div>
    <w:div w:id="1742558966">
      <w:bodyDiv w:val="1"/>
      <w:marLeft w:val="0"/>
      <w:marRight w:val="0"/>
      <w:marTop w:val="0"/>
      <w:marBottom w:val="0"/>
      <w:divBdr>
        <w:top w:val="none" w:sz="0" w:space="0" w:color="auto"/>
        <w:left w:val="none" w:sz="0" w:space="0" w:color="auto"/>
        <w:bottom w:val="none" w:sz="0" w:space="0" w:color="auto"/>
        <w:right w:val="none" w:sz="0" w:space="0" w:color="auto"/>
      </w:divBdr>
    </w:div>
    <w:div w:id="1830436947">
      <w:bodyDiv w:val="1"/>
      <w:marLeft w:val="0"/>
      <w:marRight w:val="0"/>
      <w:marTop w:val="0"/>
      <w:marBottom w:val="0"/>
      <w:divBdr>
        <w:top w:val="none" w:sz="0" w:space="0" w:color="auto"/>
        <w:left w:val="none" w:sz="0" w:space="0" w:color="auto"/>
        <w:bottom w:val="none" w:sz="0" w:space="0" w:color="auto"/>
        <w:right w:val="none" w:sz="0" w:space="0" w:color="auto"/>
      </w:divBdr>
    </w:div>
    <w:div w:id="1844006814">
      <w:bodyDiv w:val="1"/>
      <w:marLeft w:val="0"/>
      <w:marRight w:val="0"/>
      <w:marTop w:val="0"/>
      <w:marBottom w:val="0"/>
      <w:divBdr>
        <w:top w:val="none" w:sz="0" w:space="0" w:color="auto"/>
        <w:left w:val="none" w:sz="0" w:space="0" w:color="auto"/>
        <w:bottom w:val="none" w:sz="0" w:space="0" w:color="auto"/>
        <w:right w:val="none" w:sz="0" w:space="0" w:color="auto"/>
      </w:divBdr>
    </w:div>
    <w:div w:id="1857773144">
      <w:bodyDiv w:val="1"/>
      <w:marLeft w:val="0"/>
      <w:marRight w:val="0"/>
      <w:marTop w:val="0"/>
      <w:marBottom w:val="0"/>
      <w:divBdr>
        <w:top w:val="none" w:sz="0" w:space="0" w:color="auto"/>
        <w:left w:val="none" w:sz="0" w:space="0" w:color="auto"/>
        <w:bottom w:val="none" w:sz="0" w:space="0" w:color="auto"/>
        <w:right w:val="none" w:sz="0" w:space="0" w:color="auto"/>
      </w:divBdr>
    </w:div>
    <w:div w:id="1981113406">
      <w:bodyDiv w:val="1"/>
      <w:marLeft w:val="0"/>
      <w:marRight w:val="0"/>
      <w:marTop w:val="0"/>
      <w:marBottom w:val="0"/>
      <w:divBdr>
        <w:top w:val="none" w:sz="0" w:space="0" w:color="auto"/>
        <w:left w:val="none" w:sz="0" w:space="0" w:color="auto"/>
        <w:bottom w:val="none" w:sz="0" w:space="0" w:color="auto"/>
        <w:right w:val="none" w:sz="0" w:space="0" w:color="auto"/>
      </w:divBdr>
    </w:div>
    <w:div w:id="2020500435">
      <w:bodyDiv w:val="1"/>
      <w:marLeft w:val="0"/>
      <w:marRight w:val="0"/>
      <w:marTop w:val="0"/>
      <w:marBottom w:val="0"/>
      <w:divBdr>
        <w:top w:val="none" w:sz="0" w:space="0" w:color="auto"/>
        <w:left w:val="none" w:sz="0" w:space="0" w:color="auto"/>
        <w:bottom w:val="none" w:sz="0" w:space="0" w:color="auto"/>
        <w:right w:val="none" w:sz="0" w:space="0" w:color="auto"/>
      </w:divBdr>
    </w:div>
    <w:div w:id="2032223553">
      <w:bodyDiv w:val="1"/>
      <w:marLeft w:val="0"/>
      <w:marRight w:val="0"/>
      <w:marTop w:val="0"/>
      <w:marBottom w:val="0"/>
      <w:divBdr>
        <w:top w:val="none" w:sz="0" w:space="0" w:color="auto"/>
        <w:left w:val="none" w:sz="0" w:space="0" w:color="auto"/>
        <w:bottom w:val="none" w:sz="0" w:space="0" w:color="auto"/>
        <w:right w:val="none" w:sz="0" w:space="0" w:color="auto"/>
      </w:divBdr>
    </w:div>
    <w:div w:id="21039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A4BFB-6D12-4E31-A8FE-36B62275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59</Pages>
  <Words>11799</Words>
  <Characters>64895</Characters>
  <Application>Microsoft Office Word</Application>
  <DocSecurity>0</DocSecurity>
  <Lines>540</Lines>
  <Paragraphs>153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khemici</dc:creator>
  <cp:keywords/>
  <dc:description/>
  <cp:lastModifiedBy>khemici</cp:lastModifiedBy>
  <cp:revision>17</cp:revision>
  <dcterms:created xsi:type="dcterms:W3CDTF">2025-06-10T07:42:00Z</dcterms:created>
  <dcterms:modified xsi:type="dcterms:W3CDTF">2025-06-21T07:44:00Z</dcterms:modified>
</cp:coreProperties>
</file>