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E222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10160" b="254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537E3DF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4DDF6BE5">
      <w:pPr>
        <w:spacing w:after="0" w:line="240" w:lineRule="auto"/>
        <w:jc w:val="center"/>
        <w:rPr>
          <w:rFonts w:hint="default"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  <w:lang w:val="fr-FR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 xml:space="preserve">DEPARTEMENT : </w:t>
      </w:r>
      <w:r>
        <w:rPr>
          <w:rFonts w:hint="default" w:cs="Calibri" w:asciiTheme="majorHAnsi" w:hAnsiTheme="majorHAnsi"/>
          <w:b/>
          <w:bCs/>
          <w:iCs/>
          <w:color w:val="000000"/>
          <w:spacing w:val="-20"/>
          <w:w w:val="150"/>
          <w:lang w:val="fr-FR"/>
        </w:rPr>
        <w:t>Physique</w:t>
      </w:r>
      <w:bookmarkStart w:id="0" w:name="_GoBack"/>
      <w:bookmarkEnd w:id="0"/>
    </w:p>
    <w:p w14:paraId="24C04F44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 Science de la matière         .  Filière : Physique</w:t>
      </w:r>
    </w:p>
    <w:p w14:paraId="3377017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Licence 2éme Année</w:t>
      </w:r>
    </w:p>
    <w:p w14:paraId="29E97630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14E26F0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</w:t>
      </w:r>
      <w:r>
        <w:rPr>
          <w:rFonts w:hint="default" w:asciiTheme="majorHAnsi" w:hAnsiTheme="majorHAnsi"/>
          <w:b/>
          <w:bCs/>
          <w:sz w:val="24"/>
          <w:szCs w:val="24"/>
          <w:lang w:val="fr-FR"/>
        </w:rPr>
        <w:t>2 (S4)</w:t>
      </w:r>
      <w:r>
        <w:rPr>
          <w:rFonts w:asciiTheme="majorHAnsi" w:hAnsiTheme="majorHAnsi"/>
          <w:b/>
          <w:bCs/>
          <w:sz w:val="24"/>
          <w:szCs w:val="24"/>
        </w:rPr>
        <w:t xml:space="preserve">         ANNEE UNIVERSITAIRE 2025/2026</w:t>
      </w:r>
    </w:p>
    <w:p w14:paraId="3D1F6503">
      <w:pPr>
        <w:rPr>
          <w:b/>
          <w:bCs/>
        </w:rPr>
      </w:pPr>
    </w:p>
    <w:tbl>
      <w:tblPr>
        <w:tblStyle w:val="7"/>
        <w:tblpPr w:leftFromText="141" w:rightFromText="141" w:vertAnchor="text" w:horzAnchor="margin" w:tblpXSpec="center" w:tblpY="39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086"/>
        <w:gridCol w:w="3504"/>
        <w:gridCol w:w="2698"/>
        <w:gridCol w:w="1003"/>
        <w:gridCol w:w="4287"/>
      </w:tblGrid>
      <w:tr w14:paraId="5C7E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0CE6A">
            <w:pPr>
              <w:pStyle w:val="11"/>
              <w:rPr>
                <w:rFonts w:asciiTheme="majorBidi" w:hAnsiTheme="majorBidi" w:cstheme="majorBidi"/>
              </w:rPr>
            </w:pPr>
          </w:p>
          <w:p w14:paraId="38B75A43">
            <w:pPr>
              <w:pStyle w:val="11"/>
              <w:rPr>
                <w:rFonts w:asciiTheme="majorBidi" w:hAnsiTheme="majorBidi" w:cstheme="majorBidi"/>
              </w:rPr>
            </w:pPr>
          </w:p>
          <w:p w14:paraId="2DFBFF34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BE33B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8h   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sym w:font="Symbol" w:char="002D"/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  9h30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4F8A4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9h  45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sym w:font="Symbol" w:char="002D"/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11h 15 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B1F9A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11h 30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sym w:font="Symbol" w:char="002D"/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13h-00</w:t>
            </w:r>
          </w:p>
        </w:tc>
        <w:tc>
          <w:tcPr>
            <w:tcW w:w="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BDA42C2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PAUSE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6F0E519">
            <w:pPr>
              <w:pStyle w:val="11"/>
              <w:rPr>
                <w:rFonts w:asciiTheme="majorBidi" w:hAnsiTheme="majorBidi" w:cstheme="majorBidi"/>
                <w:color w:val="000000"/>
              </w:rPr>
            </w:pPr>
          </w:p>
          <w:p w14:paraId="165B2F3D">
            <w:pPr>
              <w:pStyle w:val="1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14h  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sym w:font="Symbol" w:char="002D"/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15h-30 </w:t>
            </w:r>
          </w:p>
        </w:tc>
      </w:tr>
      <w:tr w14:paraId="145F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8DCEB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Dimanche</w:t>
            </w:r>
          </w:p>
          <w:p w14:paraId="6147F0D5">
            <w:pPr>
              <w:pStyle w:val="11"/>
              <w:rPr>
                <w:rFonts w:asciiTheme="majorBidi" w:hAnsiTheme="majorBidi" w:cstheme="majorBidi"/>
              </w:rPr>
            </w:pPr>
          </w:p>
          <w:p w14:paraId="33EB6C28">
            <w:pPr>
              <w:pStyle w:val="11"/>
              <w:rPr>
                <w:rFonts w:asciiTheme="majorBidi" w:hAnsiTheme="majorBidi" w:cstheme="majorBidi"/>
              </w:rPr>
            </w:pPr>
          </w:p>
          <w:p w14:paraId="06BA23E7">
            <w:pPr>
              <w:pStyle w:val="11"/>
              <w:rPr>
                <w:rFonts w:asciiTheme="majorBidi" w:hAnsiTheme="majorBidi" w:cstheme="majorBidi"/>
              </w:rPr>
            </w:pPr>
          </w:p>
          <w:p w14:paraId="2A71437E">
            <w:pPr>
              <w:pStyle w:val="11"/>
              <w:rPr>
                <w:rFonts w:asciiTheme="majorBidi" w:hAnsiTheme="majorBidi" w:cstheme="majorBidi"/>
              </w:rPr>
            </w:pPr>
          </w:p>
          <w:p w14:paraId="1772FAFB">
            <w:pPr>
              <w:pStyle w:val="11"/>
              <w:rPr>
                <w:rFonts w:asciiTheme="majorBidi" w:hAnsiTheme="majorBidi" w:cstheme="majorBidi"/>
              </w:rPr>
            </w:pPr>
          </w:p>
          <w:p w14:paraId="4ED64AC3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4DDA8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Fonction de la variable complexe </w:t>
            </w:r>
            <w:r>
              <w:rPr>
                <w:rFonts w:asciiTheme="majorBidi" w:hAnsiTheme="majorBidi" w:cstheme="majorBidi"/>
                <w:b/>
                <w:bCs/>
              </w:rPr>
              <w:t>H. Saker</w:t>
            </w:r>
          </w:p>
          <w:p w14:paraId="0E0CE890">
            <w:pPr>
              <w:pStyle w:val="11"/>
              <w:rPr>
                <w:rFonts w:asciiTheme="majorBidi" w:hAnsiTheme="majorBidi" w:cstheme="majorBidi"/>
              </w:rPr>
            </w:pPr>
          </w:p>
          <w:p w14:paraId="45F61C84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E6E8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Mécanique Quantique 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 xml:space="preserve">(TD) G1 </w:t>
            </w:r>
            <w:r>
              <w:rPr>
                <w:rFonts w:asciiTheme="majorBidi" w:hAnsiTheme="majorBidi" w:cstheme="majorBidi"/>
                <w:b/>
                <w:bCs/>
              </w:rPr>
              <w:t>Triki H</w:t>
            </w:r>
          </w:p>
          <w:p w14:paraId="2237984C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Fonc- de la variable comp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TD G2</w:t>
            </w:r>
            <w:r>
              <w:rPr>
                <w:rFonts w:asciiTheme="majorBidi" w:hAnsiTheme="majorBidi" w:cstheme="majorBidi"/>
                <w:b/>
                <w:bCs/>
              </w:rPr>
              <w:t xml:space="preserve"> H. Saker  </w:t>
            </w:r>
          </w:p>
          <w:p w14:paraId="59F3EA2F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</w:t>
            </w:r>
            <w:r>
              <w:rPr>
                <w:rFonts w:asciiTheme="majorBidi" w:hAnsiTheme="majorBidi" w:cstheme="majorBidi"/>
                <w:vertAlign w:val="superscript"/>
              </w:rPr>
              <w:t>nique</w:t>
            </w:r>
            <w:r>
              <w:rPr>
                <w:rFonts w:asciiTheme="majorBidi" w:hAnsiTheme="majorBidi" w:cstheme="majorBidi"/>
              </w:rPr>
              <w:t xml:space="preserve">(Labo4) </w:t>
            </w:r>
            <w:r>
              <w:rPr>
                <w:rFonts w:asciiTheme="majorBidi" w:hAnsiTheme="majorBidi" w:cstheme="majorBidi"/>
                <w:b/>
                <w:bCs/>
              </w:rPr>
              <w:t>Y.Kouhlane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>G3  ( TP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793FAA8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4B58D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Mécanique quantique </w:t>
            </w:r>
          </w:p>
          <w:p w14:paraId="3E11C2C1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C000"/>
              </w:rPr>
              <w:t>(TD) G2 + G3</w:t>
            </w:r>
            <w:r>
              <w:rPr>
                <w:rFonts w:asciiTheme="majorBidi" w:hAnsiTheme="majorBidi" w:cstheme="majorBidi"/>
              </w:rPr>
              <w:t xml:space="preserve"> Triki H</w:t>
            </w:r>
          </w:p>
          <w:p w14:paraId="5A7DC521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</w:p>
          <w:p w14:paraId="21B58212"/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34864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32F4B215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Mécanique des fluides</w:t>
            </w:r>
          </w:p>
          <w:p w14:paraId="1E15B4D5">
            <w:pPr>
              <w:pStyle w:val="1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S. Khène  Cours</w:t>
            </w:r>
          </w:p>
        </w:tc>
      </w:tr>
      <w:tr w14:paraId="33428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C528A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A9E40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3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07BF6E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13D3B7">
            <w:pPr>
              <w:pStyle w:val="11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CA26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A225D1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349E1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E5E4">
            <w:pPr>
              <w:pStyle w:val="11"/>
              <w:rPr>
                <w:rFonts w:asciiTheme="majorBidi" w:hAnsiTheme="majorBidi" w:cstheme="majorBidi"/>
              </w:rPr>
            </w:pPr>
          </w:p>
          <w:p w14:paraId="6E0ACC8D">
            <w:pPr>
              <w:pStyle w:val="11"/>
              <w:rPr>
                <w:rFonts w:asciiTheme="majorBidi" w:hAnsiTheme="majorBidi" w:cstheme="majorBidi"/>
              </w:rPr>
            </w:pPr>
          </w:p>
          <w:p w14:paraId="45B65AEF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Lundi</w:t>
            </w:r>
          </w:p>
          <w:p w14:paraId="09F8C454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0CF5A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Electromagnétisme</w:t>
            </w:r>
          </w:p>
          <w:p w14:paraId="55E7FB50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72B7647F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N.Boucerradj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2FCDF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Mécanique Quantique</w:t>
            </w:r>
          </w:p>
          <w:p w14:paraId="3A2EFB40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cours         </w:t>
            </w:r>
          </w:p>
          <w:p w14:paraId="41594594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H. Triki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ED4B3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Thermodynamique</w:t>
            </w:r>
          </w:p>
          <w:p w14:paraId="4F6B0FD7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6024238B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 .C.Talai</w:t>
            </w:r>
          </w:p>
          <w:p w14:paraId="7688899A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615E0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CDB9A4">
            <w:pPr>
              <w:pStyle w:val="11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hd w:val="clear" w:color="auto" w:fill="92D050"/>
                <w:lang w:val="en-US"/>
              </w:rPr>
              <w:t>G</w:t>
            </w:r>
            <w:r>
              <w:rPr>
                <w:rFonts w:asciiTheme="majorBidi" w:hAnsiTheme="majorBidi" w:cstheme="majorBidi"/>
                <w:shd w:val="clear" w:color="auto" w:fill="92D050"/>
                <w:rtl/>
                <w:lang w:val="en-US"/>
              </w:rPr>
              <w:t>2</w:t>
            </w:r>
            <w:r>
              <w:rPr>
                <w:rFonts w:asciiTheme="majorBidi" w:hAnsiTheme="majorBidi" w:cstheme="majorBidi"/>
                <w:shd w:val="clear" w:color="auto" w:fill="92D050"/>
                <w:lang w:val="en-US"/>
              </w:rPr>
              <w:t xml:space="preserve"> TP</w:t>
            </w:r>
            <w:r>
              <w:rPr>
                <w:rFonts w:asciiTheme="majorBidi" w:hAnsiTheme="majorBidi" w:cstheme="majorBidi"/>
                <w:lang w:val="en-US"/>
              </w:rPr>
              <w:t xml:space="preserve"> Thermo</w:t>
            </w:r>
            <w:r>
              <w:rPr>
                <w:rFonts w:asciiTheme="majorBidi" w:hAnsiTheme="majorBidi" w:cstheme="majorBidi"/>
                <w:vertAlign w:val="superscript"/>
                <w:lang w:val="en-US"/>
              </w:rPr>
              <w:t>dynamique</w:t>
            </w:r>
            <w:r>
              <w:rPr>
                <w:rFonts w:asciiTheme="majorBidi" w:hAnsiTheme="majorBidi" w:cstheme="majorBidi"/>
                <w:lang w:val="en-US"/>
              </w:rPr>
              <w:t xml:space="preserve">(Labo7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C. Bensalem</w:t>
            </w:r>
          </w:p>
          <w:p w14:paraId="4E4AD66C">
            <w:pPr>
              <w:pStyle w:val="11"/>
              <w:rPr>
                <w:rFonts w:asciiTheme="majorBidi" w:hAnsiTheme="majorBidi" w:cstheme="majorBidi"/>
                <w:lang w:val="en-US"/>
              </w:rPr>
            </w:pPr>
          </w:p>
        </w:tc>
      </w:tr>
      <w:tr w14:paraId="74C7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9D7D26">
            <w:pPr>
              <w:pStyle w:val="11"/>
              <w:rPr>
                <w:rFonts w:asciiTheme="majorBidi" w:hAnsiTheme="majorBidi" w:cstheme="majorBidi"/>
                <w:lang w:val="en-US"/>
              </w:rPr>
            </w:pPr>
          </w:p>
          <w:p w14:paraId="273531DE">
            <w:pPr>
              <w:pStyle w:val="11"/>
              <w:rPr>
                <w:rFonts w:asciiTheme="majorBidi" w:hAnsiTheme="majorBidi" w:cstheme="majorBidi"/>
                <w:lang w:val="en-US"/>
              </w:rPr>
            </w:pPr>
          </w:p>
          <w:p w14:paraId="552CFCE2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Mardi</w:t>
            </w:r>
          </w:p>
          <w:p w14:paraId="49BB9A89">
            <w:pPr>
              <w:pStyle w:val="11"/>
              <w:rPr>
                <w:rFonts w:asciiTheme="majorBidi" w:hAnsiTheme="majorBidi" w:cstheme="majorBidi"/>
              </w:rPr>
            </w:pPr>
          </w:p>
          <w:p w14:paraId="03F1D77E">
            <w:pPr>
              <w:pStyle w:val="11"/>
              <w:rPr>
                <w:rFonts w:asciiTheme="majorBidi" w:hAnsiTheme="majorBidi" w:cstheme="majorBidi"/>
              </w:rPr>
            </w:pPr>
          </w:p>
          <w:p w14:paraId="4F4CE7F9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14AE25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</w:t>
            </w:r>
            <w:r>
              <w:rPr>
                <w:rFonts w:asciiTheme="majorBidi" w:hAnsiTheme="majorBidi" w:cstheme="majorBidi"/>
                <w:vertAlign w:val="superscript"/>
              </w:rPr>
              <w:t>magnétisme</w:t>
            </w:r>
          </w:p>
          <w:p w14:paraId="0C1EC1AE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N.Boucerradj </w:t>
            </w:r>
            <w:r>
              <w:rPr>
                <w:rFonts w:asciiTheme="majorBidi" w:hAnsiTheme="majorBidi" w:cstheme="majorBidi"/>
                <w:b/>
                <w:bCs/>
                <w:shd w:val="clear" w:color="auto" w:fill="E5B8B7" w:themeFill="accent2" w:themeFillTint="6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TD) G1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p w14:paraId="69BFA917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Electro</w:t>
            </w:r>
            <w:r>
              <w:rPr>
                <w:rFonts w:asciiTheme="majorBidi" w:hAnsiTheme="majorBidi" w:cstheme="majorBidi"/>
                <w:vertAlign w:val="superscript"/>
              </w:rPr>
              <w:t>nique</w:t>
            </w:r>
            <w:r>
              <w:rPr>
                <w:rFonts w:asciiTheme="majorBidi" w:hAnsiTheme="majorBidi" w:cstheme="majorBidi"/>
              </w:rPr>
              <w:t>(Labo4)</w:t>
            </w:r>
          </w:p>
          <w:p w14:paraId="4D2F1452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Y.Kouhlane  </w:t>
            </w:r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>G2   ( TP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734A510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Méc</w:t>
            </w:r>
            <w:r>
              <w:rPr>
                <w:rFonts w:asciiTheme="majorBidi" w:hAnsiTheme="majorBidi" w:cstheme="majorBidi"/>
                <w:vertAlign w:val="superscript"/>
              </w:rPr>
              <w:t>anique</w:t>
            </w:r>
            <w:r>
              <w:rPr>
                <w:rFonts w:asciiTheme="majorBidi" w:hAnsiTheme="majorBidi" w:cstheme="majorBidi"/>
              </w:rPr>
              <w:t xml:space="preserve"> /fluides (Labo1)</w:t>
            </w:r>
            <w:r>
              <w:rPr>
                <w:rFonts w:asciiTheme="majorBidi" w:hAnsiTheme="majorBidi" w:cstheme="majorBidi"/>
                <w:b/>
                <w:bCs/>
              </w:rPr>
              <w:t xml:space="preserve"> M. Boukhtouta/Chemam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>G3( TP</w:t>
            </w:r>
            <w:r>
              <w:rPr>
                <w:rFonts w:asciiTheme="majorBidi" w:hAnsiTheme="majorBidi" w:cstheme="majorBidi"/>
                <w:shd w:val="clear" w:color="auto" w:fill="92D050"/>
              </w:rPr>
              <w:t>)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B9182A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Electro</w:t>
            </w:r>
            <w:r>
              <w:rPr>
                <w:rFonts w:asciiTheme="majorBidi" w:hAnsiTheme="majorBidi" w:cstheme="majorBidi"/>
                <w:vertAlign w:val="superscript"/>
              </w:rPr>
              <w:t xml:space="preserve">magnétisme 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TD) G2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N.Boucerradj</w:t>
            </w:r>
          </w:p>
          <w:p w14:paraId="0EB0330E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Thermodynamique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(TD) G3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M .C.Talai</w:t>
            </w:r>
          </w:p>
          <w:p w14:paraId="294A0289">
            <w:pPr>
              <w:pStyle w:val="11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Thermo</w:t>
            </w:r>
            <w:r>
              <w:rPr>
                <w:rFonts w:asciiTheme="majorBidi" w:hAnsiTheme="majorBidi" w:cstheme="majorBidi"/>
                <w:vertAlign w:val="superscript"/>
                <w:lang w:val="en-US"/>
              </w:rPr>
              <w:t>dynamique</w:t>
            </w:r>
            <w:r>
              <w:rPr>
                <w:rFonts w:asciiTheme="majorBidi" w:hAnsiTheme="majorBidi" w:cstheme="majorBidi"/>
                <w:lang w:val="en-US"/>
              </w:rPr>
              <w:t xml:space="preserve">(Labo7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C. Bensalem </w:t>
            </w:r>
            <w:r>
              <w:rPr>
                <w:rFonts w:asciiTheme="majorBidi" w:hAnsiTheme="majorBidi" w:cstheme="majorBidi"/>
                <w:b/>
                <w:bCs/>
                <w:shd w:val="clear" w:color="auto" w:fill="92D050"/>
                <w:lang w:val="en-US"/>
              </w:rPr>
              <w:t>G1</w:t>
            </w:r>
            <w:r>
              <w:rPr>
                <w:rFonts w:asciiTheme="majorBidi" w:hAnsiTheme="majorBidi" w:cstheme="majorBidi"/>
                <w:shd w:val="clear" w:color="auto" w:fill="92D050"/>
                <w:lang w:val="en-US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hd w:val="clear" w:color="auto" w:fill="92D050"/>
                <w:lang w:val="en-US"/>
              </w:rPr>
              <w:t>TP</w:t>
            </w:r>
            <w:r>
              <w:rPr>
                <w:rFonts w:asciiTheme="majorBidi" w:hAnsiTheme="majorBidi" w:cstheme="majorBidi"/>
                <w:shd w:val="clear" w:color="auto" w:fill="92D050"/>
                <w:lang w:val="en-US"/>
              </w:rPr>
              <w:t>)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915526">
            <w:pPr>
              <w:pStyle w:val="11"/>
              <w:rPr>
                <w:rFonts w:asciiTheme="majorBidi" w:hAnsiTheme="majorBidi" w:cstheme="majorBidi"/>
                <w:lang w:val="en-US"/>
              </w:rPr>
            </w:pPr>
          </w:p>
          <w:p w14:paraId="2C91BF35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Electro</w:t>
            </w:r>
            <w:r>
              <w:rPr>
                <w:rFonts w:asciiTheme="majorBidi" w:hAnsiTheme="majorBidi" w:cstheme="majorBidi"/>
                <w:vertAlign w:val="superscript"/>
              </w:rPr>
              <w:t>magnétisme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 xml:space="preserve">(TD) G3 </w:t>
            </w:r>
            <w:r>
              <w:rPr>
                <w:rFonts w:asciiTheme="majorBidi" w:hAnsiTheme="majorBidi" w:cstheme="majorBidi"/>
                <w:b/>
                <w:bCs/>
              </w:rPr>
              <w:t>N.Boucerradj</w:t>
            </w:r>
          </w:p>
          <w:p w14:paraId="0E8F5638">
            <w:pPr>
              <w:pStyle w:val="11"/>
              <w:rPr>
                <w:rFonts w:asciiTheme="majorBidi" w:hAnsiTheme="majorBidi" w:cstheme="majorBidi"/>
              </w:rPr>
            </w:pPr>
          </w:p>
          <w:p w14:paraId="512CFC5E"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 xml:space="preserve">G2   </w:t>
            </w:r>
            <w:r>
              <w:rPr>
                <w:rFonts w:asciiTheme="majorBidi" w:hAnsiTheme="majorBidi" w:cstheme="majorBidi"/>
                <w:shd w:val="clear" w:color="auto" w:fill="92D050"/>
              </w:rPr>
              <w:t>TP</w:t>
            </w:r>
            <w:r>
              <w:rPr>
                <w:rFonts w:asciiTheme="majorBidi" w:hAnsiTheme="majorBidi" w:cstheme="majorBidi"/>
              </w:rPr>
              <w:t xml:space="preserve"> Méc</w:t>
            </w:r>
            <w:r>
              <w:rPr>
                <w:rFonts w:asciiTheme="majorBidi" w:hAnsiTheme="majorBidi" w:cstheme="majorBidi"/>
                <w:vertAlign w:val="superscript"/>
              </w:rPr>
              <w:t>anique</w:t>
            </w:r>
            <w:r>
              <w:rPr>
                <w:rFonts w:asciiTheme="majorBidi" w:hAnsiTheme="majorBidi" w:cstheme="majorBidi"/>
              </w:rPr>
              <w:t xml:space="preserve"> /fluides (Labo1)</w:t>
            </w:r>
            <w:r>
              <w:rPr>
                <w:rFonts w:asciiTheme="majorBidi" w:hAnsiTheme="majorBidi" w:cstheme="majorBidi"/>
                <w:b/>
                <w:bCs/>
              </w:rPr>
              <w:t xml:space="preserve"> M. Boukhtouta/Chemam</w:t>
            </w:r>
          </w:p>
          <w:p w14:paraId="1933EAD7"/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87A0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D7DF406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 xml:space="preserve">G1    </w:t>
            </w:r>
            <w:r>
              <w:rPr>
                <w:rFonts w:asciiTheme="majorBidi" w:hAnsiTheme="majorBidi" w:cstheme="majorBidi"/>
                <w:shd w:val="clear" w:color="auto" w:fill="92D050"/>
              </w:rPr>
              <w:t>TP</w:t>
            </w:r>
            <w:r>
              <w:rPr>
                <w:rFonts w:asciiTheme="majorBidi" w:hAnsiTheme="majorBidi" w:cstheme="majorBidi"/>
              </w:rPr>
              <w:t xml:space="preserve"> Electro</w:t>
            </w:r>
            <w:r>
              <w:rPr>
                <w:rFonts w:asciiTheme="majorBidi" w:hAnsiTheme="majorBidi" w:cstheme="majorBidi"/>
                <w:vertAlign w:val="superscript"/>
              </w:rPr>
              <w:t>nique</w:t>
            </w:r>
            <w:r>
              <w:rPr>
                <w:rFonts w:asciiTheme="majorBidi" w:hAnsiTheme="majorBidi" w:cstheme="majorBidi"/>
              </w:rPr>
              <w:t>(Labo4)</w:t>
            </w:r>
          </w:p>
          <w:p w14:paraId="115B7441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Y.Kouhlane</w:t>
            </w:r>
          </w:p>
          <w:p w14:paraId="13300577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92D050"/>
              </w:rPr>
              <w:t>G3</w:t>
            </w:r>
            <w:r>
              <w:rPr>
                <w:rFonts w:asciiTheme="majorBidi" w:hAnsiTheme="majorBidi" w:cstheme="majorBidi"/>
                <w:shd w:val="clear" w:color="auto" w:fill="92D050"/>
              </w:rPr>
              <w:t xml:space="preserve"> TP</w:t>
            </w:r>
            <w:r>
              <w:rPr>
                <w:rFonts w:asciiTheme="majorBidi" w:hAnsiTheme="majorBidi" w:cstheme="majorBidi"/>
              </w:rPr>
              <w:t xml:space="preserve"> Thermo</w:t>
            </w:r>
            <w:r>
              <w:rPr>
                <w:rFonts w:asciiTheme="majorBidi" w:hAnsiTheme="majorBidi" w:cstheme="majorBidi"/>
                <w:vertAlign w:val="superscript"/>
              </w:rPr>
              <w:t>dynamique</w:t>
            </w:r>
            <w:r>
              <w:rPr>
                <w:rFonts w:asciiTheme="majorBidi" w:hAnsiTheme="majorBidi" w:cstheme="majorBidi"/>
              </w:rPr>
              <w:t xml:space="preserve">(Labo7 </w:t>
            </w:r>
            <w:r>
              <w:rPr>
                <w:rFonts w:asciiTheme="majorBidi" w:hAnsiTheme="majorBidi" w:cstheme="majorBidi"/>
                <w:b/>
                <w:bCs/>
              </w:rPr>
              <w:t>C. Bensalem</w:t>
            </w:r>
          </w:p>
          <w:p w14:paraId="75D1C325">
            <w:pPr>
              <w:pStyle w:val="11"/>
              <w:rPr>
                <w:rFonts w:asciiTheme="majorBidi" w:hAnsiTheme="majorBidi" w:cstheme="majorBidi"/>
              </w:rPr>
            </w:pPr>
          </w:p>
        </w:tc>
      </w:tr>
      <w:tr w14:paraId="22FAB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0670">
            <w:pPr>
              <w:pStyle w:val="11"/>
              <w:rPr>
                <w:rFonts w:asciiTheme="majorBidi" w:hAnsiTheme="majorBidi" w:cstheme="majorBidi"/>
              </w:rPr>
            </w:pPr>
          </w:p>
          <w:p w14:paraId="3BB8AEAB">
            <w:pPr>
              <w:pStyle w:val="11"/>
              <w:rPr>
                <w:rFonts w:asciiTheme="majorBidi" w:hAnsiTheme="majorBidi" w:cstheme="majorBidi"/>
              </w:rPr>
            </w:pPr>
          </w:p>
          <w:p w14:paraId="17E698A2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Mercredi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0FA2BE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Tech. d’Analyse</w:t>
            </w:r>
          </w:p>
          <w:p w14:paraId="0A0F61E3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78DFEDA8">
            <w:pPr>
              <w:pStyle w:val="11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</w:rPr>
              <w:t>FZ.Bentayeb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3D62C13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Tech. d’Analyse</w:t>
            </w:r>
            <w:r>
              <w:rPr>
                <w:rFonts w:asciiTheme="majorBidi" w:hAnsiTheme="majorBidi" w:cstheme="majorBidi"/>
                <w:b/>
                <w:bCs/>
              </w:rPr>
              <w:t>(TD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)G3</w:t>
            </w:r>
          </w:p>
          <w:p w14:paraId="779D59F8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Thermodynamique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TD) G1</w:t>
            </w:r>
            <w:r>
              <w:rPr>
                <w:rFonts w:asciiTheme="majorBidi" w:hAnsiTheme="majorBidi" w:cstheme="majorBidi"/>
                <w:b/>
                <w:bCs/>
              </w:rPr>
              <w:t xml:space="preserve"> M .C.Talai</w:t>
            </w:r>
          </w:p>
          <w:p w14:paraId="671119A8">
            <w:pPr>
              <w:pStyle w:val="11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Thermodynamique</w:t>
            </w:r>
            <w:r>
              <w:rPr>
                <w:rFonts w:asciiTheme="majorBidi" w:hAnsiTheme="majorBidi" w:cstheme="majorBidi"/>
                <w:shd w:val="clear" w:color="auto" w:fill="FFC000"/>
              </w:rPr>
              <w:t xml:space="preserve"> (TD) G2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M .C.Talai</w:t>
            </w:r>
          </w:p>
          <w:p w14:paraId="36D0C6FF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2385F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Electronique </w:t>
            </w:r>
            <w:r>
              <w:rPr>
                <w:rFonts w:asciiTheme="majorBidi" w:hAnsiTheme="majorBidi" w:cstheme="majorBidi"/>
                <w:b/>
                <w:bCs/>
              </w:rPr>
              <w:t>N.Lemoudi</w:t>
            </w:r>
          </w:p>
          <w:p w14:paraId="6C4E1710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</w:p>
          <w:p w14:paraId="047743CB">
            <w:pPr>
              <w:pStyle w:val="11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cours  </w:t>
            </w: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B3BA96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8630E0">
            <w:pPr>
              <w:pStyle w:val="11"/>
              <w:rPr>
                <w:rFonts w:asciiTheme="majorBidi" w:hAnsiTheme="majorBidi" w:cstheme="majorBidi"/>
              </w:rPr>
            </w:pPr>
          </w:p>
        </w:tc>
      </w:tr>
      <w:tr w14:paraId="72EB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32512D">
            <w:pPr>
              <w:pStyle w:val="11"/>
              <w:rPr>
                <w:rFonts w:asciiTheme="majorBidi" w:hAnsiTheme="majorBidi" w:cstheme="majorBidi"/>
              </w:rPr>
            </w:pPr>
          </w:p>
          <w:p w14:paraId="5EF84358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Jeudi</w:t>
            </w:r>
          </w:p>
          <w:p w14:paraId="5F4EA9B8">
            <w:pPr>
              <w:pStyle w:val="11"/>
              <w:rPr>
                <w:rFonts w:asciiTheme="majorBidi" w:hAnsiTheme="majorBidi" w:cstheme="majorBidi"/>
              </w:rPr>
            </w:pPr>
          </w:p>
          <w:p w14:paraId="4777D14B">
            <w:pPr>
              <w:pStyle w:val="11"/>
              <w:rPr>
                <w:rFonts w:asciiTheme="majorBidi" w:hAnsiTheme="majorBidi" w:cstheme="majorBidi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675869B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Fonc- de la variable comp</w:t>
            </w:r>
          </w:p>
          <w:p w14:paraId="43E05FA7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 xml:space="preserve"> (TD) G1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H. Saker</w:t>
            </w:r>
          </w:p>
          <w:p w14:paraId="205F2EA3">
            <w:pPr>
              <w:pStyle w:val="11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Tech. d’Analyse</w:t>
            </w:r>
          </w:p>
          <w:p w14:paraId="5FBCB75B">
            <w:pPr>
              <w:pStyle w:val="11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  <w:lang w:val="en-US"/>
              </w:rPr>
              <w:t>(TD) G2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   FZ.Bentayeb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896FC8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Fonc- de la variable comp</w:t>
            </w:r>
          </w:p>
          <w:p w14:paraId="5E51EC96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H. Saker  (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</w:rPr>
              <w:t>TD) G3</w:t>
            </w:r>
          </w:p>
          <w:p w14:paraId="03A308EC">
            <w:pPr>
              <w:pStyle w:val="11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Tech. d’Analyse</w:t>
            </w:r>
          </w:p>
          <w:p w14:paraId="0328BFDD">
            <w:pPr>
              <w:pStyle w:val="11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FZ.Bentayeb </w:t>
            </w:r>
            <w:r>
              <w:rPr>
                <w:rFonts w:asciiTheme="majorBidi" w:hAnsiTheme="majorBidi" w:cstheme="majorBidi"/>
                <w:b/>
                <w:bCs/>
                <w:shd w:val="clear" w:color="auto" w:fill="FFC000"/>
                <w:lang w:val="en-US"/>
              </w:rPr>
              <w:t>TD) G1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6624A2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Thermodynamique</w:t>
            </w:r>
          </w:p>
          <w:p w14:paraId="1EB5A704">
            <w:pPr>
              <w:pStyle w:val="11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48B7D150">
            <w:pPr>
              <w:pStyle w:val="11"/>
              <w:rPr>
                <w:rFonts w:asciiTheme="majorBidi" w:hAnsiTheme="majorBidi" w:cstheme="majorBidi"/>
              </w:rPr>
            </w:pPr>
          </w:p>
          <w:p w14:paraId="4BEB0D0B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M .C.Talai</w:t>
            </w:r>
          </w:p>
        </w:tc>
        <w:tc>
          <w:tcPr>
            <w:tcW w:w="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1F45">
            <w:pPr>
              <w:pStyle w:val="11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4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DC6E74B">
            <w:pPr>
              <w:pStyle w:val="11"/>
              <w:rPr>
                <w:rFonts w:asciiTheme="majorBidi" w:hAnsiTheme="majorBidi" w:cstheme="majorBidi"/>
              </w:rPr>
            </w:pPr>
          </w:p>
          <w:p w14:paraId="4FC0B855">
            <w:pPr>
              <w:pStyle w:val="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Anglais</w:t>
            </w:r>
          </w:p>
        </w:tc>
      </w:tr>
    </w:tbl>
    <w:p w14:paraId="3152B2CF">
      <w:pPr>
        <w:tabs>
          <w:tab w:val="left" w:pos="5580"/>
        </w:tabs>
        <w:rPr>
          <w:sz w:val="16"/>
          <w:szCs w:val="16"/>
          <w:lang w:bidi="ar-DZ"/>
        </w:rPr>
      </w:pPr>
    </w:p>
    <w:sectPr>
      <w:pgSz w:w="16840" w:h="11907" w:orient="landscape"/>
      <w:pgMar w:top="567" w:right="567" w:bottom="567" w:left="567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3C"/>
    <w:rsid w:val="00015D4E"/>
    <w:rsid w:val="00025B2A"/>
    <w:rsid w:val="00051FC0"/>
    <w:rsid w:val="000C33CD"/>
    <w:rsid w:val="000D648F"/>
    <w:rsid w:val="000D6FC7"/>
    <w:rsid w:val="001607AA"/>
    <w:rsid w:val="00167687"/>
    <w:rsid w:val="001A47CC"/>
    <w:rsid w:val="001D203C"/>
    <w:rsid w:val="001D5169"/>
    <w:rsid w:val="001F624A"/>
    <w:rsid w:val="00214F48"/>
    <w:rsid w:val="00221A6A"/>
    <w:rsid w:val="002220ED"/>
    <w:rsid w:val="00222FCA"/>
    <w:rsid w:val="00256F88"/>
    <w:rsid w:val="00262690"/>
    <w:rsid w:val="0026437B"/>
    <w:rsid w:val="002D3181"/>
    <w:rsid w:val="002E75BE"/>
    <w:rsid w:val="002F326F"/>
    <w:rsid w:val="00307492"/>
    <w:rsid w:val="00320683"/>
    <w:rsid w:val="00322140"/>
    <w:rsid w:val="003D4870"/>
    <w:rsid w:val="00420696"/>
    <w:rsid w:val="00420D0E"/>
    <w:rsid w:val="00426041"/>
    <w:rsid w:val="00444005"/>
    <w:rsid w:val="004E7789"/>
    <w:rsid w:val="005472A8"/>
    <w:rsid w:val="00573421"/>
    <w:rsid w:val="005833E3"/>
    <w:rsid w:val="00593E97"/>
    <w:rsid w:val="0063416D"/>
    <w:rsid w:val="006914B8"/>
    <w:rsid w:val="006A4186"/>
    <w:rsid w:val="006B21F2"/>
    <w:rsid w:val="00700166"/>
    <w:rsid w:val="00751C5A"/>
    <w:rsid w:val="00762F9D"/>
    <w:rsid w:val="007665B1"/>
    <w:rsid w:val="007B6634"/>
    <w:rsid w:val="007C4497"/>
    <w:rsid w:val="007E1401"/>
    <w:rsid w:val="007E23E4"/>
    <w:rsid w:val="007F5400"/>
    <w:rsid w:val="00860700"/>
    <w:rsid w:val="00873FF5"/>
    <w:rsid w:val="00893DBD"/>
    <w:rsid w:val="008E0BBD"/>
    <w:rsid w:val="0092415D"/>
    <w:rsid w:val="00930C7C"/>
    <w:rsid w:val="0093259B"/>
    <w:rsid w:val="00935A2A"/>
    <w:rsid w:val="00954B1E"/>
    <w:rsid w:val="00961C39"/>
    <w:rsid w:val="00964C08"/>
    <w:rsid w:val="009A593E"/>
    <w:rsid w:val="009D0D33"/>
    <w:rsid w:val="009E5E92"/>
    <w:rsid w:val="00A01EF4"/>
    <w:rsid w:val="00A11B93"/>
    <w:rsid w:val="00AB4C56"/>
    <w:rsid w:val="00AD425E"/>
    <w:rsid w:val="00AF67A8"/>
    <w:rsid w:val="00B22CF4"/>
    <w:rsid w:val="00BF49B4"/>
    <w:rsid w:val="00C144AB"/>
    <w:rsid w:val="00C85F4F"/>
    <w:rsid w:val="00CA5386"/>
    <w:rsid w:val="00CA5801"/>
    <w:rsid w:val="00CE2084"/>
    <w:rsid w:val="00CF7C09"/>
    <w:rsid w:val="00D97E53"/>
    <w:rsid w:val="00DA69FA"/>
    <w:rsid w:val="00E13AFC"/>
    <w:rsid w:val="00E34C97"/>
    <w:rsid w:val="00E47C10"/>
    <w:rsid w:val="00E51772"/>
    <w:rsid w:val="00EA3E75"/>
    <w:rsid w:val="00F04C6A"/>
    <w:rsid w:val="00F14D29"/>
    <w:rsid w:val="00F8702B"/>
    <w:rsid w:val="00FA7965"/>
    <w:rsid w:val="00FB524D"/>
    <w:rsid w:val="50343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character" w:customStyle="1" w:styleId="8">
    <w:name w:val="Balloon Text Char"/>
    <w:basedOn w:val="3"/>
    <w:link w:val="4"/>
    <w:semiHidden/>
    <w:uiPriority w:val="99"/>
    <w:rPr>
      <w:rFonts w:ascii="Segoe UI" w:hAnsi="Segoe UI" w:eastAsia="Times New Roman" w:cs="Segoe UI"/>
      <w:sz w:val="18"/>
      <w:szCs w:val="18"/>
      <w:lang w:val="fr-FR" w:eastAsia="fr-FR"/>
    </w:rPr>
  </w:style>
  <w:style w:type="character" w:customStyle="1" w:styleId="9">
    <w:name w:val="Header Char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customStyle="1" w:styleId="10">
    <w:name w:val="Footer Char"/>
    <w:basedOn w:val="3"/>
    <w:link w:val="5"/>
    <w:uiPriority w:val="99"/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customStyle="1" w:styleId="12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fr-FR"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999A-CF78-41BA-9610-E6D5BF4F8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244</Words>
  <Characters>1345</Characters>
  <Lines>11</Lines>
  <Paragraphs>3</Paragraphs>
  <TotalTime>0</TotalTime>
  <ScaleCrop>false</ScaleCrop>
  <LinksUpToDate>false</LinksUpToDate>
  <CharactersWithSpaces>1586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2026-01-26T11:36:00Z</dcterms:created>
  <dc:creator>Pédagogie-physique</dc:creator>
  <cp:lastModifiedBy>DEBILI MOHAMED YACINE</cp:lastModifiedBy>
  <cp:lastPrinted>2025-02-23T09:02:00Z</cp:lastPrinted>
  <dcterms:modified xsi:type="dcterms:W3CDTF">2026-01-26T16:58:43Z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6a08e1cb3836d703c61a6e488b718981c689993425c0541f03c2535dc95bb7a6</vt:lpwstr>
  </property>
  <property fmtid="{D5CDD505-2E9C-101B-9397-08002B2CF9AE}" pid="3" name="KSOProductBuildVer">
    <vt:lpwstr>1036-12.2.0.23196</vt:lpwstr>
  </property>
  <property fmtid="{D5CDD505-2E9C-101B-9397-08002B2CF9AE}" pid="4" name="ICV">
    <vt:lpwstr>73D67E5CC3314BAB8D93711CEB615424_13</vt:lpwstr>
  </property>
</Properties>
</file>